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bottom w:val="single" w:sz="4" w:space="0" w:color="auto"/>
        </w:tblBorders>
        <w:tblLook w:val="04A0" w:firstRow="1" w:lastRow="0" w:firstColumn="1" w:lastColumn="0" w:noHBand="0" w:noVBand="1"/>
      </w:tblPr>
      <w:tblGrid>
        <w:gridCol w:w="9072"/>
      </w:tblGrid>
      <w:tr w:rsidR="00100BA8" w:rsidRPr="006D12A4" w:rsidTr="006C170F">
        <w:tc>
          <w:tcPr>
            <w:tcW w:w="9072" w:type="dxa"/>
            <w:shd w:val="clear" w:color="auto" w:fill="B8CCE4" w:themeFill="accent1" w:themeFillTint="66"/>
            <w:vAlign w:val="center"/>
          </w:tcPr>
          <w:p w:rsidR="00100BA8" w:rsidRPr="006D12A4" w:rsidRDefault="00100BA8" w:rsidP="006C170F">
            <w:pPr>
              <w:pStyle w:val="Ttulo4"/>
              <w:spacing w:before="0" w:line="240" w:lineRule="auto"/>
              <w:jc w:val="center"/>
              <w:rPr>
                <w:rFonts w:ascii="Arial" w:hAnsi="Arial" w:cs="Arial"/>
                <w:i w:val="0"/>
                <w:color w:val="auto"/>
                <w:sz w:val="28"/>
              </w:rPr>
            </w:pPr>
            <w:bookmarkStart w:id="0" w:name="_Toc372733000"/>
            <w:r w:rsidRPr="006D12A4">
              <w:rPr>
                <w:rFonts w:ascii="Arial" w:hAnsi="Arial" w:cs="Arial"/>
                <w:i w:val="0"/>
                <w:color w:val="auto"/>
                <w:sz w:val="28"/>
              </w:rPr>
              <w:t xml:space="preserve">MODELO </w:t>
            </w:r>
            <w:r w:rsidR="006C170F">
              <w:rPr>
                <w:rFonts w:ascii="Arial" w:hAnsi="Arial" w:cs="Arial"/>
                <w:i w:val="0"/>
                <w:color w:val="auto"/>
                <w:sz w:val="28"/>
              </w:rPr>
              <w:t>06</w:t>
            </w:r>
          </w:p>
        </w:tc>
      </w:tr>
      <w:tr w:rsidR="00100BA8" w:rsidRPr="006D12A4" w:rsidTr="006C170F">
        <w:tc>
          <w:tcPr>
            <w:tcW w:w="9072" w:type="dxa"/>
            <w:vAlign w:val="center"/>
          </w:tcPr>
          <w:p w:rsidR="006C170F" w:rsidRDefault="00100BA8" w:rsidP="006C170F">
            <w:pPr>
              <w:pStyle w:val="Ttulo4"/>
              <w:spacing w:before="0" w:line="240" w:lineRule="auto"/>
              <w:jc w:val="center"/>
              <w:rPr>
                <w:rFonts w:ascii="Arial" w:hAnsi="Arial" w:cs="Arial"/>
                <w:b w:val="0"/>
                <w:i w:val="0"/>
                <w:color w:val="auto"/>
              </w:rPr>
            </w:pPr>
            <w:r w:rsidRPr="006D12A4">
              <w:rPr>
                <w:rFonts w:ascii="Arial" w:hAnsi="Arial" w:cs="Arial"/>
                <w:b w:val="0"/>
                <w:i w:val="0"/>
                <w:color w:val="auto"/>
              </w:rPr>
              <w:t xml:space="preserve">TERMO DE AUDIÊNCIA – </w:t>
            </w:r>
            <w:r>
              <w:rPr>
                <w:rFonts w:ascii="Arial" w:hAnsi="Arial" w:cs="Arial"/>
                <w:b w:val="0"/>
                <w:i w:val="0"/>
                <w:color w:val="auto"/>
              </w:rPr>
              <w:t>SUSPENSÃO CONDICIONAL DO PROCESSO</w:t>
            </w:r>
          </w:p>
          <w:p w:rsidR="00100BA8" w:rsidRPr="006D12A4" w:rsidRDefault="00F55DC8" w:rsidP="006C170F">
            <w:pPr>
              <w:pStyle w:val="Ttulo4"/>
              <w:spacing w:before="0" w:line="240" w:lineRule="auto"/>
              <w:jc w:val="center"/>
              <w:rPr>
                <w:rFonts w:ascii="Arial" w:hAnsi="Arial" w:cs="Arial"/>
                <w:b w:val="0"/>
                <w:i w:val="0"/>
                <w:color w:val="auto"/>
              </w:rPr>
            </w:pPr>
            <w:r w:rsidRPr="006D12A4">
              <w:rPr>
                <w:rFonts w:ascii="Arial" w:hAnsi="Arial" w:cs="Arial"/>
                <w:b w:val="0"/>
                <w:i w:val="0"/>
                <w:color w:val="auto"/>
              </w:rPr>
              <w:t xml:space="preserve">PRESTAÇÃO PECUNIÁRIA </w:t>
            </w:r>
            <w:r>
              <w:rPr>
                <w:rFonts w:ascii="Arial" w:hAnsi="Arial" w:cs="Arial"/>
                <w:b w:val="0"/>
                <w:i w:val="0"/>
                <w:color w:val="auto"/>
              </w:rPr>
              <w:t>A SER PAGA POR GUIA DE RECOLHIMENTO</w:t>
            </w:r>
          </w:p>
        </w:tc>
      </w:tr>
    </w:tbl>
    <w:p w:rsidR="00100BA8" w:rsidRDefault="00100BA8" w:rsidP="00100BA8">
      <w:pPr>
        <w:spacing w:after="0" w:line="240" w:lineRule="auto"/>
        <w:rPr>
          <w:rFonts w:ascii="Arial" w:hAnsi="Arial" w:cs="Arial"/>
          <w:szCs w:val="24"/>
        </w:rPr>
      </w:pPr>
    </w:p>
    <w:tbl>
      <w:tblPr>
        <w:tblStyle w:val="Tabelacomgrade"/>
        <w:tblW w:w="7938" w:type="dxa"/>
        <w:tblInd w:w="1242" w:type="dxa"/>
        <w:tblLook w:val="04A0" w:firstRow="1" w:lastRow="0" w:firstColumn="1" w:lastColumn="0" w:noHBand="0" w:noVBand="1"/>
      </w:tblPr>
      <w:tblGrid>
        <w:gridCol w:w="7938"/>
      </w:tblGrid>
      <w:tr w:rsidR="006C170F" w:rsidRPr="006D12A4" w:rsidTr="004A57B2">
        <w:tc>
          <w:tcPr>
            <w:tcW w:w="7938" w:type="dxa"/>
            <w:shd w:val="clear" w:color="auto" w:fill="E5B8B7" w:themeFill="accent2" w:themeFillTint="66"/>
            <w:vAlign w:val="center"/>
          </w:tcPr>
          <w:p w:rsidR="006C170F" w:rsidRPr="006D12A4" w:rsidRDefault="006C170F" w:rsidP="004A57B2">
            <w:pPr>
              <w:ind w:firstLine="1168"/>
              <w:jc w:val="center"/>
              <w:rPr>
                <w:rFonts w:ascii="Arial" w:hAnsi="Arial" w:cs="Arial"/>
                <w:sz w:val="20"/>
                <w:szCs w:val="20"/>
              </w:rPr>
            </w:pPr>
            <w:r w:rsidRPr="006D12A4">
              <w:rPr>
                <w:rFonts w:ascii="Arial" w:hAnsi="Arial" w:cs="Arial"/>
                <w:noProof/>
                <w:lang w:eastAsia="pt-BR"/>
              </w:rPr>
              <w:drawing>
                <wp:anchor distT="0" distB="0" distL="114300" distR="114300" simplePos="0" relativeHeight="251782144" behindDoc="0" locked="0" layoutInCell="1" allowOverlap="1" wp14:anchorId="45437C1A" wp14:editId="48FCDDB7">
                  <wp:simplePos x="0" y="0"/>
                  <wp:positionH relativeFrom="column">
                    <wp:posOffset>-50165</wp:posOffset>
                  </wp:positionH>
                  <wp:positionV relativeFrom="paragraph">
                    <wp:posOffset>-37465</wp:posOffset>
                  </wp:positionV>
                  <wp:extent cx="739140" cy="742950"/>
                  <wp:effectExtent l="0" t="0" r="0" b="0"/>
                  <wp:wrapNone/>
                  <wp:docPr id="102" name="Imagem 102"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170F" w:rsidRPr="006D12A4" w:rsidRDefault="006C170F" w:rsidP="004A57B2">
            <w:pPr>
              <w:ind w:firstLine="1452"/>
              <w:jc w:val="both"/>
              <w:rPr>
                <w:rFonts w:ascii="Arial" w:hAnsi="Arial" w:cs="Arial"/>
                <w:b/>
                <w:sz w:val="48"/>
              </w:rPr>
            </w:pPr>
            <w:r w:rsidRPr="006D12A4">
              <w:rPr>
                <w:rFonts w:ascii="Arial" w:hAnsi="Arial" w:cs="Arial"/>
                <w:b/>
                <w:sz w:val="48"/>
              </w:rPr>
              <w:t>ATENÇÃO!!!</w:t>
            </w:r>
          </w:p>
          <w:p w:rsidR="006C170F" w:rsidRPr="006D12A4" w:rsidRDefault="006C170F" w:rsidP="004A57B2">
            <w:pPr>
              <w:ind w:firstLine="1168"/>
              <w:jc w:val="center"/>
              <w:rPr>
                <w:rFonts w:ascii="Arial" w:hAnsi="Arial" w:cs="Arial"/>
                <w:sz w:val="20"/>
                <w:szCs w:val="20"/>
              </w:rPr>
            </w:pPr>
          </w:p>
        </w:tc>
      </w:tr>
      <w:tr w:rsidR="006C170F" w:rsidRPr="006D12A4" w:rsidTr="004A57B2">
        <w:tc>
          <w:tcPr>
            <w:tcW w:w="7938" w:type="dxa"/>
          </w:tcPr>
          <w:p w:rsidR="006C170F" w:rsidRPr="006D12A4" w:rsidRDefault="006C170F" w:rsidP="004A57B2">
            <w:pPr>
              <w:jc w:val="both"/>
              <w:rPr>
                <w:rFonts w:ascii="Arial" w:hAnsi="Arial" w:cs="Arial"/>
                <w:lang w:eastAsia="pt-BR"/>
              </w:rPr>
            </w:pPr>
            <w:r w:rsidRPr="006D12A4">
              <w:rPr>
                <w:rFonts w:ascii="Arial" w:hAnsi="Arial" w:cs="Arial"/>
                <w:noProof/>
                <w:sz w:val="18"/>
                <w:lang w:eastAsia="pt-BR"/>
              </w:rPr>
              <w:drawing>
                <wp:inline distT="0" distB="0" distL="0" distR="0" wp14:anchorId="27D2A161" wp14:editId="5685CF4B">
                  <wp:extent cx="262393" cy="262393"/>
                  <wp:effectExtent l="0" t="0" r="4445" b="4445"/>
                  <wp:docPr id="103"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O texto do termo de audiência deve ser </w:t>
            </w:r>
            <w:r>
              <w:rPr>
                <w:rFonts w:ascii="Arial" w:hAnsi="Arial" w:cs="Arial"/>
                <w:lang w:eastAsia="pt-BR"/>
              </w:rPr>
              <w:t>modificado,</w:t>
            </w:r>
            <w:r w:rsidRPr="006D12A4">
              <w:rPr>
                <w:rFonts w:ascii="Arial" w:hAnsi="Arial" w:cs="Arial"/>
                <w:lang w:eastAsia="pt-BR"/>
              </w:rPr>
              <w:t xml:space="preserve"> na parte </w:t>
            </w:r>
            <w:r w:rsidRPr="000D27AD">
              <w:rPr>
                <w:rFonts w:ascii="Arial" w:hAnsi="Arial" w:cs="Arial"/>
                <w:color w:val="0070C0"/>
                <w:lang w:eastAsia="pt-BR"/>
              </w:rPr>
              <w:t>em azul</w:t>
            </w:r>
            <w:r>
              <w:rPr>
                <w:rFonts w:ascii="Arial" w:hAnsi="Arial" w:cs="Arial"/>
                <w:lang w:eastAsia="pt-BR"/>
              </w:rPr>
              <w:t>, se a entrega da(s) guia(s) de recolhimento não foi efetuada naquela oportunidade.</w:t>
            </w:r>
          </w:p>
          <w:p w:rsidR="006C170F" w:rsidRPr="006D12A4" w:rsidRDefault="006C170F" w:rsidP="004A57B2">
            <w:pPr>
              <w:jc w:val="both"/>
              <w:rPr>
                <w:rFonts w:ascii="Arial" w:hAnsi="Arial" w:cs="Arial"/>
                <w:lang w:eastAsia="pt-BR"/>
              </w:rPr>
            </w:pPr>
          </w:p>
          <w:p w:rsidR="006C170F" w:rsidRPr="006D12A4" w:rsidRDefault="006C170F" w:rsidP="004A57B2">
            <w:pPr>
              <w:jc w:val="both"/>
              <w:rPr>
                <w:rFonts w:ascii="Arial" w:hAnsi="Arial" w:cs="Arial"/>
                <w:lang w:eastAsia="pt-BR"/>
              </w:rPr>
            </w:pPr>
            <w:r w:rsidRPr="006D12A4">
              <w:rPr>
                <w:rFonts w:ascii="Arial" w:hAnsi="Arial" w:cs="Arial"/>
                <w:noProof/>
                <w:sz w:val="18"/>
                <w:lang w:eastAsia="pt-BR"/>
              </w:rPr>
              <w:drawing>
                <wp:inline distT="0" distB="0" distL="0" distR="0" wp14:anchorId="666E4DE8" wp14:editId="30AF9912">
                  <wp:extent cx="262393" cy="262393"/>
                  <wp:effectExtent l="0" t="0" r="4445" b="4445"/>
                  <wp:docPr id="104"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w:t>
            </w:r>
            <w:r>
              <w:rPr>
                <w:rFonts w:ascii="Arial" w:hAnsi="Arial" w:cs="Arial"/>
                <w:lang w:eastAsia="pt-BR"/>
              </w:rPr>
              <w:t>Recomenda-se que a(s) guia(s) de recolhimento seja(m) entregue(s) em audiência ou logo após seu encerramento, lavrand</w:t>
            </w:r>
            <w:r>
              <w:rPr>
                <w:rFonts w:ascii="Arial" w:hAnsi="Arial" w:cs="Arial"/>
                <w:lang w:eastAsia="pt-BR"/>
              </w:rPr>
              <w:t xml:space="preserve">o-se certidão, conforme </w:t>
            </w:r>
            <w:r w:rsidRPr="006C170F">
              <w:rPr>
                <w:rFonts w:ascii="Arial" w:hAnsi="Arial" w:cs="Arial"/>
                <w:b/>
                <w:lang w:eastAsia="pt-BR"/>
              </w:rPr>
              <w:t>MODELO 07</w:t>
            </w:r>
            <w:r>
              <w:rPr>
                <w:rFonts w:ascii="Arial" w:hAnsi="Arial" w:cs="Arial"/>
                <w:lang w:eastAsia="pt-BR"/>
              </w:rPr>
              <w:t>.</w:t>
            </w:r>
          </w:p>
          <w:p w:rsidR="006C170F" w:rsidRPr="006D12A4" w:rsidRDefault="006C170F" w:rsidP="004A57B2">
            <w:pPr>
              <w:jc w:val="both"/>
              <w:rPr>
                <w:rFonts w:ascii="Arial" w:hAnsi="Arial" w:cs="Arial"/>
                <w:lang w:eastAsia="pt-BR"/>
              </w:rPr>
            </w:pPr>
          </w:p>
          <w:p w:rsidR="006C170F" w:rsidRPr="006D12A4" w:rsidRDefault="006C170F" w:rsidP="004A57B2">
            <w:pPr>
              <w:jc w:val="both"/>
              <w:rPr>
                <w:rFonts w:ascii="Arial" w:hAnsi="Arial" w:cs="Arial"/>
                <w:lang w:eastAsia="pt-BR"/>
              </w:rPr>
            </w:pPr>
          </w:p>
        </w:tc>
      </w:tr>
    </w:tbl>
    <w:p w:rsidR="006C170F" w:rsidRDefault="006C170F" w:rsidP="00100BA8">
      <w:pPr>
        <w:spacing w:after="0" w:line="240" w:lineRule="auto"/>
        <w:rPr>
          <w:rFonts w:ascii="Arial" w:hAnsi="Arial" w:cs="Arial"/>
          <w:szCs w:val="24"/>
        </w:rPr>
      </w:pPr>
    </w:p>
    <w:p w:rsidR="006C170F" w:rsidRPr="006D12A4" w:rsidRDefault="006C170F" w:rsidP="00100BA8">
      <w:pPr>
        <w:spacing w:after="0" w:line="240" w:lineRule="auto"/>
        <w:rPr>
          <w:rFonts w:ascii="Arial" w:hAnsi="Arial" w:cs="Arial"/>
          <w:szCs w:val="24"/>
        </w:rPr>
      </w:pPr>
    </w:p>
    <w:p w:rsidR="00100BA8" w:rsidRPr="006D12A4" w:rsidRDefault="00100BA8" w:rsidP="00100BA8">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noProof/>
          <w:sz w:val="28"/>
          <w:szCs w:val="24"/>
          <w:lang w:eastAsia="pt-BR"/>
        </w:rPr>
        <w:drawing>
          <wp:anchor distT="0" distB="0" distL="114300" distR="114300" simplePos="0" relativeHeight="251753472" behindDoc="0" locked="0" layoutInCell="1" allowOverlap="1" wp14:anchorId="6E9CF79B" wp14:editId="16D3DD16">
            <wp:simplePos x="0" y="0"/>
            <wp:positionH relativeFrom="margin">
              <wp:align>left</wp:align>
            </wp:positionH>
            <wp:positionV relativeFrom="paragraph">
              <wp:posOffset>5080</wp:posOffset>
            </wp:positionV>
            <wp:extent cx="675944" cy="829310"/>
            <wp:effectExtent l="0" t="0" r="0" b="8890"/>
            <wp:wrapNone/>
            <wp:docPr id="99" name="Imagem 99" descr="para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na[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944"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A4">
        <w:rPr>
          <w:rFonts w:ascii="Arial" w:hAnsi="Arial" w:cs="Arial"/>
          <w:b/>
          <w:bCs/>
          <w:sz w:val="28"/>
          <w:szCs w:val="24"/>
          <w14:shadow w14:blurRad="50800" w14:dist="38100" w14:dir="2700000" w14:sx="100000" w14:sy="100000" w14:kx="0" w14:ky="0" w14:algn="tl">
            <w14:srgbClr w14:val="000000">
              <w14:alpha w14:val="60000"/>
            </w14:srgbClr>
          </w14:shadow>
        </w:rPr>
        <w:t>PODER JUDICIÁRIO DO ESTADO DO PARANÁ</w:t>
      </w:r>
    </w:p>
    <w:p w:rsidR="00100BA8" w:rsidRPr="006D12A4" w:rsidRDefault="00100BA8" w:rsidP="00100BA8">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COMARCA / FORO</w:t>
      </w:r>
    </w:p>
    <w:p w:rsidR="00100BA8" w:rsidRPr="006D12A4" w:rsidRDefault="00100BA8" w:rsidP="00100BA8">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VARA / JUIZADO</w:t>
      </w:r>
    </w:p>
    <w:p w:rsidR="00100BA8" w:rsidRPr="006D12A4" w:rsidRDefault="00100BA8" w:rsidP="00100BA8">
      <w:pPr>
        <w:pStyle w:val="Cabealho"/>
        <w:tabs>
          <w:tab w:val="left" w:pos="3285"/>
        </w:tabs>
        <w:ind w:left="1276"/>
        <w:jc w:val="center"/>
        <w:rPr>
          <w:rFonts w:ascii="Arial" w:hAnsi="Arial" w:cs="Arial"/>
          <w:b/>
          <w:bCs/>
          <w:sz w:val="10"/>
          <w:szCs w:val="10"/>
        </w:rPr>
      </w:pPr>
    </w:p>
    <w:p w:rsidR="00100BA8" w:rsidRPr="006D12A4" w:rsidRDefault="00100BA8" w:rsidP="00100BA8">
      <w:pPr>
        <w:pStyle w:val="Cabealho"/>
        <w:tabs>
          <w:tab w:val="left" w:pos="3285"/>
        </w:tabs>
        <w:ind w:left="1276"/>
        <w:jc w:val="center"/>
        <w:rPr>
          <w:rFonts w:ascii="Arial" w:hAnsi="Arial" w:cs="Arial"/>
          <w:bCs/>
          <w:sz w:val="20"/>
          <w:szCs w:val="20"/>
        </w:rPr>
      </w:pPr>
      <w:r w:rsidRPr="006D12A4">
        <w:rPr>
          <w:rFonts w:ascii="Arial" w:hAnsi="Arial" w:cs="Arial"/>
          <w:bCs/>
          <w:sz w:val="20"/>
          <w:szCs w:val="20"/>
        </w:rPr>
        <w:t>ENDEREÇO E TELEFONE</w:t>
      </w:r>
    </w:p>
    <w:p w:rsidR="00100BA8" w:rsidRPr="006D12A4" w:rsidRDefault="00100BA8" w:rsidP="00100BA8">
      <w:pPr>
        <w:pStyle w:val="Cabealho"/>
        <w:tabs>
          <w:tab w:val="left" w:pos="3285"/>
        </w:tabs>
        <w:ind w:left="1276"/>
        <w:jc w:val="center"/>
        <w:rPr>
          <w:rFonts w:ascii="Arial" w:hAnsi="Arial" w:cs="Arial"/>
        </w:rPr>
      </w:pPr>
      <w:r w:rsidRPr="006D12A4">
        <w:rPr>
          <w:rFonts w:ascii="Arial" w:hAnsi="Arial" w:cs="Arial"/>
          <w:noProof/>
          <w:lang w:eastAsia="pt-BR"/>
        </w:rPr>
        <mc:AlternateContent>
          <mc:Choice Requires="wps">
            <w:drawing>
              <wp:anchor distT="0" distB="0" distL="114300" distR="114300" simplePos="0" relativeHeight="251752448" behindDoc="0" locked="0" layoutInCell="1" allowOverlap="1" wp14:anchorId="58D55E7F" wp14:editId="0C970F3F">
                <wp:simplePos x="0" y="0"/>
                <wp:positionH relativeFrom="margin">
                  <wp:align>left</wp:align>
                </wp:positionH>
                <wp:positionV relativeFrom="paragraph">
                  <wp:posOffset>125374</wp:posOffset>
                </wp:positionV>
                <wp:extent cx="5843117" cy="7397"/>
                <wp:effectExtent l="0" t="19050" r="43815" b="50165"/>
                <wp:wrapNone/>
                <wp:docPr id="75" name="Conector re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117" cy="739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B38C" id="Conector reto 75" o:spid="_x0000_s1026" style="position:absolute;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85pt" to="460.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" strokeweight="4.5pt">
                <v:stroke linestyle="thinThick"/>
                <w10:wrap anchorx="margin"/>
              </v:line>
            </w:pict>
          </mc:Fallback>
        </mc:AlternateContent>
      </w:r>
    </w:p>
    <w:p w:rsidR="00100BA8" w:rsidRPr="006D12A4" w:rsidRDefault="00100BA8" w:rsidP="00100BA8">
      <w:pPr>
        <w:widowControl w:val="0"/>
        <w:spacing w:after="0" w:line="240" w:lineRule="auto"/>
        <w:jc w:val="both"/>
        <w:rPr>
          <w:rFonts w:ascii="Arial" w:hAnsi="Arial" w:cs="Arial"/>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spacing w:line="240" w:lineRule="auto"/>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6D12A4">
        <w:rPr>
          <w:rFonts w:ascii="Arial" w:hAnsi="Arial" w:cs="Arial"/>
          <w:b/>
          <w:bCs/>
          <w:sz w:val="32"/>
          <w:szCs w:val="32"/>
          <w14:shadow w14:blurRad="50800" w14:dist="38100" w14:dir="2700000" w14:sx="100000" w14:sy="100000" w14:kx="0" w14:ky="0" w14:algn="tl">
            <w14:srgbClr w14:val="000000">
              <w14:alpha w14:val="60000"/>
            </w14:srgbClr>
          </w14:shadow>
        </w:rPr>
        <w:t>AUDIÊNCIA DE INSTRUÇÃO E JULGAMENTO</w:t>
      </w:r>
    </w:p>
    <w:p w:rsidR="00100BA8" w:rsidRPr="006D12A4" w:rsidRDefault="00100BA8" w:rsidP="00100BA8">
      <w:pPr>
        <w:pStyle w:val="Corpodetexto"/>
        <w:tabs>
          <w:tab w:val="clear" w:pos="2835"/>
        </w:tabs>
        <w:spacing w:line="240" w:lineRule="auto"/>
        <w:rPr>
          <w:rFonts w:ascii="Arial" w:hAnsi="Arial" w:cs="Arial"/>
          <w:b/>
          <w:bCs/>
          <w:sz w:val="24"/>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DATA: </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begin"/>
      </w:r>
      <w:r w:rsidRPr="006D12A4">
        <w:rPr>
          <w:rFonts w:ascii="Arial" w:hAnsi="Arial" w:cs="Arial"/>
          <w:b/>
          <w:bCs/>
          <w:i/>
          <w:sz w:val="24"/>
          <w:szCs w:val="24"/>
          <w14:shadow w14:blurRad="50800" w14:dist="38100" w14:dir="2700000" w14:sx="100000" w14:sy="100000" w14:kx="0" w14:ky="0" w14:algn="tl">
            <w14:srgbClr w14:val="000000">
              <w14:alpha w14:val="60000"/>
            </w14:srgbClr>
          </w14:shadow>
        </w:rPr>
        <w:instrText xml:space="preserve"> TIME \@ "d/M/yyyy" </w:instrTex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separate"/>
      </w:r>
      <w:r w:rsidR="006C170F">
        <w:rPr>
          <w:rFonts w:ascii="Arial" w:hAnsi="Arial" w:cs="Arial"/>
          <w:b/>
          <w:bCs/>
          <w:i/>
          <w:noProof/>
          <w:sz w:val="24"/>
          <w:szCs w:val="24"/>
          <w14:shadow w14:blurRad="50800" w14:dist="38100" w14:dir="2700000" w14:sx="100000" w14:sy="100000" w14:kx="0" w14:ky="0" w14:algn="tl">
            <w14:srgbClr w14:val="000000">
              <w14:alpha w14:val="60000"/>
            </w14:srgbClr>
          </w14:shadow>
        </w:rPr>
        <w:t>27/2/2015</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end"/>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HORÁRIO: ___:___ horas.</w:t>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AUTOS Nº:</w:t>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ACUSADO(A):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RG Nº</w:t>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100BA8" w:rsidRPr="006D12A4" w:rsidRDefault="00100BA8" w:rsidP="00100BA8">
      <w:pPr>
        <w:spacing w:after="0" w:line="240" w:lineRule="auto"/>
        <w:ind w:right="49"/>
        <w:jc w:val="both"/>
        <w:rPr>
          <w:rFonts w:ascii="Arial" w:hAnsi="Arial" w:cs="Arial"/>
          <w:b/>
          <w:bCs/>
          <w:i/>
          <w:iCs/>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VÍTIMA(S) / DEPENDENTE(S):</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100BA8" w:rsidRPr="006D12A4" w:rsidRDefault="00100BA8" w:rsidP="00100BA8">
      <w:pPr>
        <w:spacing w:after="0" w:line="240" w:lineRule="auto"/>
        <w:ind w:right="49"/>
        <w:jc w:val="both"/>
        <w:rPr>
          <w:rFonts w:ascii="Arial" w:hAnsi="Arial" w:cs="Arial"/>
          <w:b/>
          <w:bCs/>
          <w:i/>
          <w:iCs/>
          <w:sz w:val="24"/>
          <w:szCs w:val="24"/>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PROMOTOR(A) DE JUSTIÇA: </w:t>
      </w: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100BA8" w:rsidRPr="006D12A4"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JUIZ(A) DE DIREITO:</w:t>
      </w:r>
    </w:p>
    <w:p w:rsidR="00100BA8" w:rsidRPr="00342A71" w:rsidRDefault="00100BA8" w:rsidP="00100BA8">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 xml:space="preserve">Aberta a audiência, apregoadas as partes, verificou-se o comparecimento ______________ </w:t>
      </w:r>
      <w:r w:rsidRPr="00342A71">
        <w:rPr>
          <w:rFonts w:ascii="Arial" w:hAnsi="Arial" w:cs="Arial"/>
          <w:color w:val="FF0000"/>
          <w:sz w:val="24"/>
          <w:szCs w:val="24"/>
        </w:rPr>
        <w:t>[do(a) acusado(a) e seu(sua) advogado(a)]</w:t>
      </w:r>
      <w:r w:rsidRPr="00342A71">
        <w:rPr>
          <w:rFonts w:ascii="Arial" w:hAnsi="Arial" w:cs="Arial"/>
          <w:sz w:val="24"/>
          <w:szCs w:val="24"/>
        </w:rPr>
        <w:t xml:space="preserve">. Ainda, verificou-se a ________ </w:t>
      </w:r>
      <w:r w:rsidRPr="00342A71">
        <w:rPr>
          <w:rFonts w:ascii="Arial" w:hAnsi="Arial" w:cs="Arial"/>
          <w:color w:val="FF0000"/>
          <w:sz w:val="24"/>
          <w:szCs w:val="24"/>
        </w:rPr>
        <w:t>[aus</w:t>
      </w:r>
      <w:r w:rsidR="009E760C">
        <w:rPr>
          <w:rFonts w:ascii="Arial" w:hAnsi="Arial" w:cs="Arial"/>
          <w:color w:val="FF0000"/>
          <w:sz w:val="24"/>
          <w:szCs w:val="24"/>
        </w:rPr>
        <w:t>ência/presença da(s) vítima(s), acompanhada/desacompanhada de advogado(a)]</w:t>
      </w:r>
      <w:r w:rsidRPr="00342A71">
        <w:rPr>
          <w:rFonts w:ascii="Arial" w:hAnsi="Arial" w:cs="Arial"/>
          <w:sz w:val="24"/>
          <w:szCs w:val="24"/>
        </w:rPr>
        <w:t>. Ocorreu, em seguida, o procedimento abaixo mencionado.</w:t>
      </w:r>
    </w:p>
    <w:p w:rsidR="00100BA8" w:rsidRPr="00342A71" w:rsidRDefault="00100BA8" w:rsidP="00100BA8">
      <w:pPr>
        <w:spacing w:after="0" w:line="240" w:lineRule="auto"/>
        <w:ind w:right="49"/>
        <w:jc w:val="both"/>
        <w:rPr>
          <w:rFonts w:ascii="Arial" w:hAnsi="Arial" w:cs="Arial"/>
          <w:sz w:val="24"/>
          <w:szCs w:val="24"/>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PROPOSTA DE SUSPENSÃO CONDICIONAL DO PROCESSO</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O Ministério Público, tendo em vista a primariedade do(a) acusado(a), propôs a concessão do benefício da suspensão condicional do processo, pelo prazo de 02 (dois) anos, mediante as condições previstas no art. 89 da Lei Federal nº 9.099/1995.</w:t>
      </w:r>
    </w:p>
    <w:p w:rsidR="00100BA8" w:rsidRPr="00342A71" w:rsidRDefault="00100BA8" w:rsidP="00100BA8">
      <w:pPr>
        <w:spacing w:after="0" w:line="240" w:lineRule="auto"/>
        <w:ind w:right="49"/>
        <w:jc w:val="both"/>
        <w:rPr>
          <w:rFonts w:ascii="Arial" w:hAnsi="Arial" w:cs="Arial"/>
          <w:sz w:val="24"/>
          <w:szCs w:val="24"/>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 xml:space="preserve">DEFESA PRÉVIA PELO(A) </w:t>
      </w:r>
      <w:r>
        <w:rPr>
          <w:rFonts w:ascii="Arial" w:hAnsi="Arial" w:cs="Arial"/>
          <w:b/>
          <w:bCs/>
          <w:sz w:val="28"/>
          <w:szCs w:val="28"/>
          <w14:shadow w14:blurRad="50800" w14:dist="38100" w14:dir="2700000" w14:sx="100000" w14:sy="100000" w14:kx="0" w14:ky="0" w14:algn="tl">
            <w14:srgbClr w14:val="000000">
              <w14:alpha w14:val="60000"/>
            </w14:srgbClr>
          </w14:shadow>
        </w:rPr>
        <w:t>ACUSADO(A)</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i/>
          <w:sz w:val="24"/>
          <w:szCs w:val="24"/>
        </w:rPr>
      </w:pPr>
      <w:r w:rsidRPr="00342A71">
        <w:rPr>
          <w:rFonts w:ascii="Arial" w:hAnsi="Arial" w:cs="Arial"/>
          <w:sz w:val="24"/>
          <w:szCs w:val="24"/>
        </w:rPr>
        <w:t xml:space="preserve">O(A) acusado(a), por meio de seu(sua) defensor(a), respondeu à acusação nos seguintes termos: </w:t>
      </w:r>
      <w:r w:rsidRPr="00342A71">
        <w:rPr>
          <w:rFonts w:ascii="Arial" w:hAnsi="Arial" w:cs="Arial"/>
          <w:b/>
          <w:i/>
          <w:sz w:val="24"/>
          <w:szCs w:val="24"/>
        </w:rPr>
        <w:t>“O(A) acusado(a) afirma que os fatos não se deram como narrados na denúncia, conforme se demonstrará após a instrução do processo, esperando, ao final, que a denúncia seja julgada improcedente com sua consequente absolvição”</w:t>
      </w:r>
      <w:r w:rsidRPr="00342A71">
        <w:rPr>
          <w:rFonts w:ascii="Arial" w:hAnsi="Arial" w:cs="Arial"/>
          <w:i/>
          <w:sz w:val="24"/>
          <w:szCs w:val="24"/>
        </w:rPr>
        <w:t>.</w:t>
      </w:r>
    </w:p>
    <w:p w:rsidR="00100BA8" w:rsidRPr="00342A71" w:rsidRDefault="00100BA8" w:rsidP="00100BA8">
      <w:pPr>
        <w:spacing w:after="0" w:line="240" w:lineRule="auto"/>
        <w:ind w:right="49"/>
        <w:jc w:val="both"/>
        <w:rPr>
          <w:rFonts w:ascii="Arial" w:hAnsi="Arial" w:cs="Arial"/>
          <w:sz w:val="24"/>
          <w:szCs w:val="24"/>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 xml:space="preserve">RECEBIMENTO DA DENÚNCIA / QUEIXA </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O(A) Juiz(a) de Direito, proferiu a seguinte decisão:</w:t>
      </w:r>
      <w:r w:rsidRPr="00342A71">
        <w:rPr>
          <w:rFonts w:ascii="Arial" w:hAnsi="Arial" w:cs="Arial"/>
          <w:i/>
          <w:sz w:val="24"/>
          <w:szCs w:val="24"/>
        </w:rPr>
        <w:t xml:space="preserve"> </w:t>
      </w:r>
      <w:r w:rsidRPr="00342A71">
        <w:rPr>
          <w:rFonts w:ascii="Arial" w:hAnsi="Arial" w:cs="Arial"/>
          <w:b/>
          <w:i/>
          <w:sz w:val="24"/>
          <w:szCs w:val="24"/>
        </w:rPr>
        <w:t>“Vistos etc. Os elementos de cognição até então existentes nos autos dão mostras da materialidade do crime e representam indícios de autoria na pessoa do(a) acusado(a), pelo que, inocorrentes quaisquer das hipóteses previstas no art. 395 do Código de Processo Penal e, preenchidos os requisitos do art. 41 do mesmo diploma, RECEBO A DENÚNCIA / QUEIXA contra o(a) acusado(a)”</w:t>
      </w:r>
      <w:r w:rsidRPr="00342A71">
        <w:rPr>
          <w:rFonts w:ascii="Arial" w:hAnsi="Arial" w:cs="Arial"/>
          <w:sz w:val="24"/>
          <w:szCs w:val="24"/>
        </w:rPr>
        <w:t>.</w:t>
      </w:r>
    </w:p>
    <w:p w:rsidR="00100BA8" w:rsidRPr="00342A71" w:rsidRDefault="00100BA8" w:rsidP="00100BA8">
      <w:pPr>
        <w:spacing w:after="0" w:line="240" w:lineRule="auto"/>
        <w:ind w:right="49"/>
        <w:jc w:val="both"/>
        <w:rPr>
          <w:rFonts w:ascii="Arial" w:hAnsi="Arial" w:cs="Arial"/>
          <w:sz w:val="24"/>
          <w:szCs w:val="24"/>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ESPECIFICAÇÃO DAS CONDIÇÕES</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O(A) Juiz(a) de Direito, analisando os fatos narrados nos autos, bem como a situação pessoal do(a) acusado(a), estabeleceu as seguintes condições que devem ser cumpridas caso aceita a proposta de suspensão do processo:</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1 – Proibição de frequentar bares, boates e congêneres;</w:t>
      </w:r>
    </w:p>
    <w:p w:rsidR="00100BA8" w:rsidRPr="00342A71" w:rsidRDefault="00100BA8" w:rsidP="00100BA8">
      <w:pPr>
        <w:spacing w:after="0" w:line="240" w:lineRule="auto"/>
        <w:ind w:right="49"/>
        <w:jc w:val="both"/>
        <w:rPr>
          <w:rFonts w:ascii="Arial" w:hAnsi="Arial" w:cs="Arial"/>
          <w:b/>
          <w:i/>
          <w:sz w:val="24"/>
          <w:szCs w:val="24"/>
        </w:rPr>
      </w:pPr>
    </w:p>
    <w:p w:rsidR="00100BA8" w:rsidRPr="00342A71"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2 – Proibição de ausentar-se da Comarca ou Foro onde reside, sem autorização judicial, devendo ser comunicado este Juízo sobre qualquer mudança de endereço;</w:t>
      </w:r>
    </w:p>
    <w:p w:rsidR="00100BA8" w:rsidRPr="00342A71" w:rsidRDefault="00100BA8" w:rsidP="00100BA8">
      <w:pPr>
        <w:spacing w:after="0" w:line="240" w:lineRule="auto"/>
        <w:ind w:right="49"/>
        <w:jc w:val="both"/>
        <w:rPr>
          <w:rFonts w:ascii="Arial" w:hAnsi="Arial" w:cs="Arial"/>
          <w:b/>
          <w:i/>
          <w:sz w:val="24"/>
          <w:szCs w:val="24"/>
        </w:rPr>
      </w:pPr>
    </w:p>
    <w:p w:rsidR="00100BA8"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3 – Comparecimento pessoal e obrigatório a Juízo, mensalmente, para inform</w:t>
      </w:r>
      <w:r>
        <w:rPr>
          <w:rFonts w:ascii="Arial" w:hAnsi="Arial" w:cs="Arial"/>
          <w:b/>
          <w:i/>
          <w:sz w:val="24"/>
          <w:szCs w:val="24"/>
        </w:rPr>
        <w:t>ar e justificar suas atividades, até as seguintes datas:</w:t>
      </w:r>
    </w:p>
    <w:p w:rsidR="00100BA8" w:rsidRDefault="00100BA8" w:rsidP="00100BA8">
      <w:pPr>
        <w:spacing w:after="0" w:line="240" w:lineRule="auto"/>
        <w:ind w:right="49"/>
        <w:jc w:val="both"/>
        <w:rPr>
          <w:rFonts w:ascii="Arial" w:hAnsi="Arial" w:cs="Arial"/>
          <w:b/>
          <w: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100BA8" w:rsidRPr="00342A71" w:rsidTr="00C17D75">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r>
      <w:tr w:rsidR="00100BA8" w:rsidRPr="00342A71" w:rsidTr="00C17D75">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r>
      <w:tr w:rsidR="00100BA8" w:rsidRPr="00342A71" w:rsidTr="00C17D75">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r>
      <w:tr w:rsidR="00100BA8" w:rsidRPr="00342A71" w:rsidTr="00C17D75">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5"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c>
          <w:tcPr>
            <w:tcW w:w="1536" w:type="dxa"/>
          </w:tcPr>
          <w:p w:rsidR="00100BA8" w:rsidRPr="00342A71" w:rsidRDefault="00100BA8" w:rsidP="00C17D75">
            <w:pPr>
              <w:ind w:right="49"/>
              <w:jc w:val="both"/>
              <w:rPr>
                <w:rFonts w:ascii="Arial" w:hAnsi="Arial" w:cs="Arial"/>
                <w:b/>
                <w:i/>
                <w:sz w:val="24"/>
                <w:szCs w:val="24"/>
              </w:rPr>
            </w:pPr>
            <w:r w:rsidRPr="00342A71">
              <w:rPr>
                <w:rFonts w:ascii="Arial" w:hAnsi="Arial" w:cs="Arial"/>
                <w:b/>
                <w:i/>
                <w:sz w:val="24"/>
                <w:szCs w:val="24"/>
              </w:rPr>
              <w:t>__/__/____</w:t>
            </w:r>
          </w:p>
        </w:tc>
      </w:tr>
    </w:tbl>
    <w:p w:rsidR="00100BA8" w:rsidRPr="00342A71" w:rsidRDefault="00100BA8" w:rsidP="00100BA8">
      <w:pPr>
        <w:spacing w:after="0" w:line="240" w:lineRule="auto"/>
        <w:ind w:right="49"/>
        <w:jc w:val="both"/>
        <w:rPr>
          <w:rFonts w:ascii="Arial" w:hAnsi="Arial" w:cs="Arial"/>
          <w:b/>
          <w:i/>
          <w:sz w:val="24"/>
          <w:szCs w:val="24"/>
        </w:rPr>
      </w:pPr>
    </w:p>
    <w:p w:rsidR="00100BA8"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4 – Prestação Pecuniária consistente no pagamento em dinheiro do valor de R$ __</w:t>
      </w:r>
      <w:proofErr w:type="gramStart"/>
      <w:r w:rsidRPr="00342A71">
        <w:rPr>
          <w:rFonts w:ascii="Arial" w:hAnsi="Arial" w:cs="Arial"/>
          <w:b/>
          <w:i/>
          <w:sz w:val="24"/>
          <w:szCs w:val="24"/>
        </w:rPr>
        <w:t>_,_</w:t>
      </w:r>
      <w:proofErr w:type="gramEnd"/>
      <w:r w:rsidRPr="00342A71">
        <w:rPr>
          <w:rFonts w:ascii="Arial" w:hAnsi="Arial" w:cs="Arial"/>
          <w:b/>
          <w:i/>
          <w:sz w:val="24"/>
          <w:szCs w:val="24"/>
        </w:rPr>
        <w:t>_ (____ reais)</w:t>
      </w:r>
      <w:r w:rsidR="0073589D" w:rsidRPr="006D12A4">
        <w:rPr>
          <w:rFonts w:ascii="Arial" w:hAnsi="Arial" w:cs="Arial"/>
          <w:b/>
          <w:i/>
          <w:sz w:val="24"/>
        </w:rPr>
        <w:t xml:space="preserve">, </w:t>
      </w:r>
      <w:r w:rsidR="0073589D" w:rsidRPr="006D12A4">
        <w:rPr>
          <w:rFonts w:ascii="Arial" w:hAnsi="Arial" w:cs="Arial"/>
          <w:b/>
          <w:i/>
          <w:sz w:val="24"/>
          <w:szCs w:val="24"/>
        </w:rPr>
        <w:t xml:space="preserve">cujo pagamento </w:t>
      </w:r>
      <w:r w:rsidRPr="003B51A6">
        <w:rPr>
          <w:rFonts w:ascii="Arial" w:hAnsi="Arial" w:cs="Arial"/>
          <w:b/>
          <w:i/>
          <w:sz w:val="24"/>
          <w:szCs w:val="24"/>
        </w:rPr>
        <w:t xml:space="preserve">deverá ser realizado _____________ [em parcela única a ser paga em até a data de ___/___/___. / </w:t>
      </w:r>
      <w:r w:rsidRPr="003B51A6">
        <w:rPr>
          <w:rFonts w:ascii="Arial" w:hAnsi="Arial" w:cs="Arial"/>
          <w:b/>
          <w:i/>
          <w:color w:val="FF0000"/>
          <w:sz w:val="24"/>
          <w:szCs w:val="24"/>
        </w:rPr>
        <w:t xml:space="preserve">OU </w:t>
      </w:r>
      <w:r w:rsidRPr="003B51A6">
        <w:rPr>
          <w:rFonts w:ascii="Arial" w:hAnsi="Arial" w:cs="Arial"/>
          <w:b/>
          <w:i/>
          <w:sz w:val="24"/>
          <w:szCs w:val="24"/>
        </w:rPr>
        <w:t>/ em ___ prestações iguais e consecutivas no montante de R$ __</w:t>
      </w:r>
      <w:proofErr w:type="gramStart"/>
      <w:r w:rsidRPr="003B51A6">
        <w:rPr>
          <w:rFonts w:ascii="Arial" w:hAnsi="Arial" w:cs="Arial"/>
          <w:b/>
          <w:i/>
          <w:sz w:val="24"/>
          <w:szCs w:val="24"/>
        </w:rPr>
        <w:t>_,_</w:t>
      </w:r>
      <w:proofErr w:type="gramEnd"/>
      <w:r w:rsidRPr="003B51A6">
        <w:rPr>
          <w:rFonts w:ascii="Arial" w:hAnsi="Arial" w:cs="Arial"/>
          <w:b/>
          <w:i/>
          <w:sz w:val="24"/>
          <w:szCs w:val="24"/>
        </w:rPr>
        <w:t xml:space="preserve">_ (____ reais), vencendo a </w:t>
      </w:r>
      <w:r w:rsidRPr="003B51A6">
        <w:rPr>
          <w:rFonts w:ascii="Arial" w:hAnsi="Arial" w:cs="Arial"/>
          <w:b/>
          <w:i/>
          <w:sz w:val="24"/>
          <w:szCs w:val="24"/>
        </w:rPr>
        <w:lastRenderedPageBreak/>
        <w:t>primeira parcela na data de ___/___/___ e as demais no mesmo dia dos meses seguintes. Caso a data de vencimento recaia em fim de semana ou feriado, fica prorrogado o pagamento até o próximo dia útil.]</w:t>
      </w:r>
    </w:p>
    <w:p w:rsidR="0073589D" w:rsidRDefault="0073589D" w:rsidP="00100BA8">
      <w:pPr>
        <w:spacing w:after="0" w:line="240" w:lineRule="auto"/>
        <w:ind w:right="49"/>
        <w:jc w:val="both"/>
        <w:rPr>
          <w:rFonts w:ascii="Arial" w:hAnsi="Arial" w:cs="Arial"/>
          <w:b/>
          <w:i/>
          <w:sz w:val="24"/>
          <w:szCs w:val="24"/>
        </w:rPr>
      </w:pPr>
    </w:p>
    <w:p w:rsidR="0073589D" w:rsidRPr="0073589D" w:rsidRDefault="0073589D" w:rsidP="0073589D">
      <w:pPr>
        <w:spacing w:after="0" w:line="240" w:lineRule="auto"/>
        <w:ind w:right="49"/>
        <w:jc w:val="both"/>
        <w:rPr>
          <w:rFonts w:ascii="Arial" w:hAnsi="Arial" w:cs="Arial"/>
          <w:b/>
          <w:i/>
          <w:sz w:val="24"/>
          <w:szCs w:val="24"/>
        </w:rPr>
      </w:pPr>
      <w:r>
        <w:rPr>
          <w:rFonts w:ascii="Arial" w:hAnsi="Arial" w:cs="Arial"/>
          <w:b/>
          <w:i/>
          <w:sz w:val="24"/>
          <w:szCs w:val="24"/>
        </w:rPr>
        <w:t xml:space="preserve">4.1 – </w:t>
      </w:r>
      <w:r w:rsidRPr="006D12A4">
        <w:rPr>
          <w:rFonts w:ascii="Arial" w:hAnsi="Arial" w:cs="Arial"/>
          <w:b/>
          <w:i/>
          <w:sz w:val="24"/>
          <w:szCs w:val="24"/>
        </w:rPr>
        <w:t xml:space="preserve">Haja vista a impossibilidade de destinar o valor à </w:t>
      </w:r>
      <w:r w:rsidR="006C170F" w:rsidRPr="006D12A4">
        <w:rPr>
          <w:rFonts w:ascii="Arial" w:hAnsi="Arial" w:cs="Arial"/>
          <w:b/>
          <w:i/>
          <w:sz w:val="24"/>
          <w:szCs w:val="24"/>
        </w:rPr>
        <w:t>vítima</w:t>
      </w:r>
      <w:bookmarkStart w:id="1" w:name="_GoBack"/>
      <w:bookmarkEnd w:id="1"/>
      <w:r w:rsidRPr="006D12A4">
        <w:rPr>
          <w:rFonts w:ascii="Arial" w:hAnsi="Arial" w:cs="Arial"/>
          <w:b/>
          <w:i/>
          <w:sz w:val="24"/>
          <w:szCs w:val="24"/>
        </w:rPr>
        <w:t xml:space="preserve"> ou aos seus dependentes, pois ________ </w:t>
      </w:r>
      <w:r w:rsidRPr="0073589D">
        <w:rPr>
          <w:rFonts w:ascii="Arial" w:hAnsi="Arial" w:cs="Arial"/>
          <w:b/>
          <w:i/>
          <w:sz w:val="24"/>
          <w:szCs w:val="24"/>
        </w:rPr>
        <w:t xml:space="preserve">[o dano causado à vítima foi reparado / </w:t>
      </w:r>
      <w:r w:rsidRPr="0073589D">
        <w:rPr>
          <w:rFonts w:ascii="Arial" w:hAnsi="Arial" w:cs="Arial"/>
          <w:b/>
          <w:i/>
          <w:color w:val="FF0000"/>
          <w:sz w:val="24"/>
          <w:szCs w:val="24"/>
        </w:rPr>
        <w:t>OU</w:t>
      </w:r>
      <w:r w:rsidRPr="0073589D">
        <w:rPr>
          <w:rFonts w:ascii="Arial" w:hAnsi="Arial" w:cs="Arial"/>
          <w:b/>
          <w:i/>
          <w:sz w:val="24"/>
          <w:szCs w:val="24"/>
        </w:rPr>
        <w:t xml:space="preserve"> / não houve composição do dano / </w:t>
      </w:r>
      <w:r w:rsidRPr="0073589D">
        <w:rPr>
          <w:rFonts w:ascii="Arial" w:hAnsi="Arial" w:cs="Arial"/>
          <w:b/>
          <w:i/>
          <w:color w:val="FF0000"/>
          <w:sz w:val="24"/>
          <w:szCs w:val="24"/>
        </w:rPr>
        <w:t>OU</w:t>
      </w:r>
      <w:r w:rsidRPr="0073589D">
        <w:rPr>
          <w:rFonts w:ascii="Arial" w:hAnsi="Arial" w:cs="Arial"/>
          <w:b/>
          <w:i/>
          <w:sz w:val="24"/>
          <w:szCs w:val="24"/>
        </w:rPr>
        <w:t xml:space="preserve"> / a vítima renunciou o direito à reparação / </w:t>
      </w:r>
      <w:r w:rsidRPr="0073589D">
        <w:rPr>
          <w:rFonts w:ascii="Arial" w:hAnsi="Arial" w:cs="Arial"/>
          <w:b/>
          <w:i/>
          <w:color w:val="FF0000"/>
          <w:sz w:val="24"/>
          <w:szCs w:val="24"/>
        </w:rPr>
        <w:t>OU</w:t>
      </w:r>
      <w:r w:rsidRPr="0073589D">
        <w:rPr>
          <w:rFonts w:ascii="Arial" w:hAnsi="Arial" w:cs="Arial"/>
          <w:b/>
          <w:i/>
          <w:sz w:val="24"/>
          <w:szCs w:val="24"/>
        </w:rPr>
        <w:t xml:space="preserve"> / inexiste vítima determinada / </w:t>
      </w:r>
      <w:r w:rsidRPr="0073589D">
        <w:rPr>
          <w:rFonts w:ascii="Arial" w:hAnsi="Arial" w:cs="Arial"/>
          <w:b/>
          <w:i/>
          <w:color w:val="FF0000"/>
          <w:sz w:val="24"/>
          <w:szCs w:val="24"/>
        </w:rPr>
        <w:t>OU</w:t>
      </w:r>
      <w:r w:rsidRPr="0073589D">
        <w:rPr>
          <w:rFonts w:ascii="Arial" w:hAnsi="Arial" w:cs="Arial"/>
          <w:b/>
          <w:i/>
          <w:sz w:val="24"/>
          <w:szCs w:val="24"/>
        </w:rPr>
        <w:t xml:space="preserve"> / inexiste dependente da vítima falecida], o pagamento será efetivado mediante guia(s) de recolhimento a ser(em) emitida(s) no site do Tribunal de Justiça do Estado do Paraná e entregue(s) para o(a) acusado(a).</w:t>
      </w:r>
    </w:p>
    <w:p w:rsidR="00100BA8" w:rsidRPr="003B51A6" w:rsidRDefault="00100BA8" w:rsidP="00100BA8">
      <w:pPr>
        <w:spacing w:after="0" w:line="240" w:lineRule="auto"/>
        <w:ind w:right="49" w:firstLine="567"/>
        <w:jc w:val="both"/>
        <w:rPr>
          <w:rFonts w:ascii="Arial" w:hAnsi="Arial" w:cs="Arial"/>
          <w:b/>
          <w:i/>
          <w:sz w:val="24"/>
          <w:szCs w:val="24"/>
        </w:rPr>
      </w:pPr>
    </w:p>
    <w:p w:rsidR="00100BA8" w:rsidRPr="00342A71" w:rsidRDefault="00100BA8" w:rsidP="00100BA8">
      <w:pPr>
        <w:spacing w:after="0" w:line="240" w:lineRule="auto"/>
        <w:ind w:right="49"/>
        <w:jc w:val="both"/>
        <w:rPr>
          <w:rFonts w:ascii="Arial" w:hAnsi="Arial" w:cs="Arial"/>
          <w:color w:val="000000"/>
          <w:sz w:val="24"/>
          <w:szCs w:val="24"/>
          <w:shd w:val="clear" w:color="auto" w:fill="FFFFFF"/>
        </w:rPr>
      </w:pPr>
      <w:r w:rsidRPr="00342A71">
        <w:rPr>
          <w:rFonts w:ascii="Arial" w:hAnsi="Arial" w:cs="Arial"/>
          <w:sz w:val="24"/>
          <w:szCs w:val="24"/>
        </w:rPr>
        <w:t xml:space="preserve">Esclareceu-se, ainda que a suspensão condicional do processo: </w:t>
      </w:r>
      <w:r w:rsidRPr="00342A71">
        <w:rPr>
          <w:rFonts w:ascii="Arial" w:hAnsi="Arial" w:cs="Arial"/>
          <w:b/>
          <w:sz w:val="24"/>
          <w:szCs w:val="24"/>
        </w:rPr>
        <w:t>a)</w:t>
      </w:r>
      <w:r w:rsidRPr="00342A71">
        <w:rPr>
          <w:rFonts w:ascii="Arial" w:hAnsi="Arial" w:cs="Arial"/>
          <w:sz w:val="24"/>
          <w:szCs w:val="24"/>
        </w:rPr>
        <w:t xml:space="preserve"> será revogada </w:t>
      </w:r>
      <w:r w:rsidRPr="00342A71">
        <w:rPr>
          <w:rFonts w:ascii="Arial" w:hAnsi="Arial" w:cs="Arial"/>
          <w:color w:val="000000"/>
          <w:sz w:val="24"/>
          <w:szCs w:val="24"/>
          <w:shd w:val="clear" w:color="auto" w:fill="FFFFFF"/>
        </w:rPr>
        <w:t xml:space="preserve">se, no curso do prazo, o(a) beneficiário(a) vier a ser processado por outro crime (art. 89, § 3º, da Lei Federal nº 9.099/1995); </w:t>
      </w:r>
      <w:r w:rsidRPr="00342A71">
        <w:rPr>
          <w:rFonts w:ascii="Arial" w:hAnsi="Arial" w:cs="Arial"/>
          <w:b/>
          <w:color w:val="000000"/>
          <w:sz w:val="24"/>
          <w:szCs w:val="24"/>
          <w:shd w:val="clear" w:color="auto" w:fill="FFFFFF"/>
        </w:rPr>
        <w:t>b)</w:t>
      </w:r>
      <w:r w:rsidRPr="00342A71">
        <w:rPr>
          <w:rFonts w:ascii="Arial" w:hAnsi="Arial" w:cs="Arial"/>
          <w:color w:val="000000"/>
          <w:sz w:val="24"/>
          <w:szCs w:val="24"/>
          <w:shd w:val="clear" w:color="auto" w:fill="FFFFFF"/>
        </w:rPr>
        <w:t xml:space="preserve"> poderá ser revogada se o(a) acusado(a) vier a ser processado(a), no curso do prazo, por contravenção, ou descumprir qualquer outra condição imposta (art. 89, § 4º, da Lei Federal nº 9.099/1995); </w:t>
      </w:r>
      <w:r w:rsidRPr="00342A71">
        <w:rPr>
          <w:rFonts w:ascii="Arial" w:hAnsi="Arial" w:cs="Arial"/>
          <w:b/>
          <w:color w:val="000000"/>
          <w:sz w:val="24"/>
          <w:szCs w:val="24"/>
          <w:shd w:val="clear" w:color="auto" w:fill="FFFFFF"/>
        </w:rPr>
        <w:t>c)</w:t>
      </w:r>
      <w:r w:rsidRPr="00342A71">
        <w:rPr>
          <w:rFonts w:ascii="Arial" w:hAnsi="Arial" w:cs="Arial"/>
          <w:color w:val="000000"/>
          <w:sz w:val="24"/>
          <w:szCs w:val="24"/>
          <w:shd w:val="clear" w:color="auto" w:fill="FFFFFF"/>
        </w:rPr>
        <w:t xml:space="preserve"> suspende o curso do prazo prescricional durante o período de suspensão (art. 89, § 6º, da Lei Federal nº 9.099/1995); </w:t>
      </w:r>
      <w:r w:rsidRPr="00342A71">
        <w:rPr>
          <w:rFonts w:ascii="Arial" w:hAnsi="Arial" w:cs="Arial"/>
          <w:b/>
          <w:color w:val="000000"/>
          <w:sz w:val="24"/>
          <w:szCs w:val="24"/>
          <w:shd w:val="clear" w:color="auto" w:fill="FFFFFF"/>
        </w:rPr>
        <w:t>d)</w:t>
      </w:r>
      <w:r w:rsidRPr="00342A71">
        <w:rPr>
          <w:rFonts w:ascii="Arial" w:hAnsi="Arial" w:cs="Arial"/>
          <w:color w:val="000000"/>
          <w:sz w:val="24"/>
          <w:szCs w:val="24"/>
          <w:shd w:val="clear" w:color="auto" w:fill="FFFFFF"/>
        </w:rPr>
        <w:t xml:space="preserve"> caso não aceita, ensejará a continuidade do processo (art. 89, § 7º, da Lei Federal nº 9.099/1995); </w:t>
      </w:r>
      <w:r w:rsidRPr="00342A71">
        <w:rPr>
          <w:rFonts w:ascii="Arial" w:hAnsi="Arial" w:cs="Arial"/>
          <w:b/>
          <w:color w:val="000000"/>
          <w:sz w:val="24"/>
          <w:szCs w:val="24"/>
          <w:shd w:val="clear" w:color="auto" w:fill="FFFFFF"/>
        </w:rPr>
        <w:t>e)</w:t>
      </w:r>
      <w:r w:rsidRPr="00342A71">
        <w:rPr>
          <w:rFonts w:ascii="Arial" w:hAnsi="Arial" w:cs="Arial"/>
          <w:color w:val="000000"/>
          <w:sz w:val="24"/>
          <w:szCs w:val="24"/>
          <w:shd w:val="clear" w:color="auto" w:fill="FFFFFF"/>
        </w:rPr>
        <w:t xml:space="preserve"> se cumprida sem revogação, implicará na extinção da punibilidade do(a) </w:t>
      </w:r>
      <w:r>
        <w:rPr>
          <w:rFonts w:ascii="Arial" w:hAnsi="Arial" w:cs="Arial"/>
          <w:color w:val="000000"/>
          <w:sz w:val="24"/>
          <w:szCs w:val="24"/>
          <w:shd w:val="clear" w:color="auto" w:fill="FFFFFF"/>
        </w:rPr>
        <w:t>acusado(a)</w:t>
      </w:r>
      <w:r w:rsidRPr="00342A71">
        <w:rPr>
          <w:rFonts w:ascii="Arial" w:hAnsi="Arial" w:cs="Arial"/>
          <w:color w:val="000000"/>
          <w:sz w:val="24"/>
          <w:szCs w:val="24"/>
          <w:shd w:val="clear" w:color="auto" w:fill="FFFFFF"/>
        </w:rPr>
        <w:t xml:space="preserve"> (art. 89, § 5º, da Lei Federal nº 9.099/1995).</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 xml:space="preserve">Em seguida e, com anuência do(a) seu(sua) defensor(a), o(a) </w:t>
      </w:r>
      <w:r>
        <w:rPr>
          <w:rFonts w:ascii="Arial" w:hAnsi="Arial" w:cs="Arial"/>
          <w:sz w:val="24"/>
          <w:szCs w:val="24"/>
        </w:rPr>
        <w:t>acusado(a)</w:t>
      </w:r>
      <w:r w:rsidRPr="00342A71">
        <w:rPr>
          <w:rFonts w:ascii="Arial" w:hAnsi="Arial" w:cs="Arial"/>
          <w:sz w:val="24"/>
          <w:szCs w:val="24"/>
        </w:rPr>
        <w:t xml:space="preserve"> </w:t>
      </w:r>
      <w:r w:rsidRPr="00342A71">
        <w:rPr>
          <w:rFonts w:ascii="Arial" w:hAnsi="Arial" w:cs="Arial"/>
          <w:b/>
          <w:sz w:val="24"/>
          <w:szCs w:val="24"/>
        </w:rPr>
        <w:t>ACEITOU</w:t>
      </w:r>
      <w:r w:rsidRPr="00342A71">
        <w:rPr>
          <w:rFonts w:ascii="Arial" w:hAnsi="Arial" w:cs="Arial"/>
          <w:sz w:val="24"/>
          <w:szCs w:val="24"/>
        </w:rPr>
        <w:t xml:space="preserve"> a proposta de suspensão condicional do processo.</w:t>
      </w:r>
    </w:p>
    <w:p w:rsidR="00100BA8" w:rsidRPr="00342A71" w:rsidRDefault="00100BA8" w:rsidP="00100BA8">
      <w:pPr>
        <w:spacing w:after="0" w:line="240" w:lineRule="auto"/>
        <w:ind w:right="49"/>
        <w:jc w:val="both"/>
        <w:rPr>
          <w:rFonts w:ascii="Arial" w:hAnsi="Arial" w:cs="Arial"/>
          <w:sz w:val="24"/>
          <w:szCs w:val="24"/>
        </w:rPr>
      </w:pPr>
    </w:p>
    <w:p w:rsidR="00100BA8" w:rsidRPr="006D12A4" w:rsidRDefault="00100BA8" w:rsidP="00100BA8">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DECISÃO PELO(A) JUIZ(A) DE DIREITO</w:t>
      </w:r>
    </w:p>
    <w:p w:rsidR="00100BA8" w:rsidRPr="00342A71" w:rsidRDefault="00100BA8"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i/>
          <w:sz w:val="24"/>
          <w:szCs w:val="24"/>
        </w:rPr>
      </w:pPr>
      <w:r w:rsidRPr="00342A71">
        <w:rPr>
          <w:rFonts w:ascii="Arial" w:hAnsi="Arial" w:cs="Arial"/>
          <w:i/>
          <w:sz w:val="24"/>
          <w:szCs w:val="24"/>
        </w:rPr>
        <w:t xml:space="preserve">"Tendo em vista a concordância manifestada pelo(a) acusado(a) com relação à suspensão da ação penal e, considerando estarem satisfeitos os pressupostos legais para concessão do benefício (art. 89, caput, da Lei Federal nº 9.099/1995), </w:t>
      </w:r>
      <w:r w:rsidRPr="00342A71">
        <w:rPr>
          <w:rFonts w:ascii="Arial" w:hAnsi="Arial" w:cs="Arial"/>
          <w:b/>
          <w:i/>
          <w:sz w:val="24"/>
          <w:szCs w:val="24"/>
        </w:rPr>
        <w:t>SUSPENDO A AÇÃO PENAL PELO PRAZO DE 02 ANOS</w:t>
      </w:r>
      <w:r w:rsidRPr="00342A71">
        <w:rPr>
          <w:rFonts w:ascii="Arial" w:hAnsi="Arial" w:cs="Arial"/>
          <w:i/>
          <w:sz w:val="24"/>
          <w:szCs w:val="24"/>
        </w:rPr>
        <w:t xml:space="preserve">, e de consequência, submeto o(a) acusado(a) a período de prova, mediante as seguintes condições: </w:t>
      </w:r>
    </w:p>
    <w:p w:rsidR="00100BA8" w:rsidRPr="00342A71" w:rsidRDefault="00100BA8" w:rsidP="00100BA8">
      <w:pPr>
        <w:spacing w:after="0" w:line="240" w:lineRule="auto"/>
        <w:ind w:right="49"/>
        <w:jc w:val="both"/>
        <w:rPr>
          <w:rFonts w:ascii="Arial" w:hAnsi="Arial" w:cs="Arial"/>
          <w:i/>
          <w:sz w:val="24"/>
          <w:szCs w:val="24"/>
        </w:rPr>
      </w:pPr>
    </w:p>
    <w:p w:rsidR="00100BA8" w:rsidRPr="00342A71"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1 – Proibição de frequentar bares, boates e congêneres;</w:t>
      </w:r>
    </w:p>
    <w:p w:rsidR="00100BA8" w:rsidRPr="00342A71" w:rsidRDefault="00100BA8" w:rsidP="00100BA8">
      <w:pPr>
        <w:spacing w:after="0" w:line="240" w:lineRule="auto"/>
        <w:ind w:right="49"/>
        <w:jc w:val="both"/>
        <w:rPr>
          <w:rFonts w:ascii="Arial" w:hAnsi="Arial" w:cs="Arial"/>
          <w:b/>
          <w:i/>
          <w:sz w:val="24"/>
          <w:szCs w:val="24"/>
        </w:rPr>
      </w:pPr>
    </w:p>
    <w:p w:rsidR="00100BA8" w:rsidRPr="00342A71"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2 – Proibição de ausentar-se da Comarca ou Foro onde reside, sem autorização judicial, devendo ser comunicado este Juízo sobre qualquer mudança de endereço;</w:t>
      </w:r>
    </w:p>
    <w:p w:rsidR="00100BA8" w:rsidRPr="00342A71" w:rsidRDefault="00100BA8" w:rsidP="00100BA8">
      <w:pPr>
        <w:spacing w:after="0" w:line="240" w:lineRule="auto"/>
        <w:ind w:right="49"/>
        <w:jc w:val="both"/>
        <w:rPr>
          <w:rFonts w:ascii="Arial" w:hAnsi="Arial" w:cs="Arial"/>
          <w:b/>
          <w:i/>
          <w:sz w:val="24"/>
          <w:szCs w:val="24"/>
        </w:rPr>
      </w:pPr>
    </w:p>
    <w:p w:rsidR="00100BA8" w:rsidRPr="00342A71"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3 – Comparecimento pessoal e obrigatório a Juízo</w:t>
      </w:r>
      <w:r>
        <w:rPr>
          <w:rFonts w:ascii="Arial" w:hAnsi="Arial" w:cs="Arial"/>
          <w:b/>
          <w:i/>
          <w:sz w:val="24"/>
          <w:szCs w:val="24"/>
        </w:rPr>
        <w:t>, nas datas acima definidas,</w:t>
      </w:r>
      <w:r w:rsidRPr="00342A71">
        <w:rPr>
          <w:rFonts w:ascii="Arial" w:hAnsi="Arial" w:cs="Arial"/>
          <w:b/>
          <w:i/>
          <w:sz w:val="24"/>
          <w:szCs w:val="24"/>
        </w:rPr>
        <w:t xml:space="preserve"> para informar e justificar suas atividades;</w:t>
      </w:r>
    </w:p>
    <w:p w:rsidR="00100BA8" w:rsidRPr="00342A71" w:rsidRDefault="00100BA8" w:rsidP="00100BA8">
      <w:pPr>
        <w:spacing w:after="0" w:line="240" w:lineRule="auto"/>
        <w:ind w:right="49"/>
        <w:jc w:val="both"/>
        <w:rPr>
          <w:rFonts w:ascii="Arial" w:hAnsi="Arial" w:cs="Arial"/>
          <w:b/>
          <w:i/>
          <w:sz w:val="24"/>
          <w:szCs w:val="24"/>
        </w:rPr>
      </w:pPr>
    </w:p>
    <w:p w:rsidR="00100BA8" w:rsidRDefault="00100BA8" w:rsidP="00100BA8">
      <w:pPr>
        <w:spacing w:after="0" w:line="240" w:lineRule="auto"/>
        <w:ind w:right="49"/>
        <w:jc w:val="both"/>
        <w:rPr>
          <w:rFonts w:ascii="Arial" w:hAnsi="Arial" w:cs="Arial"/>
          <w:b/>
          <w:i/>
          <w:sz w:val="24"/>
          <w:szCs w:val="24"/>
        </w:rPr>
      </w:pPr>
      <w:r w:rsidRPr="00342A71">
        <w:rPr>
          <w:rFonts w:ascii="Arial" w:hAnsi="Arial" w:cs="Arial"/>
          <w:b/>
          <w:i/>
          <w:sz w:val="24"/>
          <w:szCs w:val="24"/>
        </w:rPr>
        <w:t>4 – Prestação Pecuniária consistente no pagamento em dinheiro do valor de R$ __</w:t>
      </w:r>
      <w:proofErr w:type="gramStart"/>
      <w:r w:rsidRPr="00342A71">
        <w:rPr>
          <w:rFonts w:ascii="Arial" w:hAnsi="Arial" w:cs="Arial"/>
          <w:b/>
          <w:i/>
          <w:sz w:val="24"/>
          <w:szCs w:val="24"/>
        </w:rPr>
        <w:t>_,_</w:t>
      </w:r>
      <w:proofErr w:type="gramEnd"/>
      <w:r w:rsidRPr="00342A71">
        <w:rPr>
          <w:rFonts w:ascii="Arial" w:hAnsi="Arial" w:cs="Arial"/>
          <w:b/>
          <w:i/>
          <w:sz w:val="24"/>
          <w:szCs w:val="24"/>
        </w:rPr>
        <w:t>_ (____ reais)</w:t>
      </w:r>
      <w:r>
        <w:rPr>
          <w:rFonts w:ascii="Arial" w:hAnsi="Arial" w:cs="Arial"/>
          <w:b/>
          <w:i/>
          <w:sz w:val="24"/>
          <w:szCs w:val="24"/>
        </w:rPr>
        <w:t>, conforme acima especificado.</w:t>
      </w:r>
    </w:p>
    <w:p w:rsidR="00100BA8" w:rsidRPr="00342A71" w:rsidRDefault="00100BA8" w:rsidP="00100BA8">
      <w:pPr>
        <w:spacing w:after="0" w:line="240" w:lineRule="auto"/>
        <w:ind w:right="49"/>
        <w:jc w:val="both"/>
        <w:rPr>
          <w:rFonts w:ascii="Arial" w:hAnsi="Arial" w:cs="Arial"/>
          <w:i/>
          <w:sz w:val="24"/>
          <w:szCs w:val="24"/>
        </w:rPr>
      </w:pPr>
    </w:p>
    <w:p w:rsidR="0073589D" w:rsidRPr="006D12A4" w:rsidRDefault="0073589D" w:rsidP="0073589D">
      <w:pPr>
        <w:spacing w:after="0" w:line="240" w:lineRule="auto"/>
        <w:ind w:right="49"/>
        <w:jc w:val="both"/>
        <w:rPr>
          <w:rFonts w:ascii="Arial" w:hAnsi="Arial" w:cs="Arial"/>
          <w:i/>
          <w:sz w:val="24"/>
          <w:szCs w:val="24"/>
        </w:rPr>
      </w:pPr>
      <w:r w:rsidRPr="006D12A4">
        <w:rPr>
          <w:rFonts w:ascii="Arial" w:hAnsi="Arial" w:cs="Arial"/>
          <w:i/>
          <w:sz w:val="24"/>
          <w:szCs w:val="24"/>
        </w:rPr>
        <w:t xml:space="preserve">Emita a </w:t>
      </w:r>
      <w:proofErr w:type="spellStart"/>
      <w:r w:rsidRPr="006D12A4">
        <w:rPr>
          <w:rFonts w:ascii="Arial" w:hAnsi="Arial" w:cs="Arial"/>
          <w:i/>
          <w:sz w:val="24"/>
          <w:szCs w:val="24"/>
        </w:rPr>
        <w:t>escrivania</w:t>
      </w:r>
      <w:proofErr w:type="spellEnd"/>
      <w:r w:rsidRPr="006D12A4">
        <w:rPr>
          <w:rFonts w:ascii="Arial" w:hAnsi="Arial" w:cs="Arial"/>
          <w:i/>
          <w:sz w:val="24"/>
          <w:szCs w:val="24"/>
        </w:rPr>
        <w:t>/secretaria a(s) guia(s) de recolhimento</w:t>
      </w:r>
      <w:r>
        <w:rPr>
          <w:rFonts w:ascii="Arial" w:hAnsi="Arial" w:cs="Arial"/>
          <w:i/>
          <w:sz w:val="24"/>
          <w:szCs w:val="24"/>
        </w:rPr>
        <w:t>, nos termos supra estabelecidos</w:t>
      </w:r>
      <w:r w:rsidRPr="006D12A4">
        <w:rPr>
          <w:rFonts w:ascii="Arial" w:hAnsi="Arial" w:cs="Arial"/>
          <w:i/>
          <w:sz w:val="24"/>
          <w:szCs w:val="24"/>
        </w:rPr>
        <w:t>.</w:t>
      </w:r>
    </w:p>
    <w:p w:rsidR="0073589D" w:rsidRDefault="0073589D" w:rsidP="00100BA8">
      <w:pPr>
        <w:spacing w:after="0" w:line="240" w:lineRule="auto"/>
        <w:ind w:right="49"/>
        <w:jc w:val="both"/>
        <w:rPr>
          <w:rFonts w:ascii="Arial" w:hAnsi="Arial" w:cs="Arial"/>
          <w:i/>
          <w:sz w:val="24"/>
          <w:szCs w:val="24"/>
        </w:rPr>
      </w:pPr>
    </w:p>
    <w:p w:rsidR="00100BA8" w:rsidRPr="00342A71" w:rsidRDefault="00100BA8" w:rsidP="00100BA8">
      <w:pPr>
        <w:spacing w:after="0" w:line="240" w:lineRule="auto"/>
        <w:ind w:right="49"/>
        <w:jc w:val="both"/>
        <w:rPr>
          <w:rFonts w:ascii="Arial" w:hAnsi="Arial" w:cs="Arial"/>
          <w:i/>
          <w:sz w:val="24"/>
          <w:szCs w:val="24"/>
        </w:rPr>
      </w:pPr>
      <w:r w:rsidRPr="00342A71">
        <w:rPr>
          <w:rFonts w:ascii="Arial" w:hAnsi="Arial" w:cs="Arial"/>
          <w:i/>
          <w:sz w:val="24"/>
          <w:szCs w:val="24"/>
        </w:rPr>
        <w:lastRenderedPageBreak/>
        <w:t>Aguarde-se o cumprimento das condições estabelecidas, promovendo-se a conclusão dos presentes autos quando do integral cumprimento das condições ou na hipótese de d</w:t>
      </w:r>
      <w:r>
        <w:rPr>
          <w:rFonts w:ascii="Arial" w:hAnsi="Arial" w:cs="Arial"/>
          <w:i/>
          <w:sz w:val="24"/>
          <w:szCs w:val="24"/>
        </w:rPr>
        <w:t>escumprimento de qualquer delas</w:t>
      </w:r>
      <w:r w:rsidRPr="00342A71">
        <w:rPr>
          <w:rFonts w:ascii="Arial" w:hAnsi="Arial" w:cs="Arial"/>
          <w:i/>
          <w:sz w:val="24"/>
          <w:szCs w:val="24"/>
        </w:rPr>
        <w:t>.</w:t>
      </w:r>
    </w:p>
    <w:p w:rsidR="00100BA8" w:rsidRPr="00342A71" w:rsidRDefault="00100BA8" w:rsidP="00100BA8">
      <w:pPr>
        <w:spacing w:after="0" w:line="240" w:lineRule="auto"/>
        <w:ind w:right="49"/>
        <w:jc w:val="both"/>
        <w:rPr>
          <w:rFonts w:ascii="Arial" w:hAnsi="Arial" w:cs="Arial"/>
          <w:i/>
          <w:sz w:val="24"/>
          <w:szCs w:val="24"/>
        </w:rPr>
      </w:pPr>
    </w:p>
    <w:p w:rsidR="00100BA8" w:rsidRPr="00342A71" w:rsidRDefault="00100BA8" w:rsidP="00100BA8">
      <w:pPr>
        <w:spacing w:after="0" w:line="240" w:lineRule="auto"/>
        <w:ind w:right="49"/>
        <w:jc w:val="both"/>
        <w:rPr>
          <w:rFonts w:ascii="Arial" w:hAnsi="Arial" w:cs="Arial"/>
          <w:i/>
          <w:sz w:val="24"/>
          <w:szCs w:val="24"/>
        </w:rPr>
      </w:pPr>
      <w:r w:rsidRPr="00342A71">
        <w:rPr>
          <w:rFonts w:ascii="Arial" w:hAnsi="Arial" w:cs="Arial"/>
          <w:i/>
          <w:sz w:val="24"/>
          <w:szCs w:val="24"/>
        </w:rPr>
        <w:t>Promovam-se as comunicações obrigatórias do Código de Normas da Corregedoria-Geral da Justiça”.</w:t>
      </w:r>
    </w:p>
    <w:p w:rsidR="00100BA8" w:rsidRDefault="00100BA8" w:rsidP="00100BA8">
      <w:pPr>
        <w:spacing w:after="0" w:line="240" w:lineRule="auto"/>
        <w:ind w:right="49"/>
        <w:jc w:val="both"/>
        <w:rPr>
          <w:rFonts w:ascii="Arial" w:hAnsi="Arial" w:cs="Arial"/>
          <w:sz w:val="24"/>
          <w:szCs w:val="24"/>
        </w:rPr>
      </w:pPr>
    </w:p>
    <w:p w:rsidR="0073589D" w:rsidRPr="003C638B" w:rsidRDefault="0073589D" w:rsidP="0073589D">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color w:val="0070C0"/>
          <w:sz w:val="28"/>
          <w:szCs w:val="28"/>
          <w14:shadow w14:blurRad="50800" w14:dist="38100" w14:dir="2700000" w14:sx="100000" w14:sy="100000" w14:kx="0" w14:ky="0" w14:algn="tl">
            <w14:srgbClr w14:val="000000">
              <w14:alpha w14:val="60000"/>
            </w14:srgbClr>
          </w14:shadow>
        </w:rPr>
      </w:pPr>
      <w:r w:rsidRPr="003C638B">
        <w:rPr>
          <w:rFonts w:ascii="Arial" w:hAnsi="Arial" w:cs="Arial"/>
          <w:b/>
          <w:bCs/>
          <w:color w:val="0070C0"/>
          <w:sz w:val="28"/>
          <w:szCs w:val="28"/>
          <w14:shadow w14:blurRad="50800" w14:dist="38100" w14:dir="2700000" w14:sx="100000" w14:sy="100000" w14:kx="0" w14:ky="0" w14:algn="tl">
            <w14:srgbClr w14:val="000000">
              <w14:alpha w14:val="60000"/>
            </w14:srgbClr>
          </w14:shadow>
        </w:rPr>
        <w:t>RECEBIMENTO DA(S) GUIA(S) DE RECOLHIMENTO</w:t>
      </w:r>
    </w:p>
    <w:p w:rsidR="0073589D" w:rsidRPr="003C638B" w:rsidRDefault="0073589D" w:rsidP="0073589D">
      <w:pPr>
        <w:spacing w:after="0" w:line="240" w:lineRule="auto"/>
        <w:ind w:right="49"/>
        <w:jc w:val="both"/>
        <w:rPr>
          <w:rFonts w:ascii="Arial" w:hAnsi="Arial" w:cs="Arial"/>
          <w:color w:val="0070C0"/>
          <w:sz w:val="24"/>
          <w:szCs w:val="24"/>
        </w:rPr>
      </w:pPr>
    </w:p>
    <w:p w:rsidR="0073589D" w:rsidRPr="003C638B" w:rsidRDefault="0073589D" w:rsidP="0073589D">
      <w:pPr>
        <w:spacing w:after="0" w:line="240" w:lineRule="auto"/>
        <w:ind w:right="49" w:firstLine="567"/>
        <w:jc w:val="both"/>
        <w:rPr>
          <w:rFonts w:ascii="Arial" w:hAnsi="Arial" w:cs="Arial"/>
          <w:color w:val="0070C0"/>
          <w:sz w:val="24"/>
          <w:szCs w:val="24"/>
        </w:rPr>
      </w:pPr>
      <w:r w:rsidRPr="003C638B">
        <w:rPr>
          <w:rFonts w:ascii="Arial" w:hAnsi="Arial" w:cs="Arial"/>
          <w:color w:val="0070C0"/>
          <w:sz w:val="24"/>
          <w:szCs w:val="24"/>
        </w:rPr>
        <w:t xml:space="preserve">A(s) guia(s) de recolhimento que devem ser pagas pelo(a) </w:t>
      </w:r>
      <w:r>
        <w:rPr>
          <w:rFonts w:ascii="Arial" w:hAnsi="Arial" w:cs="Arial"/>
          <w:color w:val="0070C0"/>
          <w:sz w:val="24"/>
          <w:szCs w:val="24"/>
        </w:rPr>
        <w:t>acusado(a)</w:t>
      </w:r>
      <w:r w:rsidRPr="003C638B">
        <w:rPr>
          <w:rFonts w:ascii="Arial" w:hAnsi="Arial" w:cs="Arial"/>
          <w:color w:val="0070C0"/>
          <w:sz w:val="24"/>
          <w:szCs w:val="24"/>
        </w:rPr>
        <w:t xml:space="preserve"> lhe foi(</w:t>
      </w:r>
      <w:proofErr w:type="spellStart"/>
      <w:r w:rsidRPr="003C638B">
        <w:rPr>
          <w:rFonts w:ascii="Arial" w:hAnsi="Arial" w:cs="Arial"/>
          <w:color w:val="0070C0"/>
          <w:sz w:val="24"/>
          <w:szCs w:val="24"/>
        </w:rPr>
        <w:t>ram</w:t>
      </w:r>
      <w:proofErr w:type="spellEnd"/>
      <w:r w:rsidRPr="003C638B">
        <w:rPr>
          <w:rFonts w:ascii="Arial" w:hAnsi="Arial" w:cs="Arial"/>
          <w:color w:val="0070C0"/>
          <w:sz w:val="24"/>
          <w:szCs w:val="24"/>
        </w:rPr>
        <w:t xml:space="preserve">) entregue(s) e conferida(s) nesta oportunidade, ficando o(a) </w:t>
      </w:r>
      <w:r>
        <w:rPr>
          <w:rFonts w:ascii="Arial" w:hAnsi="Arial" w:cs="Arial"/>
          <w:color w:val="0070C0"/>
          <w:sz w:val="24"/>
          <w:szCs w:val="24"/>
        </w:rPr>
        <w:t>acusado(a)</w:t>
      </w:r>
      <w:r w:rsidRPr="003C638B">
        <w:rPr>
          <w:rFonts w:ascii="Arial" w:hAnsi="Arial" w:cs="Arial"/>
          <w:color w:val="0070C0"/>
          <w:sz w:val="24"/>
          <w:szCs w:val="24"/>
        </w:rPr>
        <w:t xml:space="preserve"> ciente de que, efetuado(s) o(s) pagamento(s), não é necessário trazer o(s) respectivo(s) comprovante(s) para juntada aos autos.</w:t>
      </w:r>
    </w:p>
    <w:p w:rsidR="0073589D" w:rsidRPr="00342A71" w:rsidRDefault="0073589D" w:rsidP="00100BA8">
      <w:pPr>
        <w:spacing w:after="0" w:line="240" w:lineRule="auto"/>
        <w:ind w:right="49"/>
        <w:jc w:val="both"/>
        <w:rPr>
          <w:rFonts w:ascii="Arial" w:hAnsi="Arial" w:cs="Arial"/>
          <w:sz w:val="24"/>
          <w:szCs w:val="24"/>
        </w:rPr>
      </w:pPr>
    </w:p>
    <w:p w:rsidR="00100BA8" w:rsidRPr="00342A71" w:rsidRDefault="00100BA8" w:rsidP="00100BA8">
      <w:pPr>
        <w:spacing w:after="0" w:line="240" w:lineRule="auto"/>
        <w:ind w:right="49"/>
        <w:jc w:val="both"/>
        <w:rPr>
          <w:rFonts w:ascii="Arial" w:hAnsi="Arial" w:cs="Arial"/>
          <w:sz w:val="24"/>
          <w:szCs w:val="24"/>
        </w:rPr>
      </w:pPr>
      <w:r w:rsidRPr="00342A71">
        <w:rPr>
          <w:rFonts w:ascii="Arial" w:hAnsi="Arial" w:cs="Arial"/>
          <w:sz w:val="24"/>
          <w:szCs w:val="24"/>
        </w:rPr>
        <w:t xml:space="preserve">Nada mais. Lido e achado conforme, vai devidamente assinado pelos presentes. Encerrou-se a presente audiência com as formalidades legais. </w:t>
      </w:r>
    </w:p>
    <w:p w:rsidR="00100BA8" w:rsidRPr="006D12A4" w:rsidRDefault="00100BA8" w:rsidP="00100BA8">
      <w:pPr>
        <w:spacing w:after="0" w:line="240" w:lineRule="auto"/>
        <w:ind w:firstLine="708"/>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0BA8" w:rsidRPr="006D12A4" w:rsidTr="00C17D75">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JUIZ(A) DE DIREITO</w:t>
            </w:r>
          </w:p>
        </w:tc>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PROMOTOR(A) DE JUSTIÇA</w:t>
            </w:r>
          </w:p>
        </w:tc>
      </w:tr>
      <w:tr w:rsidR="00100BA8" w:rsidRPr="006D12A4" w:rsidTr="00C17D75">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AUTOR(A) DO FATO</w:t>
            </w:r>
          </w:p>
        </w:tc>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DEFENSOR(A)</w:t>
            </w:r>
          </w:p>
        </w:tc>
      </w:tr>
      <w:tr w:rsidR="00100BA8" w:rsidRPr="006D12A4" w:rsidTr="00C17D75">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VÍTIMA/DEPENDENTE</w:t>
            </w:r>
          </w:p>
        </w:tc>
        <w:tc>
          <w:tcPr>
            <w:tcW w:w="4531" w:type="dxa"/>
            <w:vAlign w:val="center"/>
          </w:tcPr>
          <w:p w:rsidR="00100BA8" w:rsidRPr="006D12A4" w:rsidRDefault="00100BA8" w:rsidP="00C17D75">
            <w:pPr>
              <w:jc w:val="center"/>
              <w:rPr>
                <w:rFonts w:ascii="Arial" w:hAnsi="Arial" w:cs="Arial"/>
                <w:sz w:val="24"/>
                <w:szCs w:val="24"/>
              </w:rPr>
            </w:pPr>
          </w:p>
          <w:p w:rsidR="00100BA8" w:rsidRPr="006D12A4" w:rsidRDefault="00100BA8" w:rsidP="00C17D75">
            <w:pPr>
              <w:jc w:val="center"/>
              <w:rPr>
                <w:rFonts w:ascii="Arial" w:hAnsi="Arial" w:cs="Arial"/>
                <w:sz w:val="24"/>
                <w:szCs w:val="24"/>
              </w:rPr>
            </w:pPr>
            <w:r w:rsidRPr="006D12A4">
              <w:rPr>
                <w:rFonts w:ascii="Arial" w:hAnsi="Arial" w:cs="Arial"/>
                <w:sz w:val="24"/>
                <w:szCs w:val="24"/>
              </w:rPr>
              <w:t>_______________________________</w:t>
            </w:r>
          </w:p>
          <w:p w:rsidR="00100BA8" w:rsidRPr="006D12A4" w:rsidRDefault="00100BA8" w:rsidP="00C17D75">
            <w:pPr>
              <w:jc w:val="center"/>
              <w:rPr>
                <w:rFonts w:ascii="Arial" w:hAnsi="Arial" w:cs="Arial"/>
                <w:sz w:val="24"/>
                <w:szCs w:val="24"/>
              </w:rPr>
            </w:pPr>
            <w:r w:rsidRPr="006D12A4">
              <w:rPr>
                <w:rFonts w:ascii="Arial" w:hAnsi="Arial" w:cs="Arial"/>
                <w:sz w:val="24"/>
                <w:szCs w:val="24"/>
              </w:rPr>
              <w:t>ADVOGADO(A)</w:t>
            </w:r>
          </w:p>
        </w:tc>
      </w:tr>
    </w:tbl>
    <w:p w:rsidR="00100BA8" w:rsidRPr="006D12A4" w:rsidRDefault="00100BA8" w:rsidP="006C170F">
      <w:pPr>
        <w:spacing w:after="0" w:line="240" w:lineRule="auto"/>
        <w:rPr>
          <w:rFonts w:ascii="Arial" w:hAnsi="Arial" w:cs="Arial"/>
        </w:rPr>
      </w:pPr>
    </w:p>
    <w:bookmarkEnd w:id="0"/>
    <w:sectPr w:rsidR="00100BA8" w:rsidRPr="006D12A4" w:rsidSect="006C170F">
      <w:footerReference w:type="default" r:id="rId12"/>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75" w:rsidRDefault="00C17D75" w:rsidP="003E29C8">
      <w:pPr>
        <w:spacing w:after="0" w:line="240" w:lineRule="auto"/>
      </w:pPr>
      <w:r>
        <w:separator/>
      </w:r>
    </w:p>
  </w:endnote>
  <w:endnote w:type="continuationSeparator" w:id="0">
    <w:p w:rsidR="00C17D75" w:rsidRDefault="00C17D75" w:rsidP="003E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elleyAllegro BT">
    <w:altName w:val="Courier New"/>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52628"/>
      <w:docPartObj>
        <w:docPartGallery w:val="Page Numbers (Bottom of Page)"/>
        <w:docPartUnique/>
      </w:docPartObj>
    </w:sdtPr>
    <w:sdtEndPr>
      <w:rPr>
        <w:rFonts w:ascii="Arial" w:hAnsi="Arial" w:cs="Arial"/>
        <w:sz w:val="18"/>
        <w:szCs w:val="20"/>
      </w:rPr>
    </w:sdtEndPr>
    <w:sdtContent>
      <w:sdt>
        <w:sdtPr>
          <w:id w:val="860082579"/>
          <w:docPartObj>
            <w:docPartGallery w:val="Page Numbers (Top of Page)"/>
            <w:docPartUnique/>
          </w:docPartObj>
        </w:sdtPr>
        <w:sdtEndPr>
          <w:rPr>
            <w:rFonts w:ascii="Arial" w:hAnsi="Arial" w:cs="Arial"/>
            <w:sz w:val="18"/>
            <w:szCs w:val="20"/>
          </w:rPr>
        </w:sdtEndPr>
        <w:sdtContent>
          <w:p w:rsidR="00C17D75" w:rsidRDefault="00C17D75">
            <w:pPr>
              <w:pStyle w:val="Rodap"/>
              <w:pBdr>
                <w:bottom w:val="single" w:sz="12" w:space="1" w:color="auto"/>
              </w:pBdr>
              <w:jc w:val="right"/>
            </w:pPr>
          </w:p>
          <w:p w:rsidR="00C17D75" w:rsidRPr="00B534AD" w:rsidRDefault="00C17D75">
            <w:pPr>
              <w:pStyle w:val="Rodap"/>
              <w:jc w:val="right"/>
              <w:rPr>
                <w:rFonts w:ascii="Arial" w:hAnsi="Arial" w:cs="Arial"/>
                <w:sz w:val="18"/>
                <w:szCs w:val="20"/>
              </w:rPr>
            </w:pPr>
            <w:r w:rsidRPr="00B534AD">
              <w:rPr>
                <w:rFonts w:ascii="Arial" w:hAnsi="Arial" w:cs="Arial"/>
                <w:sz w:val="18"/>
                <w:szCs w:val="20"/>
              </w:rPr>
              <w:t xml:space="preserve">Página </w:t>
            </w:r>
            <w:r w:rsidRPr="00B534AD">
              <w:rPr>
                <w:rFonts w:ascii="Arial" w:hAnsi="Arial" w:cs="Arial"/>
                <w:b/>
                <w:bCs/>
                <w:sz w:val="18"/>
                <w:szCs w:val="20"/>
              </w:rPr>
              <w:fldChar w:fldCharType="begin"/>
            </w:r>
            <w:r w:rsidRPr="00B534AD">
              <w:rPr>
                <w:rFonts w:ascii="Arial" w:hAnsi="Arial" w:cs="Arial"/>
                <w:b/>
                <w:bCs/>
                <w:sz w:val="18"/>
                <w:szCs w:val="20"/>
              </w:rPr>
              <w:instrText>PAGE</w:instrText>
            </w:r>
            <w:r w:rsidRPr="00B534AD">
              <w:rPr>
                <w:rFonts w:ascii="Arial" w:hAnsi="Arial" w:cs="Arial"/>
                <w:b/>
                <w:bCs/>
                <w:sz w:val="18"/>
                <w:szCs w:val="20"/>
              </w:rPr>
              <w:fldChar w:fldCharType="separate"/>
            </w:r>
            <w:r w:rsidR="006C170F">
              <w:rPr>
                <w:rFonts w:ascii="Arial" w:hAnsi="Arial" w:cs="Arial"/>
                <w:b/>
                <w:bCs/>
                <w:noProof/>
                <w:sz w:val="18"/>
                <w:szCs w:val="20"/>
              </w:rPr>
              <w:t>4</w:t>
            </w:r>
            <w:r w:rsidRPr="00B534AD">
              <w:rPr>
                <w:rFonts w:ascii="Arial" w:hAnsi="Arial" w:cs="Arial"/>
                <w:b/>
                <w:bCs/>
                <w:sz w:val="18"/>
                <w:szCs w:val="20"/>
              </w:rPr>
              <w:fldChar w:fldCharType="end"/>
            </w:r>
            <w:r w:rsidRPr="00B534AD">
              <w:rPr>
                <w:rFonts w:ascii="Arial" w:hAnsi="Arial" w:cs="Arial"/>
                <w:sz w:val="18"/>
                <w:szCs w:val="20"/>
              </w:rPr>
              <w:t xml:space="preserve"> de </w:t>
            </w:r>
            <w:r w:rsidRPr="00B534AD">
              <w:rPr>
                <w:rFonts w:ascii="Arial" w:hAnsi="Arial" w:cs="Arial"/>
                <w:b/>
                <w:bCs/>
                <w:sz w:val="18"/>
                <w:szCs w:val="20"/>
              </w:rPr>
              <w:fldChar w:fldCharType="begin"/>
            </w:r>
            <w:r w:rsidRPr="00B534AD">
              <w:rPr>
                <w:rFonts w:ascii="Arial" w:hAnsi="Arial" w:cs="Arial"/>
                <w:b/>
                <w:bCs/>
                <w:sz w:val="18"/>
                <w:szCs w:val="20"/>
              </w:rPr>
              <w:instrText>NUMPAGES</w:instrText>
            </w:r>
            <w:r w:rsidRPr="00B534AD">
              <w:rPr>
                <w:rFonts w:ascii="Arial" w:hAnsi="Arial" w:cs="Arial"/>
                <w:b/>
                <w:bCs/>
                <w:sz w:val="18"/>
                <w:szCs w:val="20"/>
              </w:rPr>
              <w:fldChar w:fldCharType="separate"/>
            </w:r>
            <w:r w:rsidR="006C170F">
              <w:rPr>
                <w:rFonts w:ascii="Arial" w:hAnsi="Arial" w:cs="Arial"/>
                <w:b/>
                <w:bCs/>
                <w:noProof/>
                <w:sz w:val="18"/>
                <w:szCs w:val="20"/>
              </w:rPr>
              <w:t>4</w:t>
            </w:r>
            <w:r w:rsidRPr="00B534AD">
              <w:rPr>
                <w:rFonts w:ascii="Arial" w:hAnsi="Arial" w:cs="Arial"/>
                <w:b/>
                <w:bCs/>
                <w:sz w:val="18"/>
                <w:szCs w:val="20"/>
              </w:rPr>
              <w:fldChar w:fldCharType="end"/>
            </w:r>
          </w:p>
        </w:sdtContent>
      </w:sdt>
    </w:sdtContent>
  </w:sdt>
  <w:p w:rsidR="00C17D75" w:rsidRDefault="00C17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75" w:rsidRDefault="00C17D75" w:rsidP="003E29C8">
      <w:pPr>
        <w:spacing w:after="0" w:line="240" w:lineRule="auto"/>
      </w:pPr>
      <w:r>
        <w:separator/>
      </w:r>
    </w:p>
  </w:footnote>
  <w:footnote w:type="continuationSeparator" w:id="0">
    <w:p w:rsidR="00C17D75" w:rsidRDefault="00C17D75" w:rsidP="003E2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5.8pt;height:95.8pt;visibility:visible" o:bullet="t">
        <v:imagedata r:id="rId1" o:title="1420591496_Delete"/>
      </v:shape>
    </w:pict>
  </w:numPicBullet>
  <w:abstractNum w:abstractNumId="0">
    <w:nsid w:val="1B147AAE"/>
    <w:multiLevelType w:val="hybridMultilevel"/>
    <w:tmpl w:val="F2787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B16577"/>
    <w:multiLevelType w:val="hybridMultilevel"/>
    <w:tmpl w:val="D3865BCA"/>
    <w:lvl w:ilvl="0" w:tplc="FFFFFFFF">
      <w:start w:val="4"/>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AE47406"/>
    <w:multiLevelType w:val="hybridMultilevel"/>
    <w:tmpl w:val="9C2EF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36C42EB"/>
    <w:multiLevelType w:val="hybridMultilevel"/>
    <w:tmpl w:val="F222C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C95131"/>
    <w:multiLevelType w:val="hybridMultilevel"/>
    <w:tmpl w:val="F18C41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6E312F27"/>
    <w:multiLevelType w:val="hybridMultilevel"/>
    <w:tmpl w:val="56741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2A2736"/>
    <w:multiLevelType w:val="singleLevel"/>
    <w:tmpl w:val="0C045B66"/>
    <w:lvl w:ilvl="0">
      <w:start w:val="1"/>
      <w:numFmt w:val="lowerLetter"/>
      <w:lvlText w:val="%1)"/>
      <w:lvlJc w:val="left"/>
      <w:pPr>
        <w:tabs>
          <w:tab w:val="num" w:pos="360"/>
        </w:tabs>
        <w:ind w:left="360" w:hanging="360"/>
      </w:pPr>
      <w:rPr>
        <w:rFonts w:hint="default"/>
        <w:b/>
        <w:sz w:val="32"/>
      </w:rPr>
    </w:lvl>
  </w:abstractNum>
  <w:abstractNum w:abstractNumId="7">
    <w:nsid w:val="79EB0201"/>
    <w:multiLevelType w:val="hybridMultilevel"/>
    <w:tmpl w:val="2B28E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C8"/>
    <w:rsid w:val="00020DB5"/>
    <w:rsid w:val="00042BA8"/>
    <w:rsid w:val="0005216B"/>
    <w:rsid w:val="00054CFC"/>
    <w:rsid w:val="00055F56"/>
    <w:rsid w:val="00070A6C"/>
    <w:rsid w:val="0008542E"/>
    <w:rsid w:val="00086709"/>
    <w:rsid w:val="00086F1D"/>
    <w:rsid w:val="000901DA"/>
    <w:rsid w:val="0009592E"/>
    <w:rsid w:val="0009645F"/>
    <w:rsid w:val="000A4323"/>
    <w:rsid w:val="000A6293"/>
    <w:rsid w:val="000B256B"/>
    <w:rsid w:val="000B3DE5"/>
    <w:rsid w:val="000C6BA4"/>
    <w:rsid w:val="000D078C"/>
    <w:rsid w:val="000D27AD"/>
    <w:rsid w:val="000D31D9"/>
    <w:rsid w:val="000D56F4"/>
    <w:rsid w:val="000D61AF"/>
    <w:rsid w:val="00100BA8"/>
    <w:rsid w:val="001014AA"/>
    <w:rsid w:val="001322EB"/>
    <w:rsid w:val="001353C0"/>
    <w:rsid w:val="0014247A"/>
    <w:rsid w:val="0016045E"/>
    <w:rsid w:val="001655B8"/>
    <w:rsid w:val="001739E1"/>
    <w:rsid w:val="00173F8D"/>
    <w:rsid w:val="001846D0"/>
    <w:rsid w:val="001902EF"/>
    <w:rsid w:val="00194B58"/>
    <w:rsid w:val="001A061E"/>
    <w:rsid w:val="001A0B27"/>
    <w:rsid w:val="001A107B"/>
    <w:rsid w:val="001A5F4F"/>
    <w:rsid w:val="001A7E6F"/>
    <w:rsid w:val="001B0519"/>
    <w:rsid w:val="001B496D"/>
    <w:rsid w:val="001B609B"/>
    <w:rsid w:val="001C6D34"/>
    <w:rsid w:val="001D3A42"/>
    <w:rsid w:val="001E3BA9"/>
    <w:rsid w:val="00202FD7"/>
    <w:rsid w:val="00216024"/>
    <w:rsid w:val="00222252"/>
    <w:rsid w:val="00230E7C"/>
    <w:rsid w:val="00234577"/>
    <w:rsid w:val="0024492B"/>
    <w:rsid w:val="00253301"/>
    <w:rsid w:val="00261884"/>
    <w:rsid w:val="002910C8"/>
    <w:rsid w:val="002929CE"/>
    <w:rsid w:val="002A02EC"/>
    <w:rsid w:val="002B063F"/>
    <w:rsid w:val="002B295B"/>
    <w:rsid w:val="002B3030"/>
    <w:rsid w:val="002B3594"/>
    <w:rsid w:val="002D1A91"/>
    <w:rsid w:val="0030222D"/>
    <w:rsid w:val="003241D3"/>
    <w:rsid w:val="00324D70"/>
    <w:rsid w:val="00342A71"/>
    <w:rsid w:val="00346CE7"/>
    <w:rsid w:val="003528AC"/>
    <w:rsid w:val="00360807"/>
    <w:rsid w:val="0036205F"/>
    <w:rsid w:val="0036228F"/>
    <w:rsid w:val="00362759"/>
    <w:rsid w:val="00366EDC"/>
    <w:rsid w:val="003730E2"/>
    <w:rsid w:val="003756D0"/>
    <w:rsid w:val="00375E50"/>
    <w:rsid w:val="0038004C"/>
    <w:rsid w:val="003847E5"/>
    <w:rsid w:val="00385588"/>
    <w:rsid w:val="00395F8B"/>
    <w:rsid w:val="003964F5"/>
    <w:rsid w:val="003A194B"/>
    <w:rsid w:val="003A6692"/>
    <w:rsid w:val="003B2833"/>
    <w:rsid w:val="003B51A6"/>
    <w:rsid w:val="003C4ACE"/>
    <w:rsid w:val="003C638B"/>
    <w:rsid w:val="003D087A"/>
    <w:rsid w:val="003D430F"/>
    <w:rsid w:val="003E29C8"/>
    <w:rsid w:val="003E45CF"/>
    <w:rsid w:val="003F0872"/>
    <w:rsid w:val="003F08E1"/>
    <w:rsid w:val="00403204"/>
    <w:rsid w:val="00413CE5"/>
    <w:rsid w:val="004208BD"/>
    <w:rsid w:val="00427E9F"/>
    <w:rsid w:val="00435B6C"/>
    <w:rsid w:val="00436299"/>
    <w:rsid w:val="004362C5"/>
    <w:rsid w:val="004414EC"/>
    <w:rsid w:val="00451C54"/>
    <w:rsid w:val="00457BEE"/>
    <w:rsid w:val="00465666"/>
    <w:rsid w:val="00471E92"/>
    <w:rsid w:val="0047366A"/>
    <w:rsid w:val="00475AF0"/>
    <w:rsid w:val="00476E7C"/>
    <w:rsid w:val="00485F52"/>
    <w:rsid w:val="004927D2"/>
    <w:rsid w:val="00496422"/>
    <w:rsid w:val="004A1204"/>
    <w:rsid w:val="004A6120"/>
    <w:rsid w:val="004C38DB"/>
    <w:rsid w:val="004C5160"/>
    <w:rsid w:val="004D02C3"/>
    <w:rsid w:val="004D3382"/>
    <w:rsid w:val="004E019E"/>
    <w:rsid w:val="005057DF"/>
    <w:rsid w:val="00506739"/>
    <w:rsid w:val="0052558F"/>
    <w:rsid w:val="005264F7"/>
    <w:rsid w:val="005333E2"/>
    <w:rsid w:val="005415AB"/>
    <w:rsid w:val="00541FF3"/>
    <w:rsid w:val="00553D80"/>
    <w:rsid w:val="0055446F"/>
    <w:rsid w:val="00563ABE"/>
    <w:rsid w:val="005707B0"/>
    <w:rsid w:val="005739B9"/>
    <w:rsid w:val="0058278B"/>
    <w:rsid w:val="005975CC"/>
    <w:rsid w:val="005B41AB"/>
    <w:rsid w:val="005C14B9"/>
    <w:rsid w:val="005C3604"/>
    <w:rsid w:val="005D364F"/>
    <w:rsid w:val="005E0B6D"/>
    <w:rsid w:val="005E4C9D"/>
    <w:rsid w:val="005F4835"/>
    <w:rsid w:val="00603040"/>
    <w:rsid w:val="0060490E"/>
    <w:rsid w:val="00615C4C"/>
    <w:rsid w:val="00624000"/>
    <w:rsid w:val="00625BB9"/>
    <w:rsid w:val="006263E5"/>
    <w:rsid w:val="0063382D"/>
    <w:rsid w:val="006424BD"/>
    <w:rsid w:val="006617C9"/>
    <w:rsid w:val="00662D82"/>
    <w:rsid w:val="00670E90"/>
    <w:rsid w:val="00687235"/>
    <w:rsid w:val="006919CC"/>
    <w:rsid w:val="00691F2F"/>
    <w:rsid w:val="006B0CD1"/>
    <w:rsid w:val="006C170F"/>
    <w:rsid w:val="006C2792"/>
    <w:rsid w:val="006D12A4"/>
    <w:rsid w:val="006D6307"/>
    <w:rsid w:val="006D67A8"/>
    <w:rsid w:val="006E556A"/>
    <w:rsid w:val="006E6257"/>
    <w:rsid w:val="006F512E"/>
    <w:rsid w:val="006F560E"/>
    <w:rsid w:val="006F61D8"/>
    <w:rsid w:val="00702B6C"/>
    <w:rsid w:val="007077E8"/>
    <w:rsid w:val="007273A6"/>
    <w:rsid w:val="00727789"/>
    <w:rsid w:val="00727FB1"/>
    <w:rsid w:val="007315F9"/>
    <w:rsid w:val="00733A50"/>
    <w:rsid w:val="0073589D"/>
    <w:rsid w:val="0074437A"/>
    <w:rsid w:val="00745B23"/>
    <w:rsid w:val="007476D6"/>
    <w:rsid w:val="007510C1"/>
    <w:rsid w:val="0075303C"/>
    <w:rsid w:val="007635C1"/>
    <w:rsid w:val="007659B3"/>
    <w:rsid w:val="00784F54"/>
    <w:rsid w:val="0078779F"/>
    <w:rsid w:val="00790429"/>
    <w:rsid w:val="007B33D7"/>
    <w:rsid w:val="007B6D51"/>
    <w:rsid w:val="007C23C1"/>
    <w:rsid w:val="007C314B"/>
    <w:rsid w:val="007E77D6"/>
    <w:rsid w:val="007F299A"/>
    <w:rsid w:val="007F3D0B"/>
    <w:rsid w:val="00807F91"/>
    <w:rsid w:val="00835244"/>
    <w:rsid w:val="00840F77"/>
    <w:rsid w:val="0084396F"/>
    <w:rsid w:val="00855CD6"/>
    <w:rsid w:val="008600CD"/>
    <w:rsid w:val="008624E3"/>
    <w:rsid w:val="00867B3E"/>
    <w:rsid w:val="00882CD3"/>
    <w:rsid w:val="00886F9D"/>
    <w:rsid w:val="008C3862"/>
    <w:rsid w:val="008D213D"/>
    <w:rsid w:val="008D2E92"/>
    <w:rsid w:val="008D4CE8"/>
    <w:rsid w:val="009012D3"/>
    <w:rsid w:val="00912B02"/>
    <w:rsid w:val="00936E1C"/>
    <w:rsid w:val="0094115B"/>
    <w:rsid w:val="00942323"/>
    <w:rsid w:val="00942B44"/>
    <w:rsid w:val="0094605D"/>
    <w:rsid w:val="009574C5"/>
    <w:rsid w:val="0096121B"/>
    <w:rsid w:val="009619B2"/>
    <w:rsid w:val="00961A50"/>
    <w:rsid w:val="00961EAD"/>
    <w:rsid w:val="009632D8"/>
    <w:rsid w:val="00984F56"/>
    <w:rsid w:val="00990646"/>
    <w:rsid w:val="00991199"/>
    <w:rsid w:val="009A00E2"/>
    <w:rsid w:val="009B06B7"/>
    <w:rsid w:val="009B3FBC"/>
    <w:rsid w:val="009C07E7"/>
    <w:rsid w:val="009D6C5B"/>
    <w:rsid w:val="009D7BCA"/>
    <w:rsid w:val="009E3104"/>
    <w:rsid w:val="009E6BF4"/>
    <w:rsid w:val="009E760C"/>
    <w:rsid w:val="009F1510"/>
    <w:rsid w:val="00A07574"/>
    <w:rsid w:val="00A1019F"/>
    <w:rsid w:val="00A10B6D"/>
    <w:rsid w:val="00A16C56"/>
    <w:rsid w:val="00A2686E"/>
    <w:rsid w:val="00A3311D"/>
    <w:rsid w:val="00A5726C"/>
    <w:rsid w:val="00A83606"/>
    <w:rsid w:val="00A94E33"/>
    <w:rsid w:val="00A958E8"/>
    <w:rsid w:val="00A95ED8"/>
    <w:rsid w:val="00AC2571"/>
    <w:rsid w:val="00AC2ED5"/>
    <w:rsid w:val="00AC57AE"/>
    <w:rsid w:val="00AD654A"/>
    <w:rsid w:val="00AE1D99"/>
    <w:rsid w:val="00AE49B3"/>
    <w:rsid w:val="00B00CD9"/>
    <w:rsid w:val="00B04F07"/>
    <w:rsid w:val="00B07B45"/>
    <w:rsid w:val="00B2041D"/>
    <w:rsid w:val="00B275F6"/>
    <w:rsid w:val="00B46222"/>
    <w:rsid w:val="00B51189"/>
    <w:rsid w:val="00B534AD"/>
    <w:rsid w:val="00B54C45"/>
    <w:rsid w:val="00B6127B"/>
    <w:rsid w:val="00B67D7A"/>
    <w:rsid w:val="00B7254C"/>
    <w:rsid w:val="00BB2D80"/>
    <w:rsid w:val="00BC59A0"/>
    <w:rsid w:val="00BC6538"/>
    <w:rsid w:val="00BD25A8"/>
    <w:rsid w:val="00BE0B33"/>
    <w:rsid w:val="00C10A14"/>
    <w:rsid w:val="00C130C3"/>
    <w:rsid w:val="00C16715"/>
    <w:rsid w:val="00C17D75"/>
    <w:rsid w:val="00C24748"/>
    <w:rsid w:val="00C34E19"/>
    <w:rsid w:val="00C36107"/>
    <w:rsid w:val="00C41127"/>
    <w:rsid w:val="00C551AB"/>
    <w:rsid w:val="00C705F0"/>
    <w:rsid w:val="00C72D10"/>
    <w:rsid w:val="00C73FBF"/>
    <w:rsid w:val="00C81020"/>
    <w:rsid w:val="00C815C7"/>
    <w:rsid w:val="00C933ED"/>
    <w:rsid w:val="00C977F6"/>
    <w:rsid w:val="00CA59D6"/>
    <w:rsid w:val="00CB78ED"/>
    <w:rsid w:val="00CC75B9"/>
    <w:rsid w:val="00CD5CB0"/>
    <w:rsid w:val="00CE29F6"/>
    <w:rsid w:val="00CE47AD"/>
    <w:rsid w:val="00CE5D3B"/>
    <w:rsid w:val="00D0527C"/>
    <w:rsid w:val="00D100DC"/>
    <w:rsid w:val="00D1304D"/>
    <w:rsid w:val="00D270D4"/>
    <w:rsid w:val="00D33D55"/>
    <w:rsid w:val="00D34325"/>
    <w:rsid w:val="00D42F09"/>
    <w:rsid w:val="00D43362"/>
    <w:rsid w:val="00D95327"/>
    <w:rsid w:val="00DB16F2"/>
    <w:rsid w:val="00DB5E41"/>
    <w:rsid w:val="00DC797A"/>
    <w:rsid w:val="00DF627D"/>
    <w:rsid w:val="00E00791"/>
    <w:rsid w:val="00E0286D"/>
    <w:rsid w:val="00E03E72"/>
    <w:rsid w:val="00E042A7"/>
    <w:rsid w:val="00E1319B"/>
    <w:rsid w:val="00E15B05"/>
    <w:rsid w:val="00E1793C"/>
    <w:rsid w:val="00E25324"/>
    <w:rsid w:val="00E37671"/>
    <w:rsid w:val="00E45868"/>
    <w:rsid w:val="00E45EFA"/>
    <w:rsid w:val="00E4696A"/>
    <w:rsid w:val="00E5028F"/>
    <w:rsid w:val="00E50904"/>
    <w:rsid w:val="00E55D2C"/>
    <w:rsid w:val="00E618A5"/>
    <w:rsid w:val="00E61A4D"/>
    <w:rsid w:val="00E63C55"/>
    <w:rsid w:val="00E765FF"/>
    <w:rsid w:val="00E831FF"/>
    <w:rsid w:val="00E84AEC"/>
    <w:rsid w:val="00E94854"/>
    <w:rsid w:val="00EB1CE0"/>
    <w:rsid w:val="00ED1244"/>
    <w:rsid w:val="00ED1E65"/>
    <w:rsid w:val="00EE2777"/>
    <w:rsid w:val="00EE4E8E"/>
    <w:rsid w:val="00EE57EF"/>
    <w:rsid w:val="00EE64D0"/>
    <w:rsid w:val="00EF4AD1"/>
    <w:rsid w:val="00EF7AAE"/>
    <w:rsid w:val="00F1266A"/>
    <w:rsid w:val="00F21F06"/>
    <w:rsid w:val="00F35E1C"/>
    <w:rsid w:val="00F3728E"/>
    <w:rsid w:val="00F42135"/>
    <w:rsid w:val="00F55DC8"/>
    <w:rsid w:val="00F641E7"/>
    <w:rsid w:val="00F723AE"/>
    <w:rsid w:val="00F96DE5"/>
    <w:rsid w:val="00FA264E"/>
    <w:rsid w:val="00FB124C"/>
    <w:rsid w:val="00FB71E4"/>
    <w:rsid w:val="00FC25B6"/>
    <w:rsid w:val="00FC30BB"/>
    <w:rsid w:val="00FD0D87"/>
    <w:rsid w:val="00FD10BD"/>
    <w:rsid w:val="00FD47B2"/>
    <w:rsid w:val="00FE2269"/>
    <w:rsid w:val="00FE78B2"/>
    <w:rsid w:val="00FF7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09980-9794-4B9C-9FD9-5784A17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2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73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73F8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F4213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8360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E29C8"/>
    <w:pPr>
      <w:tabs>
        <w:tab w:val="center" w:pos="4252"/>
        <w:tab w:val="right" w:pos="8504"/>
      </w:tabs>
      <w:spacing w:after="0" w:line="240" w:lineRule="auto"/>
    </w:pPr>
  </w:style>
  <w:style w:type="character" w:customStyle="1" w:styleId="CabealhoChar">
    <w:name w:val="Cabeçalho Char"/>
    <w:basedOn w:val="Fontepargpadro"/>
    <w:link w:val="Cabealho"/>
    <w:rsid w:val="003E29C8"/>
  </w:style>
  <w:style w:type="paragraph" w:styleId="Rodap">
    <w:name w:val="footer"/>
    <w:basedOn w:val="Normal"/>
    <w:link w:val="RodapChar"/>
    <w:uiPriority w:val="99"/>
    <w:unhideWhenUsed/>
    <w:rsid w:val="003E29C8"/>
    <w:pPr>
      <w:tabs>
        <w:tab w:val="center" w:pos="4252"/>
        <w:tab w:val="right" w:pos="8504"/>
      </w:tabs>
      <w:spacing w:after="0" w:line="240" w:lineRule="auto"/>
    </w:pPr>
  </w:style>
  <w:style w:type="character" w:customStyle="1" w:styleId="RodapChar">
    <w:name w:val="Rodapé Char"/>
    <w:basedOn w:val="Fontepargpadro"/>
    <w:link w:val="Rodap"/>
    <w:uiPriority w:val="99"/>
    <w:rsid w:val="003E29C8"/>
  </w:style>
  <w:style w:type="paragraph" w:styleId="SemEspaamento">
    <w:name w:val="No Spacing"/>
    <w:link w:val="SemEspaamentoChar"/>
    <w:uiPriority w:val="1"/>
    <w:qFormat/>
    <w:rsid w:val="003E29C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E29C8"/>
    <w:rPr>
      <w:rFonts w:eastAsiaTheme="minorEastAsia"/>
      <w:lang w:eastAsia="pt-BR"/>
    </w:rPr>
  </w:style>
  <w:style w:type="paragraph" w:styleId="Textodebalo">
    <w:name w:val="Balloon Text"/>
    <w:basedOn w:val="Normal"/>
    <w:link w:val="TextodebaloChar"/>
    <w:uiPriority w:val="99"/>
    <w:semiHidden/>
    <w:unhideWhenUsed/>
    <w:rsid w:val="003E29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9C8"/>
    <w:rPr>
      <w:rFonts w:ascii="Tahoma" w:hAnsi="Tahoma" w:cs="Tahoma"/>
      <w:sz w:val="16"/>
      <w:szCs w:val="16"/>
    </w:rPr>
  </w:style>
  <w:style w:type="character" w:customStyle="1" w:styleId="Ttulo1Char">
    <w:name w:val="Título 1 Char"/>
    <w:basedOn w:val="Fontepargpadro"/>
    <w:link w:val="Ttulo1"/>
    <w:uiPriority w:val="9"/>
    <w:rsid w:val="0062400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24000"/>
    <w:pPr>
      <w:outlineLvl w:val="9"/>
    </w:pPr>
    <w:rPr>
      <w:lang w:eastAsia="pt-BR"/>
    </w:rPr>
  </w:style>
  <w:style w:type="paragraph" w:styleId="Sumrio1">
    <w:name w:val="toc 1"/>
    <w:basedOn w:val="Normal"/>
    <w:next w:val="Normal"/>
    <w:autoRedefine/>
    <w:uiPriority w:val="39"/>
    <w:unhideWhenUsed/>
    <w:rsid w:val="00624000"/>
    <w:pPr>
      <w:spacing w:after="100"/>
    </w:pPr>
  </w:style>
  <w:style w:type="character" w:styleId="Hyperlink">
    <w:name w:val="Hyperlink"/>
    <w:basedOn w:val="Fontepargpadro"/>
    <w:uiPriority w:val="99"/>
    <w:unhideWhenUsed/>
    <w:rsid w:val="00624000"/>
    <w:rPr>
      <w:color w:val="0000FF" w:themeColor="hyperlink"/>
      <w:u w:val="single"/>
    </w:rPr>
  </w:style>
  <w:style w:type="paragraph" w:styleId="PargrafodaLista">
    <w:name w:val="List Paragraph"/>
    <w:basedOn w:val="Normal"/>
    <w:uiPriority w:val="34"/>
    <w:qFormat/>
    <w:rsid w:val="00173F8D"/>
    <w:pPr>
      <w:ind w:left="720"/>
      <w:contextualSpacing/>
    </w:pPr>
  </w:style>
  <w:style w:type="character" w:customStyle="1" w:styleId="Ttulo2Char">
    <w:name w:val="Título 2 Char"/>
    <w:basedOn w:val="Fontepargpadro"/>
    <w:link w:val="Ttulo2"/>
    <w:uiPriority w:val="9"/>
    <w:rsid w:val="00173F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73F8D"/>
    <w:rPr>
      <w:rFonts w:asciiTheme="majorHAnsi" w:eastAsiaTheme="majorEastAsia" w:hAnsiTheme="majorHAnsi" w:cstheme="majorBidi"/>
      <w:b/>
      <w:bCs/>
      <w:color w:val="4F81BD" w:themeColor="accent1"/>
    </w:rPr>
  </w:style>
  <w:style w:type="paragraph" w:styleId="Sumrio2">
    <w:name w:val="toc 2"/>
    <w:basedOn w:val="Normal"/>
    <w:next w:val="Normal"/>
    <w:autoRedefine/>
    <w:uiPriority w:val="39"/>
    <w:unhideWhenUsed/>
    <w:rsid w:val="00173F8D"/>
    <w:pPr>
      <w:spacing w:after="100"/>
      <w:ind w:left="220"/>
    </w:pPr>
  </w:style>
  <w:style w:type="paragraph" w:styleId="Textodenotaderodap">
    <w:name w:val="footnote text"/>
    <w:basedOn w:val="Normal"/>
    <w:link w:val="TextodenotaderodapChar"/>
    <w:uiPriority w:val="99"/>
    <w:semiHidden/>
    <w:unhideWhenUsed/>
    <w:rsid w:val="003528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28AC"/>
    <w:rPr>
      <w:sz w:val="20"/>
      <w:szCs w:val="20"/>
    </w:rPr>
  </w:style>
  <w:style w:type="character" w:styleId="Refdenotaderodap">
    <w:name w:val="footnote reference"/>
    <w:basedOn w:val="Fontepargpadro"/>
    <w:uiPriority w:val="99"/>
    <w:semiHidden/>
    <w:unhideWhenUsed/>
    <w:rsid w:val="003528AC"/>
    <w:rPr>
      <w:vertAlign w:val="superscript"/>
    </w:rPr>
  </w:style>
  <w:style w:type="paragraph" w:styleId="NormalWeb">
    <w:name w:val="Normal (Web)"/>
    <w:basedOn w:val="Normal"/>
    <w:uiPriority w:val="99"/>
    <w:unhideWhenUsed/>
    <w:rsid w:val="003528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F42135"/>
    <w:rPr>
      <w:rFonts w:asciiTheme="majorHAnsi" w:eastAsiaTheme="majorEastAsia" w:hAnsiTheme="majorHAnsi" w:cstheme="majorBidi"/>
      <w:b/>
      <w:bCs/>
      <w:i/>
      <w:iCs/>
      <w:color w:val="4F81BD" w:themeColor="accent1"/>
    </w:rPr>
  </w:style>
  <w:style w:type="paragraph" w:styleId="Sumrio3">
    <w:name w:val="toc 3"/>
    <w:basedOn w:val="Normal"/>
    <w:next w:val="Normal"/>
    <w:autoRedefine/>
    <w:uiPriority w:val="39"/>
    <w:unhideWhenUsed/>
    <w:rsid w:val="00EE64D0"/>
    <w:pPr>
      <w:spacing w:after="100"/>
      <w:ind w:left="440"/>
    </w:pPr>
  </w:style>
  <w:style w:type="paragraph" w:customStyle="1" w:styleId="TITULO">
    <w:name w:val="TITULO"/>
    <w:basedOn w:val="Normal"/>
    <w:rsid w:val="003A194B"/>
    <w:pPr>
      <w:widowControl w:val="0"/>
      <w:shd w:val="clear" w:color="auto" w:fill="008080"/>
      <w:tabs>
        <w:tab w:val="left" w:leader="underscore" w:pos="1800"/>
        <w:tab w:val="right" w:leader="dot" w:pos="5400"/>
      </w:tabs>
      <w:spacing w:after="0" w:line="240" w:lineRule="auto"/>
      <w:jc w:val="center"/>
    </w:pPr>
    <w:rPr>
      <w:rFonts w:ascii="Arial" w:eastAsia="Times New Roman" w:hAnsi="Arial" w:cs="Times New Roman"/>
      <w:b/>
      <w:color w:val="FFFFFF"/>
      <w:sz w:val="28"/>
      <w:szCs w:val="20"/>
      <w:lang w:eastAsia="pt-BR"/>
    </w:rPr>
  </w:style>
  <w:style w:type="character" w:styleId="HiperlinkVisitado">
    <w:name w:val="FollowedHyperlink"/>
    <w:basedOn w:val="Fontepargpadro"/>
    <w:uiPriority w:val="99"/>
    <w:semiHidden/>
    <w:unhideWhenUsed/>
    <w:rsid w:val="0038004C"/>
    <w:rPr>
      <w:color w:val="800080" w:themeColor="followedHyperlink"/>
      <w:u w:val="single"/>
    </w:rPr>
  </w:style>
  <w:style w:type="table" w:styleId="Tabelacomgrade">
    <w:name w:val="Table Grid"/>
    <w:basedOn w:val="Tabelanormal"/>
    <w:uiPriority w:val="59"/>
    <w:rsid w:val="0098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7659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659B3"/>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qFormat/>
    <w:rsid w:val="006C2792"/>
    <w:rPr>
      <w:b/>
      <w:bCs/>
    </w:rPr>
  </w:style>
  <w:style w:type="paragraph" w:customStyle="1" w:styleId="texto">
    <w:name w:val="texto"/>
    <w:basedOn w:val="Normal"/>
    <w:rsid w:val="00FD0D87"/>
    <w:pPr>
      <w:spacing w:before="100" w:beforeAutospacing="1" w:after="100" w:afterAutospacing="1" w:line="240" w:lineRule="auto"/>
      <w:jc w:val="both"/>
    </w:pPr>
    <w:rPr>
      <w:rFonts w:ascii="Arial" w:eastAsia="Times New Roman" w:hAnsi="Arial" w:cs="Arial"/>
      <w:color w:val="000000"/>
      <w:sz w:val="20"/>
      <w:szCs w:val="20"/>
      <w:lang w:eastAsia="pt-BR"/>
    </w:rPr>
  </w:style>
  <w:style w:type="paragraph" w:customStyle="1" w:styleId="estilo1">
    <w:name w:val="estilo1"/>
    <w:basedOn w:val="Normal"/>
    <w:rsid w:val="00FD0D8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9B06B7"/>
    <w:pPr>
      <w:tabs>
        <w:tab w:val="left" w:pos="2835"/>
      </w:tabs>
      <w:spacing w:after="0" w:line="380" w:lineRule="atLeast"/>
      <w:jc w:val="both"/>
    </w:pPr>
    <w:rPr>
      <w:rFonts w:ascii="ShelleyAllegro BT" w:eastAsia="Times New Roman" w:hAnsi="ShelleyAllegro BT" w:cs="Times New Roman"/>
      <w:sz w:val="40"/>
      <w:szCs w:val="20"/>
      <w:lang w:eastAsia="pt-BR"/>
    </w:rPr>
  </w:style>
  <w:style w:type="character" w:customStyle="1" w:styleId="CorpodetextoChar">
    <w:name w:val="Corpo de texto Char"/>
    <w:basedOn w:val="Fontepargpadro"/>
    <w:link w:val="Corpodetexto"/>
    <w:rsid w:val="009B06B7"/>
    <w:rPr>
      <w:rFonts w:ascii="ShelleyAllegro BT" w:eastAsia="Times New Roman" w:hAnsi="ShelleyAllegro BT" w:cs="Times New Roman"/>
      <w:sz w:val="40"/>
      <w:szCs w:val="20"/>
      <w:lang w:eastAsia="pt-BR"/>
    </w:rPr>
  </w:style>
  <w:style w:type="character" w:customStyle="1" w:styleId="Ttulo5Char">
    <w:name w:val="Título 5 Char"/>
    <w:basedOn w:val="Fontepargpadro"/>
    <w:link w:val="Ttulo5"/>
    <w:uiPriority w:val="9"/>
    <w:semiHidden/>
    <w:rsid w:val="00A83606"/>
    <w:rPr>
      <w:rFonts w:asciiTheme="majorHAnsi" w:eastAsiaTheme="majorEastAsia" w:hAnsiTheme="majorHAnsi" w:cstheme="majorBidi"/>
      <w:color w:val="365F91" w:themeColor="accent1" w:themeShade="BF"/>
    </w:rPr>
  </w:style>
  <w:style w:type="paragraph" w:styleId="Recuodecorpodetexto">
    <w:name w:val="Body Text Indent"/>
    <w:basedOn w:val="Normal"/>
    <w:link w:val="RecuodecorpodetextoChar"/>
    <w:uiPriority w:val="99"/>
    <w:semiHidden/>
    <w:unhideWhenUsed/>
    <w:rsid w:val="00A83606"/>
    <w:pPr>
      <w:spacing w:after="120"/>
      <w:ind w:left="283"/>
    </w:pPr>
  </w:style>
  <w:style w:type="character" w:customStyle="1" w:styleId="RecuodecorpodetextoChar">
    <w:name w:val="Recuo de corpo de texto Char"/>
    <w:basedOn w:val="Fontepargpadro"/>
    <w:link w:val="Recuodecorpodetexto"/>
    <w:uiPriority w:val="99"/>
    <w:semiHidden/>
    <w:rsid w:val="00A8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150">
      <w:bodyDiv w:val="1"/>
      <w:marLeft w:val="0"/>
      <w:marRight w:val="0"/>
      <w:marTop w:val="0"/>
      <w:marBottom w:val="0"/>
      <w:divBdr>
        <w:top w:val="none" w:sz="0" w:space="0" w:color="auto"/>
        <w:left w:val="none" w:sz="0" w:space="0" w:color="auto"/>
        <w:bottom w:val="none" w:sz="0" w:space="0" w:color="auto"/>
        <w:right w:val="none" w:sz="0" w:space="0" w:color="auto"/>
      </w:divBdr>
    </w:div>
    <w:div w:id="187376143">
      <w:bodyDiv w:val="1"/>
      <w:marLeft w:val="0"/>
      <w:marRight w:val="0"/>
      <w:marTop w:val="0"/>
      <w:marBottom w:val="0"/>
      <w:divBdr>
        <w:top w:val="none" w:sz="0" w:space="0" w:color="auto"/>
        <w:left w:val="none" w:sz="0" w:space="0" w:color="auto"/>
        <w:bottom w:val="none" w:sz="0" w:space="0" w:color="auto"/>
        <w:right w:val="none" w:sz="0" w:space="0" w:color="auto"/>
      </w:divBdr>
    </w:div>
    <w:div w:id="1231161834">
      <w:bodyDiv w:val="1"/>
      <w:marLeft w:val="0"/>
      <w:marRight w:val="0"/>
      <w:marTop w:val="0"/>
      <w:marBottom w:val="0"/>
      <w:divBdr>
        <w:top w:val="none" w:sz="0" w:space="0" w:color="auto"/>
        <w:left w:val="none" w:sz="0" w:space="0" w:color="auto"/>
        <w:bottom w:val="none" w:sz="0" w:space="0" w:color="auto"/>
        <w:right w:val="none" w:sz="0" w:space="0" w:color="auto"/>
      </w:divBdr>
    </w:div>
    <w:div w:id="1906601535">
      <w:bodyDiv w:val="1"/>
      <w:marLeft w:val="0"/>
      <w:marRight w:val="0"/>
      <w:marTop w:val="0"/>
      <w:marBottom w:val="0"/>
      <w:divBdr>
        <w:top w:val="none" w:sz="0" w:space="0" w:color="auto"/>
        <w:left w:val="none" w:sz="0" w:space="0" w:color="auto"/>
        <w:bottom w:val="none" w:sz="0" w:space="0" w:color="auto"/>
        <w:right w:val="none" w:sz="0" w:space="0" w:color="auto"/>
      </w:divBdr>
    </w:div>
    <w:div w:id="2141608601">
      <w:bodyDiv w:val="1"/>
      <w:marLeft w:val="0"/>
      <w:marRight w:val="0"/>
      <w:marTop w:val="0"/>
      <w:marBottom w:val="0"/>
      <w:divBdr>
        <w:top w:val="none" w:sz="0" w:space="0" w:color="auto"/>
        <w:left w:val="none" w:sz="0" w:space="0" w:color="auto"/>
        <w:bottom w:val="none" w:sz="0" w:space="0" w:color="auto"/>
        <w:right w:val="none" w:sz="0" w:space="0" w:color="auto"/>
      </w:divBdr>
      <w:divsChild>
        <w:div w:id="1516191858">
          <w:marLeft w:val="0"/>
          <w:marRight w:val="0"/>
          <w:marTop w:val="0"/>
          <w:marBottom w:val="0"/>
          <w:divBdr>
            <w:top w:val="none" w:sz="0" w:space="0" w:color="auto"/>
            <w:left w:val="none" w:sz="0" w:space="0" w:color="auto"/>
            <w:bottom w:val="none" w:sz="0" w:space="0" w:color="auto"/>
            <w:right w:val="none" w:sz="0" w:space="0" w:color="auto"/>
          </w:divBdr>
          <w:divsChild>
            <w:div w:id="821431676">
              <w:marLeft w:val="0"/>
              <w:marRight w:val="0"/>
              <w:marTop w:val="0"/>
              <w:marBottom w:val="0"/>
              <w:divBdr>
                <w:top w:val="single" w:sz="6" w:space="8" w:color="F1F1F1"/>
                <w:left w:val="none" w:sz="0" w:space="0" w:color="auto"/>
                <w:bottom w:val="none" w:sz="0" w:space="0" w:color="auto"/>
                <w:right w:val="none" w:sz="0" w:space="0" w:color="auto"/>
              </w:divBdr>
              <w:divsChild>
                <w:div w:id="122044008">
                  <w:marLeft w:val="315"/>
                  <w:marRight w:val="0"/>
                  <w:marTop w:val="180"/>
                  <w:marBottom w:val="360"/>
                  <w:divBdr>
                    <w:top w:val="none" w:sz="0" w:space="0" w:color="auto"/>
                    <w:left w:val="none" w:sz="0" w:space="0" w:color="auto"/>
                    <w:bottom w:val="none" w:sz="0" w:space="0" w:color="auto"/>
                    <w:right w:val="none" w:sz="0" w:space="0" w:color="auto"/>
                  </w:divBdr>
                  <w:divsChild>
                    <w:div w:id="1556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0F4AAE-9FFE-400B-9A51-04A1B3E3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PRESTAÇÕES PECUNIÁRIAS</vt:lpstr>
    </vt:vector>
  </TitlesOfParts>
  <Company>Tribunal de Justiça do Paraná</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PRESTAÇÕES PECUNIÁRIAS</dc:title>
  <dc:subject>RECOLHIMENTO, DESTINAÇÃO, LIBERAÇÃO, APLICAÇÃO E PRESTAÇÃO DE CONTAS</dc:subject>
  <dc:creator>Usuário do Windows</dc:creator>
  <cp:keywords/>
  <dc:description/>
  <cp:lastModifiedBy>Luiz Octavio Cim Pereira</cp:lastModifiedBy>
  <cp:revision>3</cp:revision>
  <cp:lastPrinted>2015-01-06T15:36:00Z</cp:lastPrinted>
  <dcterms:created xsi:type="dcterms:W3CDTF">2015-02-27T15:21:00Z</dcterms:created>
  <dcterms:modified xsi:type="dcterms:W3CDTF">2015-02-27T15:42:00Z</dcterms:modified>
</cp:coreProperties>
</file>