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127"/>
      </w:tblGrid>
      <w:tr w:rsidR="00E81AAF" w:rsidRPr="00E81AAF" w:rsidTr="00E81AAF">
        <w:trPr>
          <w:trHeight w:val="900"/>
        </w:trPr>
        <w:tc>
          <w:tcPr>
            <w:tcW w:w="26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Comarca</w:t>
            </w:r>
          </w:p>
        </w:tc>
        <w:tc>
          <w:tcPr>
            <w:tcW w:w="312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2º Tri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Almirante Tamandaré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70.214,11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Alto Paraná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Alto Piquiri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9.378,82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Altônia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Ampére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1.348,00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Andirá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Antonina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Apucarana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134.825,22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Arapongas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Arapoti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Araucária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135.157,36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Assaí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Assis Chateaubriand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16.288,49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Astorga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53.393,05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Bandeirantes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2.045,29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Barbosa Ferraz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314,70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Barracão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Bela Vista do Paraíso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Bocaiúva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Cambará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25.147,96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Cambé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Campina da Lagoa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35.736,03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Campina Grande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Campo Largo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Campo Mourão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Cândido de Abreu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3.019,91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Cantagalo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Capanema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5.072,24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Capitão Leônidas Marques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Carlópolis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1.822,52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Cascavel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Castro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74.121,89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Catanduvas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Centenário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Cerro Azul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54.159,97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Chopinzinho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4.749,89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Cianorte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243.150,84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Cidade Gaúcha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21.081,32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Clevelândia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17.658,05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Colombo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Colorado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Congonhinhas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Corbélia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60.990,65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Cornélio Procópio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220.432,80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Coronel Vivida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Cruzeiro do Oeste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Curitiba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20.368.175,69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Curiúva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Dois Vizinhos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Engenheiro Beltrão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Faxinal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Fazenda Rio Grande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Formosa do Oeste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Foz do Iguaçu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703.701,37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Francisco Beltrão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723.395,28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Goioerê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Grandes Rios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3.996,64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Guaíra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Guaraniaçu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Guarapuava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593.652,66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Guaratuba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Ibaiti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Ibiporã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77.839,57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Icaraíma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2.490,96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Imbituva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Ipiranga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1.051,74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Iporã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Irati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79.257,11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Iretama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18.135,02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Ivaiporã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Jacarezinho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83.505,05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Jaguapitã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Jaguariaíva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Jandaia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17.527,88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Joaquim Távora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Lapa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Laranjeiras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Loanda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Londrina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3.618.696,84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Mallet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Mamborê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Mandaguaçu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Mandaguari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82.994,19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Mangueirinha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5.319,99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Manoel Ribas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19.486,23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Marechal Cândido Rondon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Marialva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87.176,64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Marilândia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Maringá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3.594.799,21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Marmeleiro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10.337,47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Matelândia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113.927,92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Matinhos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Medianeira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Morretes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14.117,14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Nova Aurora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Nova Esperança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Nova Fátima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Nova Londrina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Ortigueira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Palmas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303.019,26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Palmeira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Palmital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Palotina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Paraíso do Norte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1.248,37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Paranacity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Paranaguá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Paranavaí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988.170,64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Pato Branco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329.120,05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Peabiru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140.089,52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Pérola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Pinhais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Pinhão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40.335,64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Piraí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Piraquara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Pitanga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Ponta Grossa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2.461.752,90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Pontal do Paraná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Porecatu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69,53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Primeiro de Maio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Prudentópolis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Quedas do Iguaçu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Realeza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Rebouças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27.461,15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Reserva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10.000,00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Ribeirão Claro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Ribeirão do Pinhal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Rio Branco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Rio Negro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62.366,36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Rolândia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Salto do Lontra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Santa Fé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Santa Helena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Santa Isabel do Ivaí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Santa Mariana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Santo Antônio da Platina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Santo Antônio do Sudoeste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São Jerônimo da Serra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São João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São João do Ivaí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São João do Triunfo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São José dos Pinhais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São Mateus do Sul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36.055,94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São Miguel do Iguaçu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Sarandi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Sengés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14.494,97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Sertanópolis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Siqueira Campos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Teixeira Soares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1.107,27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Telêmaco Borba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47.590,91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Terra Boa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Terra Rica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17.608,22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Terra Roxa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34.240,69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Tibagi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Toledo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Tomazina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Ubiratã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Umuarama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763.631,28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União da Vitória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315.104,48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Uraí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Wenceslau Braz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AAF" w:rsidRPr="00E81AAF" w:rsidTr="00E81AAF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Xambrê</w:t>
            </w:r>
            <w:proofErr w:type="spellEnd"/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E81AAF" w:rsidRPr="00E81AAF" w:rsidTr="00E81AAF">
        <w:trPr>
          <w:trHeight w:val="60"/>
        </w:trPr>
        <w:tc>
          <w:tcPr>
            <w:tcW w:w="26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DDEBF7" w:fill="222B35"/>
            <w:noWrap/>
            <w:vAlign w:val="bottom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 Geral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bottom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37.003.160,89</w:t>
            </w:r>
          </w:p>
        </w:tc>
      </w:tr>
    </w:tbl>
    <w:p w:rsidR="00E81AAF" w:rsidRDefault="00E81AAF">
      <w:bookmarkStart w:id="0" w:name="_GoBack"/>
      <w:bookmarkEnd w:id="0"/>
    </w:p>
    <w:tbl>
      <w:tblPr>
        <w:tblW w:w="9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80"/>
        <w:gridCol w:w="5462"/>
      </w:tblGrid>
      <w:tr w:rsidR="00E81AAF" w:rsidRPr="00E81AAF" w:rsidTr="00E81AAF">
        <w:trPr>
          <w:gridAfter w:val="1"/>
          <w:wAfter w:w="5462" w:type="dxa"/>
          <w:trHeight w:val="900"/>
        </w:trPr>
        <w:tc>
          <w:tcPr>
            <w:tcW w:w="26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Comarca</w:t>
            </w:r>
          </w:p>
        </w:tc>
        <w:tc>
          <w:tcPr>
            <w:tcW w:w="158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2º Tri</w:t>
            </w:r>
          </w:p>
        </w:tc>
      </w:tr>
      <w:tr w:rsidR="00E81AAF" w:rsidRPr="00E81AAF" w:rsidTr="00E81AAF">
        <w:trPr>
          <w:gridAfter w:val="1"/>
          <w:wAfter w:w="5462" w:type="dxa"/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RECEITA ESTADUAL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color w:val="000000"/>
                <w:lang w:eastAsia="pt-BR"/>
              </w:rPr>
              <w:t>42.450.258,38</w:t>
            </w:r>
          </w:p>
        </w:tc>
      </w:tr>
      <w:tr w:rsidR="00E81AAF" w:rsidRPr="00E81AAF" w:rsidTr="00E81AAF">
        <w:trPr>
          <w:trHeight w:val="300"/>
        </w:trPr>
        <w:tc>
          <w:tcPr>
            <w:tcW w:w="4260" w:type="dxa"/>
            <w:gridSpan w:val="2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DDEBF7" w:fill="222B35"/>
            <w:noWrap/>
            <w:vAlign w:val="bottom"/>
            <w:hideMark/>
          </w:tcPr>
          <w:p w:rsidR="00E81AAF" w:rsidRPr="00E81AAF" w:rsidRDefault="00E81AAF" w:rsidP="00E81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 - RECEITA ESTADUAL + COMARCAS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bottom"/>
            <w:hideMark/>
          </w:tcPr>
          <w:p w:rsidR="00E81AAF" w:rsidRPr="00E81AAF" w:rsidRDefault="00E81AAF" w:rsidP="00E81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E81AAF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79.453.419,27</w:t>
            </w:r>
          </w:p>
        </w:tc>
      </w:tr>
    </w:tbl>
    <w:p w:rsidR="00E81AAF" w:rsidRDefault="00E81AAF"/>
    <w:sectPr w:rsidR="00E81AAF" w:rsidSect="00E81AAF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AF"/>
    <w:rsid w:val="00BE1643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896"/>
  <w15:chartTrackingRefBased/>
  <w15:docId w15:val="{FD9022DF-AA52-4442-80D2-3AB9CFD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81AA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1AAF"/>
    <w:rPr>
      <w:color w:val="954F72"/>
      <w:u w:val="single"/>
    </w:rPr>
  </w:style>
  <w:style w:type="paragraph" w:customStyle="1" w:styleId="msonormal0">
    <w:name w:val="msonormal"/>
    <w:basedOn w:val="Normal"/>
    <w:rsid w:val="00E8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E81AAF"/>
    <w:pPr>
      <w:pBdr>
        <w:top w:val="single" w:sz="4" w:space="0" w:color="222B35"/>
        <w:left w:val="single" w:sz="4" w:space="0" w:color="FFFFFF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E81AAF"/>
    <w:pPr>
      <w:pBdr>
        <w:top w:val="single" w:sz="4" w:space="0" w:color="222B35"/>
        <w:left w:val="single" w:sz="4" w:space="0" w:color="FFFFFF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81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81AAF"/>
    <w:pPr>
      <w:pBdr>
        <w:top w:val="single" w:sz="4" w:space="0" w:color="222B35"/>
        <w:left w:val="single" w:sz="4" w:space="0" w:color="FFFFFF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77">
    <w:name w:val="xl77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8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E81AAF"/>
    <w:pPr>
      <w:pBdr>
        <w:top w:val="single" w:sz="4" w:space="0" w:color="222B35"/>
        <w:left w:val="single" w:sz="4" w:space="0" w:color="222B35"/>
        <w:bottom w:val="single" w:sz="4" w:space="0" w:color="222B35"/>
      </w:pBdr>
      <w:shd w:val="clear" w:color="DDEBF7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E81AAF"/>
    <w:pPr>
      <w:pBdr>
        <w:top w:val="single" w:sz="4" w:space="0" w:color="222B35"/>
        <w:bottom w:val="single" w:sz="4" w:space="0" w:color="222B35"/>
      </w:pBdr>
      <w:shd w:val="clear" w:color="DDEBF7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E81AAF"/>
    <w:pPr>
      <w:pBdr>
        <w:top w:val="single" w:sz="4" w:space="0" w:color="222B35"/>
        <w:bottom w:val="single" w:sz="4" w:space="0" w:color="222B35"/>
        <w:right w:val="single" w:sz="4" w:space="0" w:color="FFFFFF"/>
      </w:pBdr>
      <w:shd w:val="clear" w:color="DDEBF7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 Christo</dc:creator>
  <cp:keywords/>
  <dc:description/>
  <cp:lastModifiedBy>Marcos Vinicius Christo</cp:lastModifiedBy>
  <cp:revision>1</cp:revision>
  <dcterms:created xsi:type="dcterms:W3CDTF">2018-11-09T17:48:00Z</dcterms:created>
  <dcterms:modified xsi:type="dcterms:W3CDTF">2018-11-09T17:52:00Z</dcterms:modified>
</cp:coreProperties>
</file>