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30"/>
      </w:tblGrid>
      <w:tr w:rsidR="00A30160" w:rsidRPr="00A30160" w:rsidTr="00A30160">
        <w:trPr>
          <w:trHeight w:val="900"/>
        </w:trPr>
        <w:tc>
          <w:tcPr>
            <w:tcW w:w="26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Comarca</w:t>
            </w:r>
          </w:p>
        </w:tc>
        <w:tc>
          <w:tcPr>
            <w:tcW w:w="143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3º Tri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Almirante Tamandaré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148.429,34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Alto Paraná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Alto Piquiri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Altônia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Ampére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Andirá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Antonina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Apucarana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255.026,39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Arapongas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Arapoti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Araucária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149.133,05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Assaí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Assis Chateaubriand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Astorga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Bandeirantes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67.213,82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Barbosa Ferraz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655,63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Barracão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Bela Vista do Paraíso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Bocaiúva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Cambará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Cambé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Campina da Lagoa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45.374,26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Campina Grande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Campo Largo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Campo Mourão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Cândido de Abreu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10.841,90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Cantagalo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Capanema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3.381,05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Capitão Leônidas Marques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Carlópolis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513,51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Cascavel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Castro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90.682,70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Catanduvas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Centenário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Cerro Azul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Chopinzinho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525,17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Cianorte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183.980,83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Cidade Gaúcha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Clevelândia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Colombo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Colorado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Congonhinhas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Corbélia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67.850,20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Cornélio Procópio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Coronel Vivida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Cruzeiro do Oeste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Curitiba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14.457.663,64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Curiúva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Dois Vizinhos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Engenheiro Beltrão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Faxinal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Fazenda Rio Grande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Formosa do Oeste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Foz do Iguaçu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Francisco Beltrão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Goioerê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Grandes Rios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Guaíra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Guaraniaçu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Guarapuava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591.517,45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Guaratuba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Ibaiti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Ibiporã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Icaraíma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6.031,33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Imbituva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Ipiranga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Iporã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Irati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104.436,03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Iretama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24.649,58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Ivaiporã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Jacarezinho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94.083,76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Jaguapitã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Jaguariaíva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370.905,32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Jandaia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Joaquim Távora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10.359,09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Lapa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Laranjeiras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Loanda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Londrina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3.891.026,64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Mallet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Mamborê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Mandaguaçu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Mandaguari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86.619,74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Mangueirinha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5.637,17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Manoel Ribas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2.680,44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Marechal Cândido Rondon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Marialva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158.539,31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Marilândia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Maringá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Marmeleiro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Matelândia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21.555,40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Matinhos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Medianeira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Morretes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Nova Aurora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Nova Esperança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Nova Fátima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Nova Londrina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Ortigueira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Palmas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275.728,73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Palmeira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Palmital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Palotina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Paraíso do Norte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Paranacity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Paranaguá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Paranavaí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Pato Branco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Peabiru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148.834,52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Pérola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Pinhais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Pinhão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Piraí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Piraquara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Pitanga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Ponta Grossa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Pontal do Paraná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Porecatu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2.600,13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Primeiro de Maio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Prudentópolis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Quedas do Iguaçu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Realeza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Rebouças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30.499,71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Reserva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25.000,00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Ribeirão Claro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Ribeirão do Pinhal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Rio Branco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Rio Negro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47.332,38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Rolândia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Salto do Lontra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Santa Fé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Santa Helena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Santa Isabel do Ivaí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Santa Mariana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Santo Antônio da Platina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117.274,78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Santo Antônio do Sudoeste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São Jerônimo da Serra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São João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São João do Ivaí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São João do Triunfo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São José dos Pinhais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São Mateus do Sul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20.164,80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São Miguel do Iguaçu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Sarandi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Sengés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10.813,45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Sertanópolis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Siqueira Campos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Teixeira Soares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3.190,15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Telêmaco Borba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Terra Boa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Terra Rica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27.106,56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Terra Roxa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12.651,46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Tibagi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Toledo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Tomazina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Ubiratã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Umuarama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645.519,23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União da Vitória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Uraí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Wenceslau Braz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6DCE4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Xambrê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0,00</w:t>
            </w:r>
          </w:p>
        </w:tc>
      </w:tr>
      <w:tr w:rsidR="00A30160" w:rsidRPr="00A30160" w:rsidTr="00A30160">
        <w:trPr>
          <w:trHeight w:val="300"/>
        </w:trPr>
        <w:tc>
          <w:tcPr>
            <w:tcW w:w="26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FFFFFF"/>
            </w:tcBorders>
            <w:shd w:val="clear" w:color="DDEBF7" w:fill="222B35"/>
            <w:noWrap/>
            <w:vAlign w:val="bottom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 Geral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bottom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22.216.028,65</w:t>
            </w:r>
          </w:p>
        </w:tc>
      </w:tr>
    </w:tbl>
    <w:p w:rsidR="00BE1643" w:rsidRDefault="00BE1643">
      <w:bookmarkStart w:id="0" w:name="_GoBack"/>
      <w:bookmarkEnd w:id="0"/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30"/>
        <w:gridCol w:w="4107"/>
      </w:tblGrid>
      <w:tr w:rsidR="00A30160" w:rsidRPr="00A30160" w:rsidTr="00A30160">
        <w:trPr>
          <w:gridAfter w:val="1"/>
          <w:wAfter w:w="4107" w:type="dxa"/>
          <w:trHeight w:val="900"/>
        </w:trPr>
        <w:tc>
          <w:tcPr>
            <w:tcW w:w="26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Comarca</w:t>
            </w:r>
          </w:p>
        </w:tc>
        <w:tc>
          <w:tcPr>
            <w:tcW w:w="143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3º Tri</w:t>
            </w:r>
          </w:p>
        </w:tc>
      </w:tr>
      <w:tr w:rsidR="00A30160" w:rsidRPr="00A30160" w:rsidTr="00A30160">
        <w:trPr>
          <w:gridAfter w:val="1"/>
          <w:wAfter w:w="4107" w:type="dxa"/>
          <w:trHeight w:val="300"/>
        </w:trPr>
        <w:tc>
          <w:tcPr>
            <w:tcW w:w="26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RECEITA ESTADUAL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color w:val="000000"/>
                <w:lang w:eastAsia="pt-BR"/>
              </w:rPr>
              <w:t>52.706.236,94</w:t>
            </w:r>
          </w:p>
        </w:tc>
      </w:tr>
      <w:tr w:rsidR="00A30160" w:rsidRPr="00A30160" w:rsidTr="00A30160">
        <w:trPr>
          <w:trHeight w:val="300"/>
        </w:trPr>
        <w:tc>
          <w:tcPr>
            <w:tcW w:w="4110" w:type="dxa"/>
            <w:gridSpan w:val="2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FFFFFF"/>
            </w:tcBorders>
            <w:shd w:val="clear" w:color="DDEBF7" w:fill="222B35"/>
            <w:noWrap/>
            <w:vAlign w:val="bottom"/>
            <w:hideMark/>
          </w:tcPr>
          <w:p w:rsidR="00A30160" w:rsidRPr="00A30160" w:rsidRDefault="00A30160" w:rsidP="00A301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TOTAL - RECEITA ESTADUAL + COMARCAS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222B35"/>
              <w:right w:val="single" w:sz="4" w:space="0" w:color="FFFFFF"/>
            </w:tcBorders>
            <w:shd w:val="clear" w:color="000000" w:fill="222B35"/>
            <w:noWrap/>
            <w:vAlign w:val="bottom"/>
            <w:hideMark/>
          </w:tcPr>
          <w:p w:rsidR="00A30160" w:rsidRPr="00A30160" w:rsidRDefault="00A30160" w:rsidP="00A301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30160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74.922.265,59</w:t>
            </w:r>
          </w:p>
        </w:tc>
      </w:tr>
    </w:tbl>
    <w:p w:rsidR="00A30160" w:rsidRDefault="00A30160"/>
    <w:sectPr w:rsidR="00A30160" w:rsidSect="00A3016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60"/>
    <w:rsid w:val="00A30160"/>
    <w:rsid w:val="00B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658E"/>
  <w15:chartTrackingRefBased/>
  <w15:docId w15:val="{7A23A43C-824A-409B-BC40-23D6CB4F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16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0160"/>
    <w:rPr>
      <w:color w:val="954F72"/>
      <w:u w:val="single"/>
    </w:rPr>
  </w:style>
  <w:style w:type="paragraph" w:customStyle="1" w:styleId="msonormal0">
    <w:name w:val="msonormal"/>
    <w:basedOn w:val="Normal"/>
    <w:rsid w:val="00A3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A30160"/>
    <w:pPr>
      <w:pBdr>
        <w:top w:val="single" w:sz="4" w:space="0" w:color="222B35"/>
        <w:left w:val="single" w:sz="4" w:space="0" w:color="FFFFFF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7">
    <w:name w:val="xl67"/>
    <w:basedOn w:val="Normal"/>
    <w:rsid w:val="00A30160"/>
    <w:pPr>
      <w:pBdr>
        <w:top w:val="single" w:sz="4" w:space="0" w:color="222B35"/>
        <w:left w:val="single" w:sz="4" w:space="0" w:color="FFFFFF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68">
    <w:name w:val="xl68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30160"/>
    <w:pPr>
      <w:pBdr>
        <w:top w:val="single" w:sz="4" w:space="0" w:color="222B35"/>
        <w:left w:val="single" w:sz="4" w:space="0" w:color="FFFFFF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301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A30160"/>
    <w:pPr>
      <w:pBdr>
        <w:top w:val="single" w:sz="4" w:space="0" w:color="222B35"/>
        <w:left w:val="single" w:sz="4" w:space="0" w:color="FFFFFF"/>
        <w:bottom w:val="single" w:sz="4" w:space="0" w:color="222B35"/>
        <w:right w:val="single" w:sz="4" w:space="0" w:color="FFFFFF"/>
      </w:pBdr>
      <w:shd w:val="clear" w:color="000000" w:fill="222B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  <w:right w:val="single" w:sz="4" w:space="0" w:color="222B35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A3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A30160"/>
    <w:pPr>
      <w:pBdr>
        <w:top w:val="single" w:sz="4" w:space="0" w:color="222B35"/>
        <w:left w:val="single" w:sz="4" w:space="0" w:color="222B35"/>
        <w:bottom w:val="single" w:sz="4" w:space="0" w:color="222B35"/>
      </w:pBdr>
      <w:shd w:val="clear" w:color="DDEBF7" w:fill="22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A30160"/>
    <w:pPr>
      <w:pBdr>
        <w:top w:val="single" w:sz="4" w:space="0" w:color="222B35"/>
        <w:bottom w:val="single" w:sz="4" w:space="0" w:color="222B35"/>
      </w:pBdr>
      <w:shd w:val="clear" w:color="DDEBF7" w:fill="22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83">
    <w:name w:val="xl83"/>
    <w:basedOn w:val="Normal"/>
    <w:rsid w:val="00A30160"/>
    <w:pPr>
      <w:pBdr>
        <w:top w:val="single" w:sz="4" w:space="0" w:color="222B35"/>
        <w:bottom w:val="single" w:sz="4" w:space="0" w:color="222B35"/>
        <w:right w:val="single" w:sz="4" w:space="0" w:color="FFFFFF"/>
      </w:pBdr>
      <w:shd w:val="clear" w:color="DDEBF7" w:fill="222B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Vinicius Christo</dc:creator>
  <cp:keywords/>
  <dc:description/>
  <cp:lastModifiedBy>Marcos Vinicius Christo</cp:lastModifiedBy>
  <cp:revision>1</cp:revision>
  <dcterms:created xsi:type="dcterms:W3CDTF">2018-11-09T17:53:00Z</dcterms:created>
  <dcterms:modified xsi:type="dcterms:W3CDTF">2018-11-09T18:02:00Z</dcterms:modified>
</cp:coreProperties>
</file>