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19FB" w:rsidRPr="00BC7859" w:rsidRDefault="00AC7DE5" w:rsidP="008E62E5">
      <w:pPr>
        <w:keepNext/>
        <w:spacing w:after="0" w:line="240" w:lineRule="auto"/>
        <w:jc w:val="center"/>
        <w:rPr>
          <w:rFonts w:ascii="Arial" w:eastAsia="Arial" w:hAnsi="Arial" w:cs="Arial"/>
          <w:b/>
          <w:sz w:val="24"/>
          <w:szCs w:val="24"/>
        </w:rPr>
      </w:pPr>
      <w:bookmarkStart w:id="0" w:name="_GoBack"/>
      <w:r w:rsidRPr="00BC7859">
        <w:rPr>
          <w:rFonts w:ascii="Arial" w:eastAsia="Arial" w:hAnsi="Arial" w:cs="Arial"/>
          <w:b/>
          <w:sz w:val="24"/>
          <w:szCs w:val="24"/>
        </w:rPr>
        <w:t>A EDUCAÇÃO EM DIREITOS HUMANOS NAS ESCOLAS NUMA PERSPECTIVA INTERSETORIAL E TRANSDISCIPLINAR</w:t>
      </w:r>
    </w:p>
    <w:bookmarkEnd w:id="0"/>
    <w:p w:rsidR="004019FB" w:rsidRPr="00BC7859" w:rsidRDefault="004019FB" w:rsidP="008E62E5">
      <w:pPr>
        <w:spacing w:after="0" w:line="240" w:lineRule="auto"/>
        <w:rPr>
          <w:rFonts w:ascii="Arial" w:eastAsia="Arial" w:hAnsi="Arial" w:cs="Arial"/>
          <w:sz w:val="24"/>
          <w:szCs w:val="24"/>
        </w:rPr>
      </w:pPr>
    </w:p>
    <w:p w:rsidR="00BC7859" w:rsidRPr="00BC7859" w:rsidRDefault="00BC7859" w:rsidP="00BC7859">
      <w:pPr>
        <w:spacing w:after="0" w:line="240" w:lineRule="auto"/>
        <w:jc w:val="right"/>
        <w:rPr>
          <w:rFonts w:ascii="Arial" w:eastAsia="Arial" w:hAnsi="Arial" w:cs="Arial"/>
          <w:sz w:val="24"/>
          <w:szCs w:val="24"/>
        </w:rPr>
      </w:pPr>
      <w:r w:rsidRPr="00BC7859">
        <w:rPr>
          <w:rFonts w:ascii="Arial" w:eastAsia="Arial" w:hAnsi="Arial" w:cs="Arial"/>
          <w:sz w:val="24"/>
          <w:szCs w:val="24"/>
        </w:rPr>
        <w:t>B</w:t>
      </w:r>
      <w:r>
        <w:rPr>
          <w:rFonts w:ascii="Arial" w:eastAsia="Arial" w:hAnsi="Arial" w:cs="Arial"/>
          <w:sz w:val="24"/>
          <w:szCs w:val="24"/>
        </w:rPr>
        <w:t>runa Woinorvski de Miranda</w:t>
      </w:r>
      <w:r w:rsidR="000558DA">
        <w:rPr>
          <w:rStyle w:val="Refdenotaderodap"/>
          <w:rFonts w:ascii="Arial" w:eastAsia="Arial" w:hAnsi="Arial" w:cs="Arial"/>
          <w:sz w:val="24"/>
          <w:szCs w:val="24"/>
        </w:rPr>
        <w:footnoteReference w:id="1"/>
      </w:r>
    </w:p>
    <w:p w:rsidR="004019FB" w:rsidRPr="00BC7859" w:rsidRDefault="00BC7859" w:rsidP="00BC7859">
      <w:pPr>
        <w:spacing w:after="0" w:line="240" w:lineRule="auto"/>
        <w:jc w:val="right"/>
        <w:rPr>
          <w:rFonts w:ascii="Arial" w:eastAsia="Arial" w:hAnsi="Arial" w:cs="Arial"/>
          <w:sz w:val="24"/>
          <w:szCs w:val="24"/>
        </w:rPr>
      </w:pPr>
      <w:proofErr w:type="spellStart"/>
      <w:r>
        <w:rPr>
          <w:rFonts w:ascii="Arial" w:eastAsia="Arial" w:hAnsi="Arial" w:cs="Arial"/>
          <w:sz w:val="24"/>
          <w:szCs w:val="24"/>
        </w:rPr>
        <w:t>Ágatha</w:t>
      </w:r>
      <w:proofErr w:type="spellEnd"/>
      <w:r>
        <w:rPr>
          <w:rFonts w:ascii="Arial" w:eastAsia="Arial" w:hAnsi="Arial" w:cs="Arial"/>
          <w:sz w:val="24"/>
          <w:szCs w:val="24"/>
        </w:rPr>
        <w:t xml:space="preserve"> </w:t>
      </w:r>
      <w:proofErr w:type="spellStart"/>
      <w:r>
        <w:rPr>
          <w:rFonts w:ascii="Arial" w:eastAsia="Arial" w:hAnsi="Arial" w:cs="Arial"/>
          <w:sz w:val="24"/>
          <w:szCs w:val="24"/>
        </w:rPr>
        <w:t>Tullio</w:t>
      </w:r>
      <w:proofErr w:type="spellEnd"/>
      <w:r w:rsidR="000558DA">
        <w:rPr>
          <w:rStyle w:val="Refdenotaderodap"/>
          <w:rFonts w:ascii="Arial" w:eastAsia="Arial" w:hAnsi="Arial" w:cs="Arial"/>
          <w:sz w:val="24"/>
          <w:szCs w:val="24"/>
        </w:rPr>
        <w:footnoteReference w:id="2"/>
      </w:r>
    </w:p>
    <w:p w:rsidR="004019FB" w:rsidRPr="00BC7859" w:rsidRDefault="00AC7DE5" w:rsidP="00BC7859">
      <w:pPr>
        <w:spacing w:after="0" w:line="240" w:lineRule="auto"/>
        <w:jc w:val="right"/>
        <w:rPr>
          <w:rFonts w:ascii="Arial" w:eastAsia="Arial" w:hAnsi="Arial" w:cs="Arial"/>
          <w:sz w:val="24"/>
          <w:szCs w:val="24"/>
        </w:rPr>
      </w:pPr>
      <w:r w:rsidRPr="00BC7859">
        <w:rPr>
          <w:rFonts w:ascii="Arial" w:eastAsia="Arial" w:hAnsi="Arial" w:cs="Arial"/>
          <w:sz w:val="24"/>
          <w:szCs w:val="24"/>
        </w:rPr>
        <w:t>Bárbar</w:t>
      </w:r>
      <w:r w:rsidR="00BC7859">
        <w:rPr>
          <w:rFonts w:ascii="Arial" w:eastAsia="Arial" w:hAnsi="Arial" w:cs="Arial"/>
          <w:sz w:val="24"/>
          <w:szCs w:val="24"/>
        </w:rPr>
        <w:t>a Aparecida de Carvalho</w:t>
      </w:r>
      <w:r w:rsidR="000558DA">
        <w:rPr>
          <w:rStyle w:val="Refdenotaderodap"/>
          <w:rFonts w:ascii="Arial" w:eastAsia="Arial" w:hAnsi="Arial" w:cs="Arial"/>
          <w:sz w:val="24"/>
          <w:szCs w:val="24"/>
        </w:rPr>
        <w:footnoteReference w:id="3"/>
      </w:r>
    </w:p>
    <w:p w:rsidR="004019FB" w:rsidRPr="00BC7859" w:rsidRDefault="004019FB" w:rsidP="00BC7859">
      <w:pPr>
        <w:spacing w:after="0" w:line="240" w:lineRule="auto"/>
        <w:jc w:val="right"/>
        <w:rPr>
          <w:rFonts w:ascii="Arial" w:eastAsia="Arial" w:hAnsi="Arial" w:cs="Arial"/>
          <w:sz w:val="24"/>
          <w:szCs w:val="24"/>
        </w:rPr>
      </w:pPr>
    </w:p>
    <w:p w:rsidR="004019FB" w:rsidRPr="00BC7859" w:rsidRDefault="00AC7DE5" w:rsidP="00B90BC3">
      <w:pPr>
        <w:tabs>
          <w:tab w:val="left" w:pos="5160"/>
        </w:tabs>
        <w:spacing w:after="0" w:line="240" w:lineRule="auto"/>
        <w:jc w:val="both"/>
        <w:rPr>
          <w:rFonts w:ascii="Arial" w:eastAsia="Arial" w:hAnsi="Arial" w:cs="Arial"/>
          <w:sz w:val="24"/>
          <w:szCs w:val="24"/>
        </w:rPr>
      </w:pPr>
      <w:bookmarkStart w:id="1" w:name="_ugzbqw84ne5n" w:colFirst="0" w:colLast="0"/>
      <w:bookmarkEnd w:id="1"/>
      <w:r w:rsidRPr="00BC7859">
        <w:rPr>
          <w:rFonts w:ascii="Arial" w:eastAsia="Arial" w:hAnsi="Arial" w:cs="Arial"/>
          <w:b/>
          <w:sz w:val="24"/>
          <w:szCs w:val="24"/>
        </w:rPr>
        <w:t xml:space="preserve">RESUMO: </w:t>
      </w:r>
      <w:r w:rsidRPr="00BC7859">
        <w:rPr>
          <w:rFonts w:ascii="Arial" w:eastAsia="Arial" w:hAnsi="Arial" w:cs="Arial"/>
          <w:sz w:val="24"/>
          <w:szCs w:val="24"/>
        </w:rPr>
        <w:t>O presente artigo tem como proposta contribuir para as discussões acerca dos direitos humanos, com a problematização d</w:t>
      </w:r>
      <w:r w:rsidR="005741FC" w:rsidRPr="00BC7859">
        <w:rPr>
          <w:rFonts w:ascii="Arial" w:eastAsia="Arial" w:hAnsi="Arial" w:cs="Arial"/>
          <w:sz w:val="24"/>
          <w:szCs w:val="24"/>
        </w:rPr>
        <w:t>a</w:t>
      </w:r>
      <w:r w:rsidRPr="00BC7859">
        <w:rPr>
          <w:rFonts w:ascii="Arial" w:eastAsia="Arial" w:hAnsi="Arial" w:cs="Arial"/>
          <w:sz w:val="24"/>
          <w:szCs w:val="24"/>
        </w:rPr>
        <w:t xml:space="preserve"> </w:t>
      </w:r>
      <w:r w:rsidR="005741FC" w:rsidRPr="00BC7859">
        <w:rPr>
          <w:rFonts w:ascii="Arial" w:eastAsia="Arial" w:hAnsi="Arial" w:cs="Arial"/>
          <w:sz w:val="24"/>
          <w:szCs w:val="24"/>
        </w:rPr>
        <w:t xml:space="preserve">violência de </w:t>
      </w:r>
      <w:r w:rsidRPr="00BC7859">
        <w:rPr>
          <w:rFonts w:ascii="Arial" w:eastAsia="Arial" w:hAnsi="Arial" w:cs="Arial"/>
          <w:sz w:val="24"/>
          <w:szCs w:val="24"/>
        </w:rPr>
        <w:t xml:space="preserve">gênero e diversidade étnico-racial no espaço escolar. Considerando que a escola é um ambiente de formação e disseminação de informações, o trabalho em relação aos segmentos da violência e diversidades deve ter caráter preventivo, como pode ser observado no Projeto “Educação em Direitos Humanos: por uma cultura de paz nas escolas”, que serviu como fundamento do presente estudo. </w:t>
      </w:r>
      <w:r w:rsidR="0019791D" w:rsidRPr="00BC7859">
        <w:rPr>
          <w:rFonts w:ascii="Arial" w:eastAsia="Arial" w:hAnsi="Arial" w:cs="Arial"/>
          <w:sz w:val="24"/>
          <w:szCs w:val="24"/>
        </w:rPr>
        <w:t xml:space="preserve">Em fase de execução, o referido Projeto, </w:t>
      </w:r>
      <w:r w:rsidR="00D35958" w:rsidRPr="00BC7859">
        <w:rPr>
          <w:rFonts w:ascii="Arial" w:eastAsia="Arial" w:hAnsi="Arial" w:cs="Arial"/>
          <w:sz w:val="24"/>
          <w:szCs w:val="24"/>
        </w:rPr>
        <w:t xml:space="preserve">integrado por diferentes instituições públicas e </w:t>
      </w:r>
      <w:r w:rsidR="0019791D" w:rsidRPr="00BC7859">
        <w:rPr>
          <w:rFonts w:ascii="Arial" w:eastAsia="Arial" w:hAnsi="Arial" w:cs="Arial"/>
          <w:sz w:val="24"/>
          <w:szCs w:val="24"/>
        </w:rPr>
        <w:t>voltado a alunos, familiares e professores de dois colégios da cidade de Ponta Grossa/PR, parte d</w:t>
      </w:r>
      <w:r w:rsidR="00994E9F" w:rsidRPr="00BC7859">
        <w:rPr>
          <w:rFonts w:ascii="Arial" w:eastAsia="Arial" w:hAnsi="Arial" w:cs="Arial"/>
          <w:sz w:val="24"/>
          <w:szCs w:val="24"/>
        </w:rPr>
        <w:t>a</w:t>
      </w:r>
      <w:r w:rsidRPr="00BC7859">
        <w:rPr>
          <w:rFonts w:ascii="Arial" w:eastAsia="Arial" w:hAnsi="Arial" w:cs="Arial"/>
          <w:sz w:val="24"/>
          <w:szCs w:val="24"/>
        </w:rPr>
        <w:t xml:space="preserve"> necessidade </w:t>
      </w:r>
      <w:r w:rsidR="00D35958" w:rsidRPr="00BC7859">
        <w:rPr>
          <w:rFonts w:ascii="Arial" w:eastAsia="Arial" w:hAnsi="Arial" w:cs="Arial"/>
          <w:sz w:val="24"/>
          <w:szCs w:val="24"/>
        </w:rPr>
        <w:t>da abordagem de questões como a</w:t>
      </w:r>
      <w:r w:rsidRPr="00BC7859">
        <w:rPr>
          <w:rFonts w:ascii="Arial" w:eastAsia="Arial" w:hAnsi="Arial" w:cs="Arial"/>
          <w:sz w:val="24"/>
          <w:szCs w:val="24"/>
        </w:rPr>
        <w:t xml:space="preserve"> </w:t>
      </w:r>
      <w:r w:rsidR="005572C7" w:rsidRPr="00BC7859">
        <w:rPr>
          <w:rFonts w:ascii="Arial" w:eastAsia="Arial" w:hAnsi="Arial" w:cs="Arial"/>
          <w:sz w:val="24"/>
          <w:szCs w:val="24"/>
        </w:rPr>
        <w:t xml:space="preserve">violência de </w:t>
      </w:r>
      <w:r w:rsidRPr="00BC7859">
        <w:rPr>
          <w:rFonts w:ascii="Arial" w:eastAsia="Arial" w:hAnsi="Arial" w:cs="Arial"/>
          <w:sz w:val="24"/>
          <w:szCs w:val="24"/>
        </w:rPr>
        <w:t xml:space="preserve">gênero e </w:t>
      </w:r>
      <w:r w:rsidR="00D35958" w:rsidRPr="00BC7859">
        <w:rPr>
          <w:rFonts w:ascii="Arial" w:eastAsia="Arial" w:hAnsi="Arial" w:cs="Arial"/>
          <w:sz w:val="24"/>
          <w:szCs w:val="24"/>
        </w:rPr>
        <w:t xml:space="preserve">a </w:t>
      </w:r>
      <w:r w:rsidRPr="00BC7859">
        <w:rPr>
          <w:rFonts w:ascii="Arial" w:eastAsia="Arial" w:hAnsi="Arial" w:cs="Arial"/>
          <w:sz w:val="24"/>
          <w:szCs w:val="24"/>
        </w:rPr>
        <w:t>diversidade é</w:t>
      </w:r>
      <w:r w:rsidR="00994E9F" w:rsidRPr="00BC7859">
        <w:rPr>
          <w:rFonts w:ascii="Arial" w:eastAsia="Arial" w:hAnsi="Arial" w:cs="Arial"/>
          <w:sz w:val="24"/>
          <w:szCs w:val="24"/>
        </w:rPr>
        <w:t xml:space="preserve">tnico-racial </w:t>
      </w:r>
      <w:r w:rsidR="005572C7" w:rsidRPr="00BC7859">
        <w:rPr>
          <w:rFonts w:ascii="Arial" w:eastAsia="Arial" w:hAnsi="Arial" w:cs="Arial"/>
          <w:sz w:val="24"/>
          <w:szCs w:val="24"/>
        </w:rPr>
        <w:t>n</w:t>
      </w:r>
      <w:r w:rsidR="00994E9F" w:rsidRPr="00BC7859">
        <w:rPr>
          <w:rFonts w:ascii="Arial" w:eastAsia="Arial" w:hAnsi="Arial" w:cs="Arial"/>
          <w:sz w:val="24"/>
          <w:szCs w:val="24"/>
        </w:rPr>
        <w:t>as escolas, a</w:t>
      </w:r>
      <w:r w:rsidRPr="00BC7859">
        <w:rPr>
          <w:rFonts w:ascii="Arial" w:eastAsia="Arial" w:hAnsi="Arial" w:cs="Arial"/>
          <w:sz w:val="24"/>
          <w:szCs w:val="24"/>
        </w:rPr>
        <w:t xml:space="preserve">lém </w:t>
      </w:r>
      <w:r w:rsidR="00994E9F" w:rsidRPr="00BC7859">
        <w:rPr>
          <w:rFonts w:ascii="Arial" w:eastAsia="Arial" w:hAnsi="Arial" w:cs="Arial"/>
          <w:sz w:val="24"/>
          <w:szCs w:val="24"/>
        </w:rPr>
        <w:t>d</w:t>
      </w:r>
      <w:r w:rsidRPr="00BC7859">
        <w:rPr>
          <w:rFonts w:ascii="Arial" w:eastAsia="Arial" w:hAnsi="Arial" w:cs="Arial"/>
          <w:sz w:val="24"/>
          <w:szCs w:val="24"/>
        </w:rPr>
        <w:t xml:space="preserve">a observação de seus determinantes, agravantes, mecanismos de coibição e proteção, numa perspectiva de garantia </w:t>
      </w:r>
      <w:r w:rsidR="005572C7" w:rsidRPr="00BC7859">
        <w:rPr>
          <w:rFonts w:ascii="Arial" w:eastAsia="Arial" w:hAnsi="Arial" w:cs="Arial"/>
          <w:sz w:val="24"/>
          <w:szCs w:val="24"/>
        </w:rPr>
        <w:t>d</w:t>
      </w:r>
      <w:r w:rsidR="0019791D" w:rsidRPr="00BC7859">
        <w:rPr>
          <w:rFonts w:ascii="Arial" w:eastAsia="Arial" w:hAnsi="Arial" w:cs="Arial"/>
          <w:sz w:val="24"/>
          <w:szCs w:val="24"/>
        </w:rPr>
        <w:t>os</w:t>
      </w:r>
      <w:r w:rsidR="005572C7" w:rsidRPr="00BC7859">
        <w:rPr>
          <w:rFonts w:ascii="Arial" w:eastAsia="Arial" w:hAnsi="Arial" w:cs="Arial"/>
          <w:sz w:val="24"/>
          <w:szCs w:val="24"/>
        </w:rPr>
        <w:t xml:space="preserve"> direitos</w:t>
      </w:r>
      <w:r w:rsidR="0019791D" w:rsidRPr="00BC7859">
        <w:rPr>
          <w:rFonts w:ascii="Arial" w:eastAsia="Arial" w:hAnsi="Arial" w:cs="Arial"/>
          <w:sz w:val="24"/>
          <w:szCs w:val="24"/>
        </w:rPr>
        <w:t xml:space="preserve"> humanos</w:t>
      </w:r>
      <w:r w:rsidRPr="00BC7859">
        <w:rPr>
          <w:rFonts w:ascii="Arial" w:eastAsia="Arial" w:hAnsi="Arial" w:cs="Arial"/>
          <w:sz w:val="24"/>
          <w:szCs w:val="24"/>
        </w:rPr>
        <w:t>.</w:t>
      </w:r>
    </w:p>
    <w:p w:rsidR="004019FB" w:rsidRPr="00BC7859" w:rsidRDefault="004019FB" w:rsidP="00B90BC3">
      <w:pPr>
        <w:tabs>
          <w:tab w:val="left" w:pos="5160"/>
        </w:tabs>
        <w:spacing w:after="0" w:line="240" w:lineRule="auto"/>
        <w:jc w:val="both"/>
        <w:rPr>
          <w:rFonts w:ascii="Arial" w:eastAsia="Times New Roman" w:hAnsi="Arial" w:cs="Arial"/>
          <w:sz w:val="24"/>
          <w:szCs w:val="24"/>
        </w:rPr>
      </w:pPr>
      <w:bookmarkStart w:id="2" w:name="_cbt7b81s3r09" w:colFirst="0" w:colLast="0"/>
      <w:bookmarkEnd w:id="2"/>
    </w:p>
    <w:p w:rsidR="004019FB" w:rsidRPr="00BC7859" w:rsidRDefault="00AC7DE5" w:rsidP="00B90BC3">
      <w:pPr>
        <w:spacing w:after="0" w:line="240" w:lineRule="auto"/>
        <w:jc w:val="both"/>
        <w:rPr>
          <w:rFonts w:ascii="Arial" w:eastAsia="Arial" w:hAnsi="Arial" w:cs="Arial"/>
          <w:sz w:val="24"/>
          <w:szCs w:val="24"/>
        </w:rPr>
      </w:pPr>
      <w:r w:rsidRPr="00BC7859">
        <w:rPr>
          <w:rFonts w:ascii="Arial" w:eastAsia="Arial" w:hAnsi="Arial" w:cs="Arial"/>
          <w:b/>
          <w:sz w:val="24"/>
          <w:szCs w:val="24"/>
        </w:rPr>
        <w:t>Palavras chave</w:t>
      </w:r>
      <w:r w:rsidR="005572C7" w:rsidRPr="00BC7859">
        <w:rPr>
          <w:rFonts w:ascii="Arial" w:eastAsia="Arial" w:hAnsi="Arial" w:cs="Arial"/>
          <w:sz w:val="24"/>
          <w:szCs w:val="24"/>
        </w:rPr>
        <w:t>: Violência de</w:t>
      </w:r>
      <w:r w:rsidRPr="00BC7859">
        <w:rPr>
          <w:rFonts w:ascii="Arial" w:eastAsia="Arial" w:hAnsi="Arial" w:cs="Arial"/>
          <w:sz w:val="24"/>
          <w:szCs w:val="24"/>
        </w:rPr>
        <w:t xml:space="preserve"> Gênero; Diversidade Étnico-racial; Educação em Direitos Humanos; </w:t>
      </w:r>
      <w:r w:rsidR="005572C7" w:rsidRPr="00BC7859">
        <w:rPr>
          <w:rFonts w:ascii="Arial" w:eastAsia="Arial" w:hAnsi="Arial" w:cs="Arial"/>
          <w:sz w:val="24"/>
          <w:szCs w:val="24"/>
        </w:rPr>
        <w:t xml:space="preserve">Cultura da Paz; </w:t>
      </w:r>
      <w:r w:rsidRPr="00BC7859">
        <w:rPr>
          <w:rFonts w:ascii="Arial" w:eastAsia="Arial" w:hAnsi="Arial" w:cs="Arial"/>
          <w:sz w:val="24"/>
          <w:szCs w:val="24"/>
        </w:rPr>
        <w:t>Escola.</w:t>
      </w:r>
    </w:p>
    <w:p w:rsidR="004019FB" w:rsidRPr="00BC7859" w:rsidRDefault="004019FB" w:rsidP="00B90BC3">
      <w:pPr>
        <w:spacing w:after="0" w:line="240" w:lineRule="auto"/>
        <w:jc w:val="both"/>
        <w:rPr>
          <w:rFonts w:ascii="Arial" w:eastAsia="Times New Roman" w:hAnsi="Arial" w:cs="Arial"/>
          <w:sz w:val="24"/>
          <w:szCs w:val="24"/>
        </w:rPr>
      </w:pPr>
    </w:p>
    <w:p w:rsidR="004019FB" w:rsidRPr="00B90BC3" w:rsidRDefault="00AC7DE5" w:rsidP="00B90BC3">
      <w:pPr>
        <w:spacing w:after="0" w:line="240" w:lineRule="auto"/>
        <w:jc w:val="both"/>
        <w:rPr>
          <w:rFonts w:ascii="Arial" w:eastAsia="Arial" w:hAnsi="Arial" w:cs="Arial"/>
          <w:b/>
          <w:sz w:val="24"/>
          <w:szCs w:val="24"/>
        </w:rPr>
      </w:pPr>
      <w:r w:rsidRPr="00B90BC3">
        <w:rPr>
          <w:rFonts w:ascii="Arial" w:eastAsia="Arial" w:hAnsi="Arial" w:cs="Arial"/>
          <w:b/>
          <w:sz w:val="24"/>
          <w:szCs w:val="24"/>
        </w:rPr>
        <w:t>1 INTRODUÇÃO</w:t>
      </w:r>
    </w:p>
    <w:p w:rsidR="004019FB" w:rsidRPr="00B90BC3" w:rsidRDefault="00AC7DE5" w:rsidP="00B90BC3">
      <w:pPr>
        <w:keepNext/>
        <w:spacing w:after="0" w:line="240" w:lineRule="auto"/>
        <w:jc w:val="both"/>
        <w:rPr>
          <w:rFonts w:ascii="Arial" w:eastAsia="Arial" w:hAnsi="Arial" w:cs="Arial"/>
          <w:b/>
          <w:sz w:val="24"/>
          <w:szCs w:val="24"/>
        </w:rPr>
      </w:pPr>
      <w:r w:rsidRPr="00B90BC3">
        <w:rPr>
          <w:rFonts w:ascii="Arial" w:eastAsia="Arial" w:hAnsi="Arial" w:cs="Arial"/>
          <w:b/>
          <w:sz w:val="24"/>
          <w:szCs w:val="24"/>
        </w:rPr>
        <w:tab/>
      </w:r>
    </w:p>
    <w:p w:rsidR="007827D6" w:rsidRPr="00B90BC3" w:rsidRDefault="00A36B1B" w:rsidP="00B90BC3">
      <w:pPr>
        <w:spacing w:after="0" w:line="240" w:lineRule="auto"/>
        <w:ind w:firstLine="700"/>
        <w:jc w:val="both"/>
        <w:rPr>
          <w:rFonts w:ascii="Arial" w:hAnsi="Arial" w:cs="Arial"/>
          <w:sz w:val="24"/>
          <w:szCs w:val="24"/>
        </w:rPr>
      </w:pPr>
      <w:r w:rsidRPr="00B90BC3">
        <w:rPr>
          <w:rFonts w:ascii="Arial" w:hAnsi="Arial" w:cs="Arial"/>
          <w:sz w:val="24"/>
          <w:szCs w:val="24"/>
        </w:rPr>
        <w:t xml:space="preserve">A Declaração Universal dos Direitos Humanos surgiu em </w:t>
      </w:r>
      <w:r w:rsidR="00374334" w:rsidRPr="00B90BC3">
        <w:rPr>
          <w:rFonts w:ascii="Arial" w:hAnsi="Arial" w:cs="Arial"/>
          <w:sz w:val="24"/>
          <w:szCs w:val="24"/>
        </w:rPr>
        <w:t>um momento histórico repleto de guerras e</w:t>
      </w:r>
      <w:r w:rsidRPr="00B90BC3">
        <w:rPr>
          <w:rFonts w:ascii="Arial" w:hAnsi="Arial" w:cs="Arial"/>
          <w:sz w:val="24"/>
          <w:szCs w:val="24"/>
        </w:rPr>
        <w:t xml:space="preserve"> violência entre as pessoas. </w:t>
      </w:r>
      <w:r w:rsidR="00374334" w:rsidRPr="00B90BC3">
        <w:rPr>
          <w:rFonts w:ascii="Arial" w:hAnsi="Arial" w:cs="Arial"/>
          <w:sz w:val="24"/>
          <w:szCs w:val="24"/>
        </w:rPr>
        <w:t>A vivência desse período salientou que o</w:t>
      </w:r>
      <w:r w:rsidRPr="00B90BC3">
        <w:rPr>
          <w:rFonts w:ascii="Arial" w:hAnsi="Arial" w:cs="Arial"/>
          <w:sz w:val="24"/>
          <w:szCs w:val="24"/>
        </w:rPr>
        <w:t xml:space="preserve"> senso de respeito pela humanidade estava </w:t>
      </w:r>
      <w:r w:rsidR="00374334" w:rsidRPr="00B90BC3">
        <w:rPr>
          <w:rFonts w:ascii="Arial" w:hAnsi="Arial" w:cs="Arial"/>
          <w:sz w:val="24"/>
          <w:szCs w:val="24"/>
        </w:rPr>
        <w:t>sendo desconstruído e demandava formas de enfrentamento (</w:t>
      </w:r>
      <w:r w:rsidRPr="00B90BC3">
        <w:rPr>
          <w:rFonts w:ascii="Arial" w:hAnsi="Arial" w:cs="Arial"/>
          <w:sz w:val="24"/>
          <w:szCs w:val="24"/>
        </w:rPr>
        <w:t xml:space="preserve">BRASIL, 2013). </w:t>
      </w:r>
      <w:r w:rsidR="00374334" w:rsidRPr="00B90BC3">
        <w:rPr>
          <w:rFonts w:ascii="Arial" w:hAnsi="Arial" w:cs="Arial"/>
          <w:sz w:val="24"/>
          <w:szCs w:val="24"/>
        </w:rPr>
        <w:t xml:space="preserve">Neste contexto, </w:t>
      </w:r>
      <w:r w:rsidR="006716E8">
        <w:rPr>
          <w:rFonts w:ascii="Arial" w:hAnsi="Arial" w:cs="Arial"/>
          <w:sz w:val="24"/>
          <w:szCs w:val="24"/>
        </w:rPr>
        <w:t>é que emergiu a</w:t>
      </w:r>
      <w:r w:rsidR="002A0C12">
        <w:rPr>
          <w:rFonts w:ascii="Arial" w:hAnsi="Arial" w:cs="Arial"/>
          <w:sz w:val="24"/>
          <w:szCs w:val="24"/>
        </w:rPr>
        <w:t xml:space="preserve"> necessidade d</w:t>
      </w:r>
      <w:r w:rsidR="00374334" w:rsidRPr="00B90BC3">
        <w:rPr>
          <w:rFonts w:ascii="Arial" w:hAnsi="Arial" w:cs="Arial"/>
          <w:sz w:val="24"/>
          <w:szCs w:val="24"/>
        </w:rPr>
        <w:t xml:space="preserve">a construção de um documento universal que abarcasse </w:t>
      </w:r>
      <w:r w:rsidRPr="00B90BC3">
        <w:rPr>
          <w:rFonts w:ascii="Arial" w:hAnsi="Arial" w:cs="Arial"/>
          <w:sz w:val="24"/>
          <w:szCs w:val="24"/>
        </w:rPr>
        <w:t xml:space="preserve">as </w:t>
      </w:r>
      <w:r w:rsidR="00374334" w:rsidRPr="00B90BC3">
        <w:rPr>
          <w:rFonts w:ascii="Arial" w:hAnsi="Arial" w:cs="Arial"/>
          <w:sz w:val="24"/>
          <w:szCs w:val="24"/>
        </w:rPr>
        <w:t xml:space="preserve">diversas </w:t>
      </w:r>
      <w:r w:rsidRPr="00B90BC3">
        <w:rPr>
          <w:rFonts w:ascii="Arial" w:hAnsi="Arial" w:cs="Arial"/>
          <w:sz w:val="24"/>
          <w:szCs w:val="24"/>
        </w:rPr>
        <w:t>nações e culturas do mundo e</w:t>
      </w:r>
      <w:r w:rsidR="00374334" w:rsidRPr="00B90BC3">
        <w:rPr>
          <w:rFonts w:ascii="Arial" w:hAnsi="Arial" w:cs="Arial"/>
          <w:sz w:val="24"/>
          <w:szCs w:val="24"/>
        </w:rPr>
        <w:t>,</w:t>
      </w:r>
      <w:r w:rsidRPr="00B90BC3">
        <w:rPr>
          <w:rFonts w:ascii="Arial" w:hAnsi="Arial" w:cs="Arial"/>
          <w:sz w:val="24"/>
          <w:szCs w:val="24"/>
        </w:rPr>
        <w:t xml:space="preserve"> </w:t>
      </w:r>
      <w:r w:rsidR="00374334" w:rsidRPr="00B90BC3">
        <w:rPr>
          <w:rFonts w:ascii="Arial" w:hAnsi="Arial" w:cs="Arial"/>
          <w:sz w:val="24"/>
          <w:szCs w:val="24"/>
        </w:rPr>
        <w:t>especialmente,</w:t>
      </w:r>
      <w:r w:rsidRPr="00B90BC3">
        <w:rPr>
          <w:rFonts w:ascii="Arial" w:hAnsi="Arial" w:cs="Arial"/>
          <w:sz w:val="24"/>
          <w:szCs w:val="24"/>
        </w:rPr>
        <w:t xml:space="preserve"> tod</w:t>
      </w:r>
      <w:r w:rsidR="00374334" w:rsidRPr="00B90BC3">
        <w:rPr>
          <w:rFonts w:ascii="Arial" w:hAnsi="Arial" w:cs="Arial"/>
          <w:sz w:val="24"/>
          <w:szCs w:val="24"/>
        </w:rPr>
        <w:t>os o</w:t>
      </w:r>
      <w:r w:rsidRPr="00B90BC3">
        <w:rPr>
          <w:rFonts w:ascii="Arial" w:hAnsi="Arial" w:cs="Arial"/>
          <w:sz w:val="24"/>
          <w:szCs w:val="24"/>
        </w:rPr>
        <w:t xml:space="preserve">s </w:t>
      </w:r>
      <w:r w:rsidR="002A0C12">
        <w:rPr>
          <w:rFonts w:ascii="Arial" w:hAnsi="Arial" w:cs="Arial"/>
          <w:sz w:val="24"/>
          <w:szCs w:val="24"/>
        </w:rPr>
        <w:t xml:space="preserve">indivíduos, </w:t>
      </w:r>
      <w:r w:rsidR="00374334" w:rsidRPr="00B90BC3">
        <w:rPr>
          <w:rFonts w:ascii="Arial" w:hAnsi="Arial" w:cs="Arial"/>
          <w:sz w:val="24"/>
          <w:szCs w:val="24"/>
        </w:rPr>
        <w:t>principalmente aqueles inseridos n</w:t>
      </w:r>
      <w:r w:rsidRPr="00B90BC3">
        <w:rPr>
          <w:rFonts w:ascii="Arial" w:hAnsi="Arial" w:cs="Arial"/>
          <w:sz w:val="24"/>
          <w:szCs w:val="24"/>
        </w:rPr>
        <w:t xml:space="preserve">os grupos mais </w:t>
      </w:r>
      <w:r w:rsidR="00374334" w:rsidRPr="00B90BC3">
        <w:rPr>
          <w:rFonts w:ascii="Arial" w:hAnsi="Arial" w:cs="Arial"/>
          <w:sz w:val="24"/>
          <w:szCs w:val="24"/>
        </w:rPr>
        <w:t>vulneráveis social e economicamente</w:t>
      </w:r>
      <w:r w:rsidRPr="00B90BC3">
        <w:rPr>
          <w:rFonts w:ascii="Arial" w:hAnsi="Arial" w:cs="Arial"/>
          <w:sz w:val="24"/>
          <w:szCs w:val="24"/>
        </w:rPr>
        <w:t>.</w:t>
      </w:r>
    </w:p>
    <w:p w:rsidR="00A36B1B" w:rsidRPr="00B90BC3" w:rsidRDefault="00374334" w:rsidP="00B90BC3">
      <w:pPr>
        <w:spacing w:after="0" w:line="240" w:lineRule="auto"/>
        <w:ind w:firstLine="700"/>
        <w:jc w:val="both"/>
        <w:rPr>
          <w:rFonts w:ascii="Arial" w:hAnsi="Arial" w:cs="Arial"/>
          <w:sz w:val="24"/>
          <w:szCs w:val="24"/>
        </w:rPr>
      </w:pPr>
      <w:r w:rsidRPr="00B90BC3">
        <w:rPr>
          <w:rFonts w:ascii="Arial" w:hAnsi="Arial" w:cs="Arial"/>
          <w:sz w:val="24"/>
          <w:szCs w:val="24"/>
        </w:rPr>
        <w:t>Em nosso país, o tema ganhou força nas discussões a partir dá década de 60, época em que, no cenário brasileiro, a</w:t>
      </w:r>
      <w:r w:rsidR="00A36B1B" w:rsidRPr="00B90BC3">
        <w:rPr>
          <w:rFonts w:ascii="Arial" w:hAnsi="Arial" w:cs="Arial"/>
          <w:sz w:val="24"/>
          <w:szCs w:val="24"/>
        </w:rPr>
        <w:t xml:space="preserve">s questões sociais sofreram diversas violações, principalmente a partir do militarismo, que retirava a visibilidade da população vulnerável. </w:t>
      </w:r>
      <w:r w:rsidRPr="00B90BC3">
        <w:rPr>
          <w:rFonts w:ascii="Arial" w:hAnsi="Arial" w:cs="Arial"/>
          <w:sz w:val="24"/>
          <w:szCs w:val="24"/>
        </w:rPr>
        <w:t>Já n</w:t>
      </w:r>
      <w:r w:rsidR="00A36B1B" w:rsidRPr="00B90BC3">
        <w:rPr>
          <w:rFonts w:ascii="Arial" w:hAnsi="Arial" w:cs="Arial"/>
          <w:sz w:val="24"/>
          <w:szCs w:val="24"/>
        </w:rPr>
        <w:t xml:space="preserve">os anos 80 e 90, a relevância do tema e as discussões na sociedade civil organizada ganharam destaque e passaram a ser propostas ações por parte do Estado, </w:t>
      </w:r>
      <w:r w:rsidRPr="00B90BC3">
        <w:rPr>
          <w:rFonts w:ascii="Arial" w:hAnsi="Arial" w:cs="Arial"/>
          <w:sz w:val="24"/>
          <w:szCs w:val="24"/>
        </w:rPr>
        <w:t>tendo como ápice</w:t>
      </w:r>
      <w:r w:rsidR="00A36B1B" w:rsidRPr="00B90BC3">
        <w:rPr>
          <w:rFonts w:ascii="Arial" w:hAnsi="Arial" w:cs="Arial"/>
          <w:sz w:val="24"/>
          <w:szCs w:val="24"/>
        </w:rPr>
        <w:t xml:space="preserve"> a Constituição Federal de 1988, </w:t>
      </w:r>
      <w:r w:rsidRPr="00B90BC3">
        <w:rPr>
          <w:rFonts w:ascii="Arial" w:hAnsi="Arial" w:cs="Arial"/>
          <w:sz w:val="24"/>
          <w:szCs w:val="24"/>
        </w:rPr>
        <w:t>que legitimou os direit</w:t>
      </w:r>
      <w:r w:rsidR="00A36B1B" w:rsidRPr="00B90BC3">
        <w:rPr>
          <w:rFonts w:ascii="Arial" w:hAnsi="Arial" w:cs="Arial"/>
          <w:sz w:val="24"/>
          <w:szCs w:val="24"/>
        </w:rPr>
        <w:t>os dos cidadãos</w:t>
      </w:r>
      <w:r w:rsidRPr="00B90BC3">
        <w:rPr>
          <w:rFonts w:ascii="Arial" w:hAnsi="Arial" w:cs="Arial"/>
          <w:sz w:val="24"/>
          <w:szCs w:val="24"/>
        </w:rPr>
        <w:t>, fazendo com que o</w:t>
      </w:r>
      <w:r w:rsidR="00A36B1B" w:rsidRPr="00B90BC3">
        <w:rPr>
          <w:rFonts w:ascii="Arial" w:hAnsi="Arial" w:cs="Arial"/>
          <w:sz w:val="24"/>
          <w:szCs w:val="24"/>
        </w:rPr>
        <w:t xml:space="preserve"> Brasil </w:t>
      </w:r>
      <w:r w:rsidRPr="00B90BC3">
        <w:rPr>
          <w:rFonts w:ascii="Arial" w:hAnsi="Arial" w:cs="Arial"/>
          <w:sz w:val="24"/>
          <w:szCs w:val="24"/>
        </w:rPr>
        <w:t>passasse a integrar o grupo das nações atuante</w:t>
      </w:r>
      <w:r w:rsidR="007B0B3F">
        <w:rPr>
          <w:rFonts w:ascii="Arial" w:hAnsi="Arial" w:cs="Arial"/>
          <w:sz w:val="24"/>
          <w:szCs w:val="24"/>
        </w:rPr>
        <w:t>s</w:t>
      </w:r>
      <w:r w:rsidRPr="00B90BC3">
        <w:rPr>
          <w:rFonts w:ascii="Arial" w:hAnsi="Arial" w:cs="Arial"/>
          <w:sz w:val="24"/>
          <w:szCs w:val="24"/>
        </w:rPr>
        <w:t xml:space="preserve"> </w:t>
      </w:r>
      <w:r w:rsidR="00A36B1B" w:rsidRPr="00B90BC3">
        <w:rPr>
          <w:rFonts w:ascii="Arial" w:hAnsi="Arial" w:cs="Arial"/>
          <w:sz w:val="24"/>
          <w:szCs w:val="24"/>
        </w:rPr>
        <w:t xml:space="preserve">na garantia dos direitos humanos (BRASIL, 2013). </w:t>
      </w:r>
    </w:p>
    <w:p w:rsidR="00A36B1B" w:rsidRPr="00B90BC3" w:rsidRDefault="00A36B1B" w:rsidP="00B90BC3">
      <w:pPr>
        <w:spacing w:after="0" w:line="240" w:lineRule="auto"/>
        <w:jc w:val="both"/>
        <w:rPr>
          <w:rFonts w:ascii="Arial" w:hAnsi="Arial" w:cs="Arial"/>
          <w:sz w:val="24"/>
          <w:szCs w:val="24"/>
        </w:rPr>
      </w:pPr>
      <w:r w:rsidRPr="00B90BC3">
        <w:rPr>
          <w:rFonts w:ascii="Arial" w:hAnsi="Arial" w:cs="Arial"/>
          <w:sz w:val="24"/>
          <w:szCs w:val="24"/>
        </w:rPr>
        <w:tab/>
        <w:t>Contudo,</w:t>
      </w:r>
      <w:r w:rsidR="00374334" w:rsidRPr="00B90BC3">
        <w:rPr>
          <w:rFonts w:ascii="Arial" w:hAnsi="Arial" w:cs="Arial"/>
          <w:sz w:val="24"/>
          <w:szCs w:val="24"/>
        </w:rPr>
        <w:t xml:space="preserve"> tal avanço não foi suficiente para impedir a violação de direitos. </w:t>
      </w:r>
      <w:r w:rsidRPr="00B90BC3">
        <w:rPr>
          <w:rFonts w:ascii="Arial" w:hAnsi="Arial" w:cs="Arial"/>
          <w:sz w:val="24"/>
          <w:szCs w:val="24"/>
        </w:rPr>
        <w:t xml:space="preserve"> </w:t>
      </w:r>
      <w:r w:rsidR="00374334" w:rsidRPr="00B90BC3">
        <w:rPr>
          <w:rFonts w:ascii="Arial" w:hAnsi="Arial" w:cs="Arial"/>
          <w:sz w:val="24"/>
          <w:szCs w:val="24"/>
        </w:rPr>
        <w:t>Atualmente, a desigualdade social e a violência de minorias compostas por</w:t>
      </w:r>
      <w:r w:rsidRPr="00B90BC3">
        <w:rPr>
          <w:rFonts w:ascii="Arial" w:hAnsi="Arial" w:cs="Arial"/>
          <w:sz w:val="24"/>
          <w:szCs w:val="24"/>
        </w:rPr>
        <w:t xml:space="preserve"> mulheres, pobres, negr</w:t>
      </w:r>
      <w:r w:rsidR="00374334" w:rsidRPr="00B90BC3">
        <w:rPr>
          <w:rFonts w:ascii="Arial" w:hAnsi="Arial" w:cs="Arial"/>
          <w:sz w:val="24"/>
          <w:szCs w:val="24"/>
        </w:rPr>
        <w:t xml:space="preserve">os, </w:t>
      </w:r>
      <w:r w:rsidR="007827D6" w:rsidRPr="00B90BC3">
        <w:rPr>
          <w:rFonts w:ascii="Arial" w:hAnsi="Arial" w:cs="Arial"/>
          <w:sz w:val="24"/>
          <w:szCs w:val="24"/>
        </w:rPr>
        <w:t xml:space="preserve">indígenas, pessoas com deficiência, </w:t>
      </w:r>
      <w:r w:rsidR="00374334" w:rsidRPr="00B90BC3">
        <w:rPr>
          <w:rFonts w:ascii="Arial" w:hAnsi="Arial" w:cs="Arial"/>
          <w:sz w:val="24"/>
          <w:szCs w:val="24"/>
        </w:rPr>
        <w:t>população carcerária e LGBT ainda é muito comum.</w:t>
      </w:r>
    </w:p>
    <w:p w:rsidR="00A36B1B" w:rsidRPr="00B90BC3" w:rsidRDefault="00374334" w:rsidP="00B90BC3">
      <w:pPr>
        <w:spacing w:after="0" w:line="240" w:lineRule="auto"/>
        <w:ind w:firstLine="700"/>
        <w:jc w:val="both"/>
        <w:rPr>
          <w:rFonts w:ascii="Arial" w:hAnsi="Arial" w:cs="Arial"/>
          <w:sz w:val="24"/>
          <w:szCs w:val="24"/>
        </w:rPr>
      </w:pPr>
      <w:r w:rsidRPr="00B90BC3">
        <w:rPr>
          <w:rFonts w:ascii="Arial" w:hAnsi="Arial" w:cs="Arial"/>
          <w:sz w:val="24"/>
          <w:szCs w:val="24"/>
        </w:rPr>
        <w:lastRenderedPageBreak/>
        <w:t>Nesse cenário, pensando em</w:t>
      </w:r>
      <w:r w:rsidR="00A36B1B" w:rsidRPr="00B90BC3">
        <w:rPr>
          <w:rFonts w:ascii="Arial" w:hAnsi="Arial" w:cs="Arial"/>
          <w:sz w:val="24"/>
          <w:szCs w:val="24"/>
        </w:rPr>
        <w:t xml:space="preserve"> estratégias </w:t>
      </w:r>
      <w:r w:rsidRPr="00B90BC3">
        <w:rPr>
          <w:rFonts w:ascii="Arial" w:hAnsi="Arial" w:cs="Arial"/>
          <w:sz w:val="24"/>
          <w:szCs w:val="24"/>
        </w:rPr>
        <w:t>que possibilitem o enfrentamento dessas mazelas, bem como a efetivação</w:t>
      </w:r>
      <w:r w:rsidR="00A36B1B" w:rsidRPr="00B90BC3">
        <w:rPr>
          <w:rFonts w:ascii="Arial" w:hAnsi="Arial" w:cs="Arial"/>
          <w:sz w:val="24"/>
          <w:szCs w:val="24"/>
        </w:rPr>
        <w:t xml:space="preserve"> dos direitos humanos, a Declaração Universal dos Direitos Humanos prevê que os países trabalhem na educação do seu povo para a afirmação e consolidação desses direitos. </w:t>
      </w:r>
      <w:r w:rsidRPr="00B90BC3">
        <w:rPr>
          <w:rFonts w:ascii="Arial" w:hAnsi="Arial" w:cs="Arial"/>
          <w:sz w:val="24"/>
          <w:szCs w:val="24"/>
        </w:rPr>
        <w:t>Par</w:t>
      </w:r>
      <w:r w:rsidR="00A36B1B" w:rsidRPr="00B90BC3">
        <w:rPr>
          <w:rFonts w:ascii="Arial" w:hAnsi="Arial" w:cs="Arial"/>
          <w:sz w:val="24"/>
          <w:szCs w:val="24"/>
        </w:rPr>
        <w:t xml:space="preserve">a tanto, </w:t>
      </w:r>
      <w:r w:rsidRPr="00B90BC3">
        <w:rPr>
          <w:rFonts w:ascii="Arial" w:hAnsi="Arial" w:cs="Arial"/>
          <w:sz w:val="24"/>
          <w:szCs w:val="24"/>
        </w:rPr>
        <w:t>a educação e difusão de valores morais des</w:t>
      </w:r>
      <w:r w:rsidR="000E66DB" w:rsidRPr="00B90BC3">
        <w:rPr>
          <w:rFonts w:ascii="Arial" w:hAnsi="Arial" w:cs="Arial"/>
          <w:sz w:val="24"/>
          <w:szCs w:val="24"/>
        </w:rPr>
        <w:t>d</w:t>
      </w:r>
      <w:r w:rsidRPr="00B90BC3">
        <w:rPr>
          <w:rFonts w:ascii="Arial" w:hAnsi="Arial" w:cs="Arial"/>
          <w:sz w:val="24"/>
          <w:szCs w:val="24"/>
        </w:rPr>
        <w:t xml:space="preserve">e a tenra idade é tida como </w:t>
      </w:r>
      <w:r w:rsidR="007827D6" w:rsidRPr="00B90BC3">
        <w:rPr>
          <w:rFonts w:ascii="Arial" w:hAnsi="Arial" w:cs="Arial"/>
          <w:sz w:val="24"/>
          <w:szCs w:val="24"/>
        </w:rPr>
        <w:t>iniciativa relevante</w:t>
      </w:r>
      <w:r w:rsidR="00A36B1B" w:rsidRPr="00B90BC3">
        <w:rPr>
          <w:rFonts w:ascii="Arial" w:hAnsi="Arial" w:cs="Arial"/>
          <w:sz w:val="24"/>
          <w:szCs w:val="24"/>
        </w:rPr>
        <w:t xml:space="preserve">. </w:t>
      </w:r>
    </w:p>
    <w:p w:rsidR="007827D6" w:rsidRPr="0019791D" w:rsidRDefault="00A36B1B" w:rsidP="0019791D">
      <w:pPr>
        <w:spacing w:after="0" w:line="240" w:lineRule="auto"/>
        <w:ind w:firstLine="697"/>
        <w:jc w:val="both"/>
        <w:rPr>
          <w:rFonts w:ascii="Arial" w:hAnsi="Arial" w:cs="Arial"/>
          <w:sz w:val="24"/>
          <w:szCs w:val="24"/>
        </w:rPr>
      </w:pPr>
      <w:r w:rsidRPr="00B90BC3">
        <w:rPr>
          <w:rFonts w:ascii="Arial" w:hAnsi="Arial" w:cs="Arial"/>
          <w:sz w:val="24"/>
          <w:szCs w:val="24"/>
        </w:rPr>
        <w:t xml:space="preserve">O Plano Nacional de Educação em Direitos Humanos (PNEDH) </w:t>
      </w:r>
      <w:r w:rsidR="007827D6" w:rsidRPr="00B90BC3">
        <w:rPr>
          <w:rFonts w:ascii="Arial" w:hAnsi="Arial" w:cs="Arial"/>
          <w:sz w:val="24"/>
          <w:szCs w:val="24"/>
        </w:rPr>
        <w:t xml:space="preserve">aponta a importância para a formação de cidadãos conscientes de seus direitos e deveres. </w:t>
      </w:r>
      <w:r w:rsidRPr="00B90BC3">
        <w:rPr>
          <w:rFonts w:ascii="Arial" w:hAnsi="Arial" w:cs="Arial"/>
          <w:sz w:val="24"/>
          <w:szCs w:val="24"/>
        </w:rPr>
        <w:t>Destaca-se</w:t>
      </w:r>
      <w:r w:rsidR="007827D6" w:rsidRPr="00B90BC3">
        <w:rPr>
          <w:rFonts w:ascii="Arial" w:hAnsi="Arial" w:cs="Arial"/>
          <w:sz w:val="24"/>
          <w:szCs w:val="24"/>
        </w:rPr>
        <w:t xml:space="preserve"> ainda</w:t>
      </w:r>
      <w:r w:rsidRPr="00B90BC3">
        <w:rPr>
          <w:rFonts w:ascii="Arial" w:hAnsi="Arial" w:cs="Arial"/>
          <w:sz w:val="24"/>
          <w:szCs w:val="24"/>
        </w:rPr>
        <w:t>, acerca disso, que a educação para o exercício da ci</w:t>
      </w:r>
      <w:r w:rsidR="007827D6" w:rsidRPr="00B90BC3">
        <w:rPr>
          <w:rFonts w:ascii="Arial" w:hAnsi="Arial" w:cs="Arial"/>
          <w:sz w:val="24"/>
          <w:szCs w:val="24"/>
        </w:rPr>
        <w:t xml:space="preserve">dadania </w:t>
      </w:r>
      <w:r w:rsidR="007827D6" w:rsidRPr="0019791D">
        <w:rPr>
          <w:rFonts w:ascii="Arial" w:hAnsi="Arial" w:cs="Arial"/>
          <w:sz w:val="24"/>
          <w:szCs w:val="24"/>
        </w:rPr>
        <w:t xml:space="preserve">encontra, no espaço escolar, a base. Contudo, é de competência do Estado através </w:t>
      </w:r>
      <w:r w:rsidR="007B0B3F" w:rsidRPr="0019791D">
        <w:rPr>
          <w:rFonts w:ascii="Arial" w:hAnsi="Arial" w:cs="Arial"/>
          <w:sz w:val="24"/>
          <w:szCs w:val="24"/>
        </w:rPr>
        <w:t xml:space="preserve">dos seus </w:t>
      </w:r>
      <w:r w:rsidR="007827D6" w:rsidRPr="0019791D">
        <w:rPr>
          <w:rFonts w:ascii="Arial" w:hAnsi="Arial" w:cs="Arial"/>
          <w:sz w:val="24"/>
          <w:szCs w:val="24"/>
        </w:rPr>
        <w:t xml:space="preserve">diversos órgãos e entidades </w:t>
      </w:r>
      <w:r w:rsidRPr="0019791D">
        <w:rPr>
          <w:rFonts w:ascii="Arial" w:hAnsi="Arial" w:cs="Arial"/>
          <w:sz w:val="24"/>
          <w:szCs w:val="24"/>
        </w:rPr>
        <w:t>estabelecer práticas voltadas nos princípios d</w:t>
      </w:r>
      <w:r w:rsidR="007B0B3F" w:rsidRPr="0019791D">
        <w:rPr>
          <w:rFonts w:ascii="Arial" w:hAnsi="Arial" w:cs="Arial"/>
          <w:sz w:val="24"/>
          <w:szCs w:val="24"/>
        </w:rPr>
        <w:t>a</w:t>
      </w:r>
      <w:r w:rsidR="007827D6" w:rsidRPr="0019791D">
        <w:rPr>
          <w:rFonts w:ascii="Arial" w:hAnsi="Arial" w:cs="Arial"/>
          <w:sz w:val="24"/>
          <w:szCs w:val="24"/>
        </w:rPr>
        <w:t xml:space="preserve"> liberdade e</w:t>
      </w:r>
      <w:r w:rsidR="007B0B3F" w:rsidRPr="0019791D">
        <w:rPr>
          <w:rFonts w:ascii="Arial" w:hAnsi="Arial" w:cs="Arial"/>
          <w:sz w:val="24"/>
          <w:szCs w:val="24"/>
        </w:rPr>
        <w:t xml:space="preserve"> da</w:t>
      </w:r>
      <w:r w:rsidR="007827D6" w:rsidRPr="0019791D">
        <w:rPr>
          <w:rFonts w:ascii="Arial" w:hAnsi="Arial" w:cs="Arial"/>
          <w:sz w:val="24"/>
          <w:szCs w:val="24"/>
        </w:rPr>
        <w:t xml:space="preserve"> dignidade humanas.</w:t>
      </w:r>
    </w:p>
    <w:p w:rsidR="0019791D" w:rsidRPr="0019791D" w:rsidRDefault="0019791D" w:rsidP="0019791D">
      <w:pPr>
        <w:spacing w:after="0" w:line="240" w:lineRule="auto"/>
        <w:ind w:firstLine="697"/>
        <w:jc w:val="both"/>
        <w:rPr>
          <w:rFonts w:ascii="Arial" w:hAnsi="Arial" w:cs="Arial"/>
          <w:sz w:val="24"/>
          <w:szCs w:val="24"/>
        </w:rPr>
      </w:pPr>
      <w:r w:rsidRPr="0019791D">
        <w:rPr>
          <w:rFonts w:ascii="Arial" w:hAnsi="Arial" w:cs="Arial"/>
          <w:sz w:val="24"/>
          <w:szCs w:val="24"/>
        </w:rPr>
        <w:t xml:space="preserve">Nesse sentido, </w:t>
      </w:r>
      <w:r w:rsidRPr="0019791D">
        <w:rPr>
          <w:rFonts w:ascii="Arial" w:eastAsia="Arial" w:hAnsi="Arial" w:cs="Arial"/>
          <w:sz w:val="24"/>
          <w:szCs w:val="24"/>
        </w:rPr>
        <w:t>o presente artigo versa sobre o Projeto “Educação em Direitos Humanos: por uma cultura de paz nas escolas”,</w:t>
      </w:r>
      <w:r w:rsidR="00D35958">
        <w:rPr>
          <w:rFonts w:ascii="Arial" w:eastAsia="Arial" w:hAnsi="Arial" w:cs="Arial"/>
          <w:sz w:val="24"/>
          <w:szCs w:val="24"/>
        </w:rPr>
        <w:t xml:space="preserve"> integrado por diferentes instituições do Poder Público,</w:t>
      </w:r>
      <w:r w:rsidRPr="0019791D">
        <w:rPr>
          <w:rFonts w:ascii="Arial" w:eastAsia="Arial" w:hAnsi="Arial" w:cs="Arial"/>
          <w:sz w:val="24"/>
          <w:szCs w:val="24"/>
        </w:rPr>
        <w:t xml:space="preserve"> que visa a prevenção da violência e a disseminação das diversidades nas escolas (ambas na perspectiva dos direitos humanos) proporcionando a reflexão sobre os temas a alunos do 9º ano do Ensino Fundamental de escolas situadas em locais de grande vulnerabilidade social no município de Ponta Grossa/PR, bem como a seus familiares e professores dessas instituições. Os objetivos e métodos utilizados pelo Projeto (em fase de execução) são os principais eixos de análise deste estudo, utilizando-se de pesquisa bibliográfica para a construção teórica que antecede a sua aplicação.</w:t>
      </w:r>
    </w:p>
    <w:p w:rsidR="004019FB" w:rsidRPr="00B90BC3" w:rsidRDefault="004019FB" w:rsidP="00B90BC3">
      <w:pPr>
        <w:keepNext/>
        <w:spacing w:after="0" w:line="240" w:lineRule="auto"/>
        <w:jc w:val="both"/>
        <w:rPr>
          <w:rFonts w:ascii="Arial" w:eastAsia="Arial" w:hAnsi="Arial" w:cs="Arial"/>
          <w:b/>
          <w:sz w:val="24"/>
          <w:szCs w:val="24"/>
        </w:rPr>
      </w:pPr>
    </w:p>
    <w:p w:rsidR="004019FB" w:rsidRPr="00B90BC3" w:rsidRDefault="00065696" w:rsidP="00B90BC3">
      <w:pPr>
        <w:keepNext/>
        <w:spacing w:after="0" w:line="240" w:lineRule="auto"/>
        <w:jc w:val="both"/>
        <w:rPr>
          <w:rFonts w:ascii="Arial" w:eastAsia="Arial" w:hAnsi="Arial" w:cs="Arial"/>
          <w:b/>
          <w:sz w:val="24"/>
          <w:szCs w:val="24"/>
        </w:rPr>
      </w:pPr>
      <w:r>
        <w:rPr>
          <w:rFonts w:ascii="Arial" w:eastAsia="Arial" w:hAnsi="Arial" w:cs="Arial"/>
          <w:b/>
          <w:sz w:val="24"/>
          <w:szCs w:val="24"/>
        </w:rPr>
        <w:t>2</w:t>
      </w:r>
      <w:r w:rsidR="00AC7DE5" w:rsidRPr="00B90BC3">
        <w:rPr>
          <w:rFonts w:ascii="Arial" w:eastAsia="Arial" w:hAnsi="Arial" w:cs="Arial"/>
          <w:b/>
          <w:sz w:val="24"/>
          <w:szCs w:val="24"/>
        </w:rPr>
        <w:t xml:space="preserve"> AS EXPRESSÕES DA VIOLÊNCIA E SEUS CONTEXTOS</w:t>
      </w:r>
    </w:p>
    <w:p w:rsidR="004019FB" w:rsidRPr="00B90BC3" w:rsidRDefault="004019FB" w:rsidP="00B90BC3">
      <w:pPr>
        <w:keepNext/>
        <w:spacing w:after="0" w:line="240" w:lineRule="auto"/>
        <w:jc w:val="both"/>
        <w:rPr>
          <w:rFonts w:ascii="Arial" w:eastAsia="Arial" w:hAnsi="Arial" w:cs="Arial"/>
          <w:sz w:val="24"/>
          <w:szCs w:val="24"/>
        </w:rPr>
      </w:pPr>
    </w:p>
    <w:p w:rsidR="004019FB" w:rsidRPr="00B90BC3" w:rsidRDefault="00AC7DE5" w:rsidP="00B90BC3">
      <w:pPr>
        <w:keepNext/>
        <w:spacing w:after="0" w:line="240" w:lineRule="auto"/>
        <w:ind w:firstLine="720"/>
        <w:jc w:val="both"/>
        <w:rPr>
          <w:rFonts w:ascii="Arial" w:eastAsia="Arial" w:hAnsi="Arial" w:cs="Arial"/>
          <w:sz w:val="24"/>
          <w:szCs w:val="24"/>
        </w:rPr>
      </w:pPr>
      <w:r w:rsidRPr="00B90BC3">
        <w:rPr>
          <w:rFonts w:ascii="Arial" w:eastAsia="Arial" w:hAnsi="Arial" w:cs="Arial"/>
          <w:sz w:val="24"/>
          <w:szCs w:val="24"/>
        </w:rPr>
        <w:t xml:space="preserve">A violência, em suas mais diversas formas, é historicamente presente na sociedade brasileira. Observada em diversos períodos históricos do país, como por exemplo, na escravidão indígena, no uso da mão de obra africana, nos períodos de colonização e de Ditaduras, dentre outros, </w:t>
      </w:r>
      <w:r w:rsidR="00841E33">
        <w:rPr>
          <w:rFonts w:ascii="Arial" w:eastAsia="Arial" w:hAnsi="Arial" w:cs="Arial"/>
          <w:sz w:val="24"/>
          <w:szCs w:val="24"/>
        </w:rPr>
        <w:t>perpassa</w:t>
      </w:r>
      <w:r w:rsidRPr="00B90BC3">
        <w:rPr>
          <w:rFonts w:ascii="Arial" w:eastAsia="Arial" w:hAnsi="Arial" w:cs="Arial"/>
          <w:sz w:val="24"/>
          <w:szCs w:val="24"/>
        </w:rPr>
        <w:t xml:space="preserve"> a história do Brasil e contribui para a violência que marca a sociedade atual.</w:t>
      </w:r>
    </w:p>
    <w:p w:rsidR="004019FB" w:rsidRPr="00B90BC3" w:rsidRDefault="00AC7DE5" w:rsidP="00B90BC3">
      <w:pPr>
        <w:spacing w:after="0" w:line="240" w:lineRule="auto"/>
        <w:ind w:firstLine="720"/>
        <w:jc w:val="both"/>
        <w:rPr>
          <w:rFonts w:ascii="Arial" w:eastAsia="Arial" w:hAnsi="Arial" w:cs="Arial"/>
          <w:sz w:val="24"/>
          <w:szCs w:val="24"/>
        </w:rPr>
      </w:pPr>
      <w:r w:rsidRPr="00B90BC3">
        <w:rPr>
          <w:rFonts w:ascii="Arial" w:eastAsia="Arial" w:hAnsi="Arial" w:cs="Arial"/>
          <w:sz w:val="24"/>
          <w:szCs w:val="24"/>
        </w:rPr>
        <w:t>Na atualidade, as relações sociais são concebidas de diversas formas, incluindo as relações de violência. Para Souza (2008, p. 120) “a violência pode ser caracterizada como imposição de algo realizado por um indivíduo/grupo social a outro indivíduo/grupo social contra a sua vontade”, e diversos fatores podem ser determinantes à essas situações.</w:t>
      </w:r>
    </w:p>
    <w:p w:rsidR="004019FB" w:rsidRPr="00B90BC3" w:rsidRDefault="00AC7DE5" w:rsidP="00B90BC3">
      <w:pPr>
        <w:keepNext/>
        <w:spacing w:after="0" w:line="240" w:lineRule="auto"/>
        <w:jc w:val="both"/>
        <w:rPr>
          <w:rFonts w:ascii="Arial" w:eastAsia="Arial" w:hAnsi="Arial" w:cs="Arial"/>
          <w:sz w:val="24"/>
          <w:szCs w:val="24"/>
          <w:highlight w:val="white"/>
        </w:rPr>
      </w:pPr>
      <w:r w:rsidRPr="00B90BC3">
        <w:rPr>
          <w:rFonts w:ascii="Arial" w:eastAsia="Arial" w:hAnsi="Arial" w:cs="Arial"/>
          <w:sz w:val="26"/>
          <w:szCs w:val="26"/>
          <w:highlight w:val="white"/>
        </w:rPr>
        <w:tab/>
      </w:r>
      <w:r w:rsidRPr="00B90BC3">
        <w:rPr>
          <w:rFonts w:ascii="Arial" w:eastAsia="Arial" w:hAnsi="Arial" w:cs="Arial"/>
          <w:sz w:val="24"/>
          <w:szCs w:val="24"/>
          <w:highlight w:val="white"/>
        </w:rPr>
        <w:t xml:space="preserve">Porém, é inviável colocá-la sob a perspectiva de um único conceito, tendo em vista que são diversas as análises e concepções sobre violência. </w:t>
      </w:r>
      <w:r w:rsidR="00D4548D" w:rsidRPr="00B90BC3">
        <w:rPr>
          <w:rFonts w:ascii="Arial" w:eastAsia="Arial" w:hAnsi="Arial" w:cs="Arial"/>
          <w:sz w:val="24"/>
          <w:szCs w:val="24"/>
          <w:highlight w:val="white"/>
        </w:rPr>
        <w:t xml:space="preserve">Para </w:t>
      </w:r>
      <w:proofErr w:type="spellStart"/>
      <w:r w:rsidR="00D4548D" w:rsidRPr="00B90BC3">
        <w:rPr>
          <w:rFonts w:ascii="Arial" w:eastAsia="Arial" w:hAnsi="Arial" w:cs="Arial"/>
          <w:sz w:val="24"/>
          <w:szCs w:val="24"/>
          <w:highlight w:val="white"/>
        </w:rPr>
        <w:t>Minayo</w:t>
      </w:r>
      <w:proofErr w:type="spellEnd"/>
      <w:r w:rsidRPr="00B90BC3">
        <w:rPr>
          <w:rFonts w:ascii="Arial" w:eastAsia="Arial" w:hAnsi="Arial" w:cs="Arial"/>
          <w:sz w:val="24"/>
          <w:szCs w:val="24"/>
          <w:highlight w:val="white"/>
        </w:rPr>
        <w:t xml:space="preserve"> e Souza (1998, apud </w:t>
      </w:r>
      <w:r w:rsidRPr="00B90BC3">
        <w:rPr>
          <w:rFonts w:ascii="Arial" w:eastAsia="Arial" w:hAnsi="Arial" w:cs="Arial"/>
          <w:sz w:val="24"/>
          <w:szCs w:val="24"/>
        </w:rPr>
        <w:t>COELHO, SILVA e LINDNER, 2014, p.12)</w:t>
      </w:r>
      <w:r w:rsidRPr="00B90BC3">
        <w:rPr>
          <w:rFonts w:ascii="Arial" w:eastAsia="Arial" w:hAnsi="Arial" w:cs="Arial"/>
          <w:sz w:val="24"/>
          <w:szCs w:val="24"/>
          <w:highlight w:val="white"/>
        </w:rPr>
        <w:t xml:space="preserve">, a violência pode ser compreendida como “qualquer ação intencional, perpetrada por indivíduo, grupo, instituição, classes ou </w:t>
      </w:r>
      <w:r w:rsidR="00D4548D" w:rsidRPr="00B90BC3">
        <w:rPr>
          <w:rFonts w:ascii="Arial" w:eastAsia="Arial" w:hAnsi="Arial" w:cs="Arial"/>
          <w:sz w:val="24"/>
          <w:szCs w:val="24"/>
          <w:highlight w:val="white"/>
        </w:rPr>
        <w:t>nações dirigidas</w:t>
      </w:r>
      <w:r w:rsidRPr="00B90BC3">
        <w:rPr>
          <w:rFonts w:ascii="Arial" w:eastAsia="Arial" w:hAnsi="Arial" w:cs="Arial"/>
          <w:sz w:val="24"/>
          <w:szCs w:val="24"/>
          <w:highlight w:val="white"/>
        </w:rPr>
        <w:t xml:space="preserve"> a outrem, que cause prejuízos, danos físicos, sociais, psicológicos e (ou) </w:t>
      </w:r>
      <w:r w:rsidR="00D4548D" w:rsidRPr="00B90BC3">
        <w:rPr>
          <w:rFonts w:ascii="Arial" w:eastAsia="Arial" w:hAnsi="Arial" w:cs="Arial"/>
          <w:sz w:val="24"/>
          <w:szCs w:val="24"/>
          <w:highlight w:val="white"/>
        </w:rPr>
        <w:t>espirituais”.</w:t>
      </w:r>
      <w:r w:rsidRPr="00B90BC3">
        <w:rPr>
          <w:rFonts w:ascii="Arial" w:eastAsia="Arial" w:hAnsi="Arial" w:cs="Arial"/>
          <w:sz w:val="24"/>
          <w:szCs w:val="24"/>
          <w:highlight w:val="white"/>
        </w:rPr>
        <w:t xml:space="preserve"> </w:t>
      </w:r>
    </w:p>
    <w:p w:rsidR="00B90BC3" w:rsidRDefault="00AC7DE5" w:rsidP="00B90BC3">
      <w:pPr>
        <w:keepNext/>
        <w:spacing w:after="0" w:line="240" w:lineRule="auto"/>
        <w:jc w:val="both"/>
        <w:rPr>
          <w:rFonts w:ascii="Arial" w:eastAsia="Arial" w:hAnsi="Arial" w:cs="Arial"/>
          <w:sz w:val="24"/>
          <w:szCs w:val="24"/>
          <w:highlight w:val="white"/>
        </w:rPr>
      </w:pPr>
      <w:r w:rsidRPr="00B90BC3">
        <w:rPr>
          <w:rFonts w:ascii="Arial" w:eastAsia="Arial" w:hAnsi="Arial" w:cs="Arial"/>
          <w:sz w:val="24"/>
          <w:szCs w:val="24"/>
          <w:highlight w:val="white"/>
        </w:rPr>
        <w:tab/>
        <w:t xml:space="preserve">Segundo o Relatório Mundial sobre Violência e Saúde, que </w:t>
      </w:r>
      <w:r w:rsidR="00D4548D" w:rsidRPr="00B90BC3">
        <w:rPr>
          <w:rFonts w:ascii="Arial" w:eastAsia="Arial" w:hAnsi="Arial" w:cs="Arial"/>
          <w:sz w:val="24"/>
          <w:szCs w:val="24"/>
          <w:highlight w:val="white"/>
        </w:rPr>
        <w:t>se utilizou</w:t>
      </w:r>
      <w:r w:rsidRPr="00B90BC3">
        <w:rPr>
          <w:rFonts w:ascii="Arial" w:eastAsia="Arial" w:hAnsi="Arial" w:cs="Arial"/>
          <w:sz w:val="24"/>
          <w:szCs w:val="24"/>
          <w:highlight w:val="white"/>
        </w:rPr>
        <w:t xml:space="preserve"> da definição de violência construída pela Organização Mundial de Saúde (OMS), pontuou o problema como: </w:t>
      </w:r>
    </w:p>
    <w:p w:rsidR="00633999" w:rsidRPr="00633999" w:rsidRDefault="00633999" w:rsidP="00B90BC3">
      <w:pPr>
        <w:keepNext/>
        <w:spacing w:after="0" w:line="240" w:lineRule="auto"/>
        <w:jc w:val="both"/>
        <w:rPr>
          <w:rFonts w:ascii="Arial" w:eastAsia="Arial" w:hAnsi="Arial" w:cs="Arial"/>
          <w:sz w:val="12"/>
          <w:szCs w:val="12"/>
          <w:highlight w:val="white"/>
        </w:rPr>
      </w:pPr>
    </w:p>
    <w:p w:rsidR="00B90BC3" w:rsidRPr="00CF38D7" w:rsidRDefault="00A36B1B" w:rsidP="00CF38D7">
      <w:pPr>
        <w:keepNext/>
        <w:spacing w:line="240" w:lineRule="auto"/>
        <w:ind w:left="2268"/>
        <w:jc w:val="both"/>
        <w:rPr>
          <w:rFonts w:ascii="Arial" w:eastAsia="Arial" w:hAnsi="Arial" w:cs="Arial"/>
          <w:sz w:val="20"/>
          <w:szCs w:val="20"/>
          <w:highlight w:val="white"/>
        </w:rPr>
      </w:pPr>
      <w:r w:rsidRPr="00B90BC3">
        <w:rPr>
          <w:rFonts w:ascii="Arial" w:eastAsia="Arial" w:hAnsi="Arial" w:cs="Arial"/>
          <w:sz w:val="20"/>
          <w:szCs w:val="20"/>
          <w:highlight w:val="white"/>
        </w:rPr>
        <w:t>U</w:t>
      </w:r>
      <w:r w:rsidR="00AC7DE5" w:rsidRPr="00B90BC3">
        <w:rPr>
          <w:rFonts w:ascii="Arial" w:eastAsia="Arial" w:hAnsi="Arial" w:cs="Arial"/>
          <w:sz w:val="20"/>
          <w:szCs w:val="20"/>
          <w:highlight w:val="white"/>
        </w:rPr>
        <w:t xml:space="preserve">so intencional da força física ou do poder real ou em ameaça, contra si próprio, contra outra pessoa, ou contra um grupo ou uma comunidade, que resulte ou tenha qualquer possibilidade de resultar em lesão, morte, dano psicológico, deficiência de desenvolvimento ou privação (KRUG et al., 2002, p. </w:t>
      </w:r>
      <w:r w:rsidR="007827D6" w:rsidRPr="00B90BC3">
        <w:rPr>
          <w:rFonts w:ascii="Arial" w:eastAsia="Arial" w:hAnsi="Arial" w:cs="Arial"/>
          <w:sz w:val="20"/>
          <w:szCs w:val="20"/>
          <w:highlight w:val="white"/>
        </w:rPr>
        <w:t>0</w:t>
      </w:r>
      <w:r w:rsidR="00AC7DE5" w:rsidRPr="00B90BC3">
        <w:rPr>
          <w:rFonts w:ascii="Arial" w:eastAsia="Arial" w:hAnsi="Arial" w:cs="Arial"/>
          <w:sz w:val="20"/>
          <w:szCs w:val="20"/>
          <w:highlight w:val="white"/>
        </w:rPr>
        <w:t>5).</w:t>
      </w:r>
    </w:p>
    <w:p w:rsidR="004019FB" w:rsidRPr="00B90BC3" w:rsidRDefault="00AC7DE5" w:rsidP="00186E5D">
      <w:pPr>
        <w:spacing w:after="0" w:line="240" w:lineRule="auto"/>
        <w:ind w:firstLine="720"/>
        <w:jc w:val="both"/>
        <w:rPr>
          <w:rFonts w:ascii="Arial" w:eastAsia="Arial" w:hAnsi="Arial" w:cs="Arial"/>
          <w:sz w:val="24"/>
          <w:szCs w:val="24"/>
          <w:highlight w:val="white"/>
        </w:rPr>
      </w:pPr>
      <w:r w:rsidRPr="00B90BC3">
        <w:rPr>
          <w:rFonts w:ascii="Arial" w:eastAsia="Arial" w:hAnsi="Arial" w:cs="Arial"/>
          <w:sz w:val="24"/>
          <w:szCs w:val="24"/>
          <w:highlight w:val="white"/>
        </w:rPr>
        <w:t xml:space="preserve">Portanto, a violência é considerada como um fato humano e social, abrange todas as classes e segmentos sociais, e está inserida na história da humanidade. Para </w:t>
      </w:r>
      <w:r w:rsidRPr="00B90BC3">
        <w:rPr>
          <w:rFonts w:ascii="Arial" w:eastAsia="Arial" w:hAnsi="Arial" w:cs="Arial"/>
          <w:sz w:val="24"/>
          <w:szCs w:val="24"/>
          <w:highlight w:val="white"/>
        </w:rPr>
        <w:lastRenderedPageBreak/>
        <w:t xml:space="preserve">além das diversas concepções sobre a temática, também são variadas as suas expressões, e diversas delas se estendem até os dias atuais, como no caso da violência de gênero. </w:t>
      </w:r>
    </w:p>
    <w:p w:rsidR="004019FB" w:rsidRPr="00B90BC3" w:rsidRDefault="00AC7DE5" w:rsidP="00186E5D">
      <w:pPr>
        <w:spacing w:after="0" w:line="240" w:lineRule="auto"/>
        <w:ind w:firstLine="720"/>
        <w:jc w:val="both"/>
        <w:rPr>
          <w:rFonts w:ascii="Arial" w:eastAsia="Arial" w:hAnsi="Arial" w:cs="Arial"/>
          <w:sz w:val="24"/>
          <w:szCs w:val="24"/>
          <w:highlight w:val="white"/>
        </w:rPr>
      </w:pPr>
      <w:r w:rsidRPr="00B90BC3">
        <w:rPr>
          <w:rFonts w:ascii="Arial" w:eastAsia="Arial" w:hAnsi="Arial" w:cs="Arial"/>
          <w:sz w:val="24"/>
          <w:szCs w:val="24"/>
          <w:highlight w:val="white"/>
        </w:rPr>
        <w:t>A violência de gênero que observamos na atualidade é resultado de um conjunto de fatores históricos que acentuam a superioridade de determinados segmentos sociais s</w:t>
      </w:r>
      <w:r w:rsidR="00633999">
        <w:rPr>
          <w:rFonts w:ascii="Arial" w:eastAsia="Arial" w:hAnsi="Arial" w:cs="Arial"/>
          <w:sz w:val="24"/>
          <w:szCs w:val="24"/>
          <w:highlight w:val="white"/>
        </w:rPr>
        <w:t xml:space="preserve">obre outros. Para </w:t>
      </w:r>
      <w:proofErr w:type="spellStart"/>
      <w:r w:rsidR="00633999">
        <w:rPr>
          <w:rFonts w:ascii="Arial" w:eastAsia="Arial" w:hAnsi="Arial" w:cs="Arial"/>
          <w:sz w:val="24"/>
          <w:szCs w:val="24"/>
          <w:highlight w:val="white"/>
        </w:rPr>
        <w:t>Saffioti</w:t>
      </w:r>
      <w:proofErr w:type="spellEnd"/>
      <w:r w:rsidR="00633999">
        <w:rPr>
          <w:rFonts w:ascii="Arial" w:eastAsia="Arial" w:hAnsi="Arial" w:cs="Arial"/>
          <w:sz w:val="24"/>
          <w:szCs w:val="24"/>
          <w:highlight w:val="white"/>
        </w:rPr>
        <w:t xml:space="preserve"> (2001</w:t>
      </w:r>
      <w:r w:rsidRPr="00B90BC3">
        <w:rPr>
          <w:rFonts w:ascii="Arial" w:eastAsia="Arial" w:hAnsi="Arial" w:cs="Arial"/>
          <w:sz w:val="24"/>
          <w:szCs w:val="24"/>
          <w:highlight w:val="white"/>
        </w:rPr>
        <w:t>), violência de gênero é o conceito mais amplo, abrangendo vítimas como mulheres, crianças e adolescentes de ambos os sexos.</w:t>
      </w:r>
    </w:p>
    <w:p w:rsidR="00A36B1B" w:rsidRPr="00B90BC3" w:rsidRDefault="00AC7DE5" w:rsidP="00CF38D7">
      <w:pPr>
        <w:spacing w:line="240" w:lineRule="auto"/>
        <w:ind w:firstLine="720"/>
        <w:jc w:val="both"/>
        <w:rPr>
          <w:rFonts w:ascii="Arial" w:eastAsia="Arial" w:hAnsi="Arial" w:cs="Arial"/>
          <w:sz w:val="24"/>
          <w:szCs w:val="24"/>
          <w:highlight w:val="white"/>
        </w:rPr>
      </w:pPr>
      <w:r w:rsidRPr="00B90BC3">
        <w:rPr>
          <w:rFonts w:ascii="Arial" w:eastAsia="Arial" w:hAnsi="Arial" w:cs="Arial"/>
          <w:sz w:val="24"/>
          <w:szCs w:val="24"/>
          <w:highlight w:val="white"/>
        </w:rPr>
        <w:t xml:space="preserve">Além da violência de gênero, outras expressões da violência podem ser </w:t>
      </w:r>
      <w:r w:rsidR="00D4548D" w:rsidRPr="00B90BC3">
        <w:rPr>
          <w:rFonts w:ascii="Arial" w:eastAsia="Arial" w:hAnsi="Arial" w:cs="Arial"/>
          <w:sz w:val="24"/>
          <w:szCs w:val="24"/>
          <w:highlight w:val="white"/>
        </w:rPr>
        <w:t>observadas</w:t>
      </w:r>
      <w:r w:rsidRPr="00B90BC3">
        <w:rPr>
          <w:rFonts w:ascii="Arial" w:eastAsia="Arial" w:hAnsi="Arial" w:cs="Arial"/>
          <w:sz w:val="24"/>
          <w:szCs w:val="24"/>
          <w:highlight w:val="white"/>
        </w:rPr>
        <w:t xml:space="preserve"> na maioria das sociedades, como a violência contra grupos étnico-raciais, por exemplo. Porém, devemos considerar o que diz a Declaração Universal dos Direitos Humanos, em seu Artigo 7º, ao prever que: </w:t>
      </w:r>
    </w:p>
    <w:p w:rsidR="004019FB" w:rsidRPr="00B90BC3" w:rsidRDefault="00AC7DE5" w:rsidP="00CF38D7">
      <w:pPr>
        <w:spacing w:line="240" w:lineRule="auto"/>
        <w:ind w:left="2268"/>
        <w:jc w:val="both"/>
        <w:rPr>
          <w:rFonts w:ascii="Arial" w:eastAsia="Arial" w:hAnsi="Arial" w:cs="Arial"/>
          <w:sz w:val="24"/>
          <w:szCs w:val="24"/>
          <w:highlight w:val="white"/>
        </w:rPr>
      </w:pPr>
      <w:r w:rsidRPr="00B90BC3">
        <w:rPr>
          <w:rFonts w:ascii="Arial" w:eastAsia="Arial" w:hAnsi="Arial" w:cs="Arial"/>
          <w:sz w:val="20"/>
          <w:szCs w:val="20"/>
          <w:highlight w:val="white"/>
        </w:rPr>
        <w:t>Todos são iguais perante a lei e têm direito, sem qualquer distinção, a igual proteção da lei. Todos têm direito a igual proteção contra qualquer discriminação que viole a presente Declaração e contra qualquer incitamento a tal discriminação.  (UNESCO, 1998)</w:t>
      </w:r>
    </w:p>
    <w:p w:rsidR="004019FB" w:rsidRPr="00B90BC3" w:rsidRDefault="00AC7DE5" w:rsidP="00B90BC3">
      <w:pPr>
        <w:spacing w:after="0" w:line="240" w:lineRule="auto"/>
        <w:ind w:firstLine="720"/>
        <w:jc w:val="both"/>
        <w:rPr>
          <w:rFonts w:ascii="Arial" w:eastAsia="Arial" w:hAnsi="Arial" w:cs="Arial"/>
          <w:sz w:val="24"/>
          <w:szCs w:val="24"/>
          <w:highlight w:val="white"/>
        </w:rPr>
      </w:pPr>
      <w:r w:rsidRPr="00B90BC3">
        <w:rPr>
          <w:rFonts w:ascii="Arial" w:eastAsia="Arial" w:hAnsi="Arial" w:cs="Arial"/>
          <w:sz w:val="24"/>
          <w:szCs w:val="24"/>
          <w:highlight w:val="white"/>
        </w:rPr>
        <w:t>Segundo a OMS (</w:t>
      </w:r>
      <w:r w:rsidR="00841E33" w:rsidRPr="00B90BC3">
        <w:rPr>
          <w:rFonts w:ascii="Arial" w:eastAsia="Arial" w:hAnsi="Arial" w:cs="Arial"/>
          <w:sz w:val="24"/>
          <w:szCs w:val="24"/>
          <w:highlight w:val="white"/>
        </w:rPr>
        <w:t xml:space="preserve">KRUG </w:t>
      </w:r>
      <w:r w:rsidRPr="00B90BC3">
        <w:rPr>
          <w:rFonts w:ascii="Arial" w:eastAsia="Arial" w:hAnsi="Arial" w:cs="Arial"/>
          <w:sz w:val="24"/>
          <w:szCs w:val="24"/>
          <w:highlight w:val="white"/>
        </w:rPr>
        <w:t>et al, 2002), existem três grandes categorias de violência: a violência coletiva</w:t>
      </w:r>
      <w:r w:rsidR="00841E33" w:rsidRPr="00B90BC3">
        <w:rPr>
          <w:rFonts w:ascii="Arial" w:eastAsia="Arial" w:hAnsi="Arial" w:cs="Arial"/>
          <w:sz w:val="24"/>
          <w:szCs w:val="24"/>
          <w:highlight w:val="white"/>
        </w:rPr>
        <w:t xml:space="preserve">, </w:t>
      </w:r>
      <w:r w:rsidRPr="00B90BC3">
        <w:rPr>
          <w:rFonts w:ascii="Arial" w:eastAsia="Arial" w:hAnsi="Arial" w:cs="Arial"/>
          <w:sz w:val="24"/>
          <w:szCs w:val="24"/>
          <w:highlight w:val="white"/>
        </w:rPr>
        <w:t>categoria que inclui, por exemplo,</w:t>
      </w:r>
      <w:r w:rsidR="00D4548D" w:rsidRPr="00B90BC3">
        <w:rPr>
          <w:rFonts w:ascii="Arial" w:eastAsia="Arial" w:hAnsi="Arial" w:cs="Arial"/>
          <w:sz w:val="24"/>
          <w:szCs w:val="24"/>
          <w:highlight w:val="white"/>
        </w:rPr>
        <w:t xml:space="preserve"> </w:t>
      </w:r>
      <w:r w:rsidRPr="00B90BC3">
        <w:rPr>
          <w:rFonts w:ascii="Arial" w:eastAsia="Arial" w:hAnsi="Arial" w:cs="Arial"/>
          <w:sz w:val="24"/>
          <w:szCs w:val="24"/>
          <w:highlight w:val="white"/>
        </w:rPr>
        <w:t xml:space="preserve">crimes cometidos por grupos organizados e os atos terroristas; a violência autoinfligida, dividida em comportamentos suicidas e auto abusos; por fim, a violência interpessoal, subdividida em violência comunitária e violência familiar, incluindo a violência cometida por parceiro íntimo e, na comunitária, a violência em grupos institucionais, como escolas. </w:t>
      </w:r>
    </w:p>
    <w:p w:rsidR="004019FB" w:rsidRPr="00B90BC3" w:rsidRDefault="00AC7DE5" w:rsidP="00B90BC3">
      <w:pPr>
        <w:keepNext/>
        <w:spacing w:after="0" w:line="240" w:lineRule="auto"/>
        <w:ind w:firstLine="720"/>
        <w:jc w:val="both"/>
        <w:rPr>
          <w:rFonts w:ascii="Arial" w:eastAsia="Arial" w:hAnsi="Arial" w:cs="Arial"/>
          <w:sz w:val="24"/>
          <w:szCs w:val="24"/>
        </w:rPr>
      </w:pPr>
      <w:r w:rsidRPr="00B90BC3">
        <w:rPr>
          <w:rFonts w:ascii="Arial" w:eastAsia="Arial" w:hAnsi="Arial" w:cs="Arial"/>
          <w:sz w:val="24"/>
          <w:szCs w:val="24"/>
        </w:rPr>
        <w:t>De diversas formas a violência se faz presente no âmbito escolar e pode ocasionar aos envolvidos</w:t>
      </w:r>
      <w:r w:rsidR="002F105D">
        <w:rPr>
          <w:rFonts w:ascii="Arial" w:eastAsia="Arial" w:hAnsi="Arial" w:cs="Arial"/>
          <w:sz w:val="24"/>
          <w:szCs w:val="24"/>
        </w:rPr>
        <w:t>,</w:t>
      </w:r>
      <w:r w:rsidRPr="00B90BC3">
        <w:rPr>
          <w:rFonts w:ascii="Arial" w:eastAsia="Arial" w:hAnsi="Arial" w:cs="Arial"/>
          <w:sz w:val="24"/>
          <w:szCs w:val="24"/>
        </w:rPr>
        <w:t xml:space="preserve"> múltiplas consequências. Muitas vezes, as instituições escolares se tornam um local de reprodução de relações de força, hierarquia, de padrões e comportamentos previamente estabelecidos na sociedade em geral, situações que acabam por favorecer a desigualdade social. Alguns aspectos são determinantes para o estabelecimento de relações no âmbito escolar inserido na sociedade atual como: os modos de agir, vestir, sentir, condições sociais e econômicas, como também a reprodução da desigualdade gerada pelo sistema capitalista é também observada nas desigualdades presentes dentro das escolas.</w:t>
      </w:r>
    </w:p>
    <w:p w:rsidR="004019FB" w:rsidRPr="00B90BC3" w:rsidRDefault="00AC7DE5" w:rsidP="00B90BC3">
      <w:pPr>
        <w:spacing w:after="0" w:line="240" w:lineRule="auto"/>
        <w:ind w:firstLine="712"/>
        <w:jc w:val="both"/>
        <w:rPr>
          <w:rFonts w:ascii="Arial" w:eastAsia="Arial" w:hAnsi="Arial" w:cs="Arial"/>
          <w:sz w:val="24"/>
          <w:szCs w:val="24"/>
        </w:rPr>
      </w:pPr>
      <w:r w:rsidRPr="00B90BC3">
        <w:rPr>
          <w:rFonts w:ascii="Arial" w:eastAsia="Arial" w:hAnsi="Arial" w:cs="Arial"/>
          <w:sz w:val="24"/>
          <w:szCs w:val="24"/>
        </w:rPr>
        <w:t xml:space="preserve">Portanto, o ambiente escolar pode reiterar diversas formas de violência que acabam por interferir e até mesmo inviabilizar o processo educativo, que é a base das atividades de qualquer </w:t>
      </w:r>
      <w:r w:rsidR="002E768E">
        <w:rPr>
          <w:rFonts w:ascii="Arial" w:eastAsia="Arial" w:hAnsi="Arial" w:cs="Arial"/>
          <w:sz w:val="24"/>
          <w:szCs w:val="24"/>
        </w:rPr>
        <w:t>estabelecimento de ensino</w:t>
      </w:r>
      <w:r w:rsidRPr="00B90BC3">
        <w:rPr>
          <w:rFonts w:ascii="Arial" w:eastAsia="Arial" w:hAnsi="Arial" w:cs="Arial"/>
          <w:sz w:val="24"/>
          <w:szCs w:val="24"/>
        </w:rPr>
        <w:t xml:space="preserve">. </w:t>
      </w:r>
      <w:r w:rsidR="00841E33">
        <w:rPr>
          <w:rFonts w:ascii="Arial" w:eastAsia="Arial" w:hAnsi="Arial" w:cs="Arial"/>
          <w:sz w:val="24"/>
          <w:szCs w:val="24"/>
        </w:rPr>
        <w:t>Importante destacar ainda que, q</w:t>
      </w:r>
      <w:r w:rsidRPr="00B90BC3">
        <w:rPr>
          <w:rFonts w:ascii="Arial" w:eastAsia="Arial" w:hAnsi="Arial" w:cs="Arial"/>
          <w:sz w:val="24"/>
          <w:szCs w:val="24"/>
        </w:rPr>
        <w:t>uando se discute violência nas escolas, comumente alunos e professores são os personagens mais lembrados, no entanto</w:t>
      </w:r>
      <w:r w:rsidR="00841E33">
        <w:rPr>
          <w:rFonts w:ascii="Arial" w:eastAsia="Arial" w:hAnsi="Arial" w:cs="Arial"/>
          <w:sz w:val="24"/>
          <w:szCs w:val="24"/>
        </w:rPr>
        <w:t>, a comunidade escolar é composta por toda</w:t>
      </w:r>
      <w:r w:rsidRPr="00B90BC3">
        <w:rPr>
          <w:rFonts w:ascii="Arial" w:eastAsia="Arial" w:hAnsi="Arial" w:cs="Arial"/>
          <w:sz w:val="24"/>
          <w:szCs w:val="24"/>
        </w:rPr>
        <w:t xml:space="preserve"> e qualquer pessoa que trabalhe</w:t>
      </w:r>
      <w:r w:rsidR="00841E33">
        <w:rPr>
          <w:rFonts w:ascii="Arial" w:eastAsia="Arial" w:hAnsi="Arial" w:cs="Arial"/>
          <w:sz w:val="24"/>
          <w:szCs w:val="24"/>
        </w:rPr>
        <w:t>/frequente a instituição, logo familiares e vizinhança po</w:t>
      </w:r>
      <w:r w:rsidRPr="00B90BC3">
        <w:rPr>
          <w:rFonts w:ascii="Arial" w:eastAsia="Arial" w:hAnsi="Arial" w:cs="Arial"/>
          <w:sz w:val="24"/>
          <w:szCs w:val="24"/>
        </w:rPr>
        <w:t>de</w:t>
      </w:r>
      <w:r w:rsidR="00841E33">
        <w:rPr>
          <w:rFonts w:ascii="Arial" w:eastAsia="Arial" w:hAnsi="Arial" w:cs="Arial"/>
          <w:sz w:val="24"/>
          <w:szCs w:val="24"/>
        </w:rPr>
        <w:t>m</w:t>
      </w:r>
      <w:r w:rsidRPr="00B90BC3">
        <w:rPr>
          <w:rFonts w:ascii="Arial" w:eastAsia="Arial" w:hAnsi="Arial" w:cs="Arial"/>
          <w:sz w:val="24"/>
          <w:szCs w:val="24"/>
        </w:rPr>
        <w:t xml:space="preserve"> estar </w:t>
      </w:r>
      <w:r w:rsidR="00841E33">
        <w:rPr>
          <w:rFonts w:ascii="Arial" w:eastAsia="Arial" w:hAnsi="Arial" w:cs="Arial"/>
          <w:sz w:val="24"/>
          <w:szCs w:val="24"/>
        </w:rPr>
        <w:t>inseridos</w:t>
      </w:r>
      <w:r w:rsidRPr="00B90BC3">
        <w:rPr>
          <w:rFonts w:ascii="Arial" w:eastAsia="Arial" w:hAnsi="Arial" w:cs="Arial"/>
          <w:sz w:val="24"/>
          <w:szCs w:val="24"/>
        </w:rPr>
        <w:t xml:space="preserve"> nesse conceito. </w:t>
      </w:r>
    </w:p>
    <w:p w:rsidR="004019FB" w:rsidRPr="00B90BC3" w:rsidRDefault="00633999" w:rsidP="00B90BC3">
      <w:pPr>
        <w:spacing w:after="0" w:line="240" w:lineRule="auto"/>
        <w:ind w:firstLine="712"/>
        <w:jc w:val="both"/>
        <w:rPr>
          <w:rFonts w:ascii="Arial" w:eastAsia="Arial" w:hAnsi="Arial" w:cs="Arial"/>
          <w:sz w:val="24"/>
          <w:szCs w:val="24"/>
        </w:rPr>
      </w:pPr>
      <w:r>
        <w:rPr>
          <w:rFonts w:ascii="Arial" w:eastAsia="Arial" w:hAnsi="Arial" w:cs="Arial"/>
          <w:sz w:val="24"/>
          <w:szCs w:val="24"/>
        </w:rPr>
        <w:t>Em suma</w:t>
      </w:r>
      <w:r w:rsidR="00841E33">
        <w:rPr>
          <w:rFonts w:ascii="Arial" w:eastAsia="Arial" w:hAnsi="Arial" w:cs="Arial"/>
          <w:sz w:val="24"/>
          <w:szCs w:val="24"/>
        </w:rPr>
        <w:t xml:space="preserve">, </w:t>
      </w:r>
      <w:r>
        <w:rPr>
          <w:rFonts w:ascii="Arial" w:eastAsia="Arial" w:hAnsi="Arial" w:cs="Arial"/>
          <w:sz w:val="24"/>
          <w:szCs w:val="24"/>
        </w:rPr>
        <w:t>o</w:t>
      </w:r>
      <w:r w:rsidR="00D4548D" w:rsidRPr="00B90BC3">
        <w:rPr>
          <w:rFonts w:ascii="Arial" w:eastAsia="Arial" w:hAnsi="Arial" w:cs="Arial"/>
          <w:sz w:val="24"/>
          <w:szCs w:val="24"/>
        </w:rPr>
        <w:t xml:space="preserve"> cenário </w:t>
      </w:r>
      <w:r>
        <w:rPr>
          <w:rFonts w:ascii="Arial" w:eastAsia="Arial" w:hAnsi="Arial" w:cs="Arial"/>
          <w:sz w:val="24"/>
          <w:szCs w:val="24"/>
        </w:rPr>
        <w:t xml:space="preserve">apresentado </w:t>
      </w:r>
      <w:r w:rsidR="00D4548D" w:rsidRPr="00B90BC3">
        <w:rPr>
          <w:rFonts w:ascii="Arial" w:eastAsia="Arial" w:hAnsi="Arial" w:cs="Arial"/>
          <w:sz w:val="24"/>
          <w:szCs w:val="24"/>
        </w:rPr>
        <w:t>demanda intervenções</w:t>
      </w:r>
      <w:r w:rsidR="00841E33">
        <w:rPr>
          <w:rFonts w:ascii="Arial" w:eastAsia="Arial" w:hAnsi="Arial" w:cs="Arial"/>
          <w:sz w:val="24"/>
          <w:szCs w:val="24"/>
        </w:rPr>
        <w:t xml:space="preserve"> </w:t>
      </w:r>
      <w:r w:rsidR="00D4548D" w:rsidRPr="00B90BC3">
        <w:rPr>
          <w:rFonts w:ascii="Arial" w:eastAsia="Arial" w:hAnsi="Arial" w:cs="Arial"/>
          <w:sz w:val="24"/>
          <w:szCs w:val="24"/>
        </w:rPr>
        <w:t>que contribuam para a mudança da realidade numa perspectiva de prevenção de violências, proteção de direitos e promoção de ambiente harmônico, numa cultura de paz.</w:t>
      </w:r>
      <w:r w:rsidR="00841E33">
        <w:rPr>
          <w:rFonts w:ascii="Arial" w:eastAsia="Arial" w:hAnsi="Arial" w:cs="Arial"/>
          <w:sz w:val="24"/>
          <w:szCs w:val="24"/>
        </w:rPr>
        <w:t xml:space="preserve"> E tais intervenções tendem a repercutir para além do contexto escolar e transpor a realidade social.</w:t>
      </w:r>
    </w:p>
    <w:p w:rsidR="00D4548D" w:rsidRPr="00B90BC3" w:rsidRDefault="00D4548D" w:rsidP="00B90BC3">
      <w:pPr>
        <w:spacing w:after="0" w:line="240" w:lineRule="auto"/>
        <w:ind w:firstLine="712"/>
        <w:jc w:val="both"/>
        <w:rPr>
          <w:rFonts w:ascii="Arial" w:eastAsia="Arial" w:hAnsi="Arial" w:cs="Arial"/>
          <w:sz w:val="24"/>
          <w:szCs w:val="24"/>
        </w:rPr>
      </w:pPr>
    </w:p>
    <w:p w:rsidR="004019FB" w:rsidRPr="00B90BC3" w:rsidRDefault="00AC7DE5" w:rsidP="00B90BC3">
      <w:pPr>
        <w:spacing w:after="0" w:line="240" w:lineRule="auto"/>
        <w:jc w:val="both"/>
        <w:rPr>
          <w:rFonts w:ascii="Arial" w:eastAsia="Arial" w:hAnsi="Arial" w:cs="Arial"/>
          <w:b/>
          <w:sz w:val="24"/>
          <w:szCs w:val="24"/>
        </w:rPr>
      </w:pPr>
      <w:r w:rsidRPr="00B90BC3">
        <w:rPr>
          <w:rFonts w:ascii="Arial" w:eastAsia="Arial" w:hAnsi="Arial" w:cs="Arial"/>
          <w:b/>
          <w:sz w:val="24"/>
          <w:szCs w:val="24"/>
        </w:rPr>
        <w:t>3 CULTURA DA PAZ</w:t>
      </w:r>
      <w:r w:rsidR="002D72BB" w:rsidRPr="00B90BC3">
        <w:rPr>
          <w:rFonts w:ascii="Arial" w:eastAsia="Arial" w:hAnsi="Arial" w:cs="Arial"/>
          <w:b/>
          <w:sz w:val="24"/>
          <w:szCs w:val="24"/>
        </w:rPr>
        <w:t xml:space="preserve"> E EDUCAÇÃO EM DIREITOS HUMANOS</w:t>
      </w:r>
    </w:p>
    <w:p w:rsidR="006B5534" w:rsidRPr="00B90BC3" w:rsidRDefault="006B5534" w:rsidP="00B90BC3">
      <w:pPr>
        <w:spacing w:after="0" w:line="240" w:lineRule="auto"/>
        <w:ind w:firstLine="712"/>
        <w:jc w:val="both"/>
        <w:rPr>
          <w:rFonts w:ascii="Arial" w:eastAsia="Arial" w:hAnsi="Arial" w:cs="Arial"/>
          <w:sz w:val="24"/>
          <w:szCs w:val="24"/>
        </w:rPr>
      </w:pPr>
    </w:p>
    <w:p w:rsidR="002D72BB" w:rsidRPr="00B90BC3" w:rsidRDefault="002D72BB" w:rsidP="00CF38D7">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Arial" w:eastAsia="Times New Roman" w:hAnsi="Arial" w:cs="Arial"/>
          <w:color w:val="auto"/>
          <w:sz w:val="24"/>
          <w:szCs w:val="24"/>
        </w:rPr>
      </w:pPr>
      <w:r w:rsidRPr="00B90BC3">
        <w:rPr>
          <w:rFonts w:ascii="Arial" w:eastAsia="Times New Roman" w:hAnsi="Arial" w:cs="Arial"/>
          <w:color w:val="auto"/>
          <w:sz w:val="24"/>
          <w:szCs w:val="24"/>
        </w:rPr>
        <w:t xml:space="preserve">Tem-se, </w:t>
      </w:r>
      <w:r w:rsidR="00633999">
        <w:rPr>
          <w:rFonts w:ascii="Arial" w:eastAsia="Times New Roman" w:hAnsi="Arial" w:cs="Arial"/>
          <w:color w:val="auto"/>
          <w:sz w:val="24"/>
          <w:szCs w:val="24"/>
        </w:rPr>
        <w:t>de forma resumida</w:t>
      </w:r>
      <w:r w:rsidRPr="00B90BC3">
        <w:rPr>
          <w:rFonts w:ascii="Arial" w:eastAsia="Times New Roman" w:hAnsi="Arial" w:cs="Arial"/>
          <w:color w:val="auto"/>
          <w:sz w:val="24"/>
          <w:szCs w:val="24"/>
        </w:rPr>
        <w:t xml:space="preserve">, que a </w:t>
      </w:r>
      <w:r w:rsidRPr="006B5534">
        <w:rPr>
          <w:rFonts w:ascii="Arial" w:eastAsia="Times New Roman" w:hAnsi="Arial" w:cs="Arial"/>
          <w:color w:val="auto"/>
          <w:sz w:val="24"/>
          <w:szCs w:val="24"/>
        </w:rPr>
        <w:t>cultura da paz</w:t>
      </w:r>
      <w:r w:rsidRPr="00B90BC3">
        <w:rPr>
          <w:rFonts w:ascii="Arial" w:eastAsia="Times New Roman" w:hAnsi="Arial" w:cs="Arial"/>
          <w:color w:val="auto"/>
          <w:sz w:val="24"/>
          <w:szCs w:val="24"/>
        </w:rPr>
        <w:t xml:space="preserve"> é composta de</w:t>
      </w:r>
      <w:r w:rsidRPr="006B5534">
        <w:rPr>
          <w:rFonts w:ascii="Arial" w:eastAsia="Times New Roman" w:hAnsi="Arial" w:cs="Arial"/>
          <w:color w:val="auto"/>
          <w:sz w:val="24"/>
          <w:szCs w:val="24"/>
        </w:rPr>
        <w:t xml:space="preserve"> valores, atitudes e </w:t>
      </w:r>
      <w:r w:rsidRPr="00B90BC3">
        <w:rPr>
          <w:rFonts w:ascii="Arial" w:eastAsia="Times New Roman" w:hAnsi="Arial" w:cs="Arial"/>
          <w:color w:val="auto"/>
          <w:sz w:val="24"/>
          <w:szCs w:val="24"/>
        </w:rPr>
        <w:t>comportamentos que</w:t>
      </w:r>
      <w:r w:rsidR="00B90BC3">
        <w:rPr>
          <w:rFonts w:ascii="Arial" w:eastAsia="Times New Roman" w:hAnsi="Arial" w:cs="Arial"/>
          <w:color w:val="auto"/>
          <w:sz w:val="24"/>
          <w:szCs w:val="24"/>
        </w:rPr>
        <w:t>:</w:t>
      </w:r>
    </w:p>
    <w:p w:rsidR="002D72BB" w:rsidRPr="00CF38D7" w:rsidRDefault="002D72BB" w:rsidP="00CF38D7">
      <w:pPr>
        <w:pBdr>
          <w:top w:val="none" w:sz="0" w:space="0" w:color="auto"/>
          <w:left w:val="none" w:sz="0" w:space="0" w:color="auto"/>
          <w:bottom w:val="none" w:sz="0" w:space="0" w:color="auto"/>
          <w:right w:val="none" w:sz="0" w:space="0" w:color="auto"/>
          <w:between w:val="none" w:sz="0" w:space="0" w:color="auto"/>
        </w:pBdr>
        <w:spacing w:line="240" w:lineRule="auto"/>
        <w:ind w:left="2268"/>
        <w:jc w:val="both"/>
        <w:rPr>
          <w:rFonts w:ascii="Arial" w:eastAsia="Times New Roman" w:hAnsi="Arial" w:cs="Arial"/>
          <w:color w:val="auto"/>
          <w:sz w:val="20"/>
          <w:szCs w:val="20"/>
        </w:rPr>
      </w:pPr>
      <w:r w:rsidRPr="00B90BC3">
        <w:rPr>
          <w:rFonts w:ascii="Arial" w:eastAsia="Times New Roman" w:hAnsi="Arial" w:cs="Arial"/>
          <w:color w:val="auto"/>
          <w:sz w:val="20"/>
          <w:szCs w:val="20"/>
        </w:rPr>
        <w:t xml:space="preserve">[...] </w:t>
      </w:r>
      <w:r w:rsidRPr="006B5534">
        <w:rPr>
          <w:rFonts w:ascii="Arial" w:eastAsia="Times New Roman" w:hAnsi="Arial" w:cs="Arial"/>
          <w:color w:val="auto"/>
          <w:sz w:val="20"/>
          <w:szCs w:val="20"/>
        </w:rPr>
        <w:t xml:space="preserve">refletem o respeito à vida, à pessoa humana e à sua dignidade, </w:t>
      </w:r>
      <w:r w:rsidRPr="00B90BC3">
        <w:rPr>
          <w:rFonts w:ascii="Arial" w:eastAsia="Times New Roman" w:hAnsi="Arial" w:cs="Arial"/>
          <w:color w:val="auto"/>
          <w:sz w:val="20"/>
          <w:szCs w:val="20"/>
        </w:rPr>
        <w:t>aos direitos</w:t>
      </w:r>
      <w:r w:rsidRPr="006B5534">
        <w:rPr>
          <w:rFonts w:ascii="Arial" w:eastAsia="Times New Roman" w:hAnsi="Arial" w:cs="Arial"/>
          <w:color w:val="auto"/>
          <w:sz w:val="20"/>
          <w:szCs w:val="20"/>
        </w:rPr>
        <w:t xml:space="preserve"> humanos, entendidos em seu conjunto, interdependentes </w:t>
      </w:r>
      <w:r w:rsidRPr="00B90BC3">
        <w:rPr>
          <w:rFonts w:ascii="Arial" w:eastAsia="Times New Roman" w:hAnsi="Arial" w:cs="Arial"/>
          <w:color w:val="auto"/>
          <w:sz w:val="20"/>
          <w:szCs w:val="20"/>
        </w:rPr>
        <w:t>e indissociáveis</w:t>
      </w:r>
      <w:r w:rsidRPr="006B5534">
        <w:rPr>
          <w:rFonts w:ascii="Arial" w:eastAsia="Times New Roman" w:hAnsi="Arial" w:cs="Arial"/>
          <w:color w:val="auto"/>
          <w:sz w:val="20"/>
          <w:szCs w:val="20"/>
        </w:rPr>
        <w:t xml:space="preserve">. Viver em uma cultura de paz significa repudiar todas as formas </w:t>
      </w:r>
      <w:r w:rsidRPr="006B5534">
        <w:rPr>
          <w:rFonts w:ascii="Arial" w:eastAsia="Times New Roman" w:hAnsi="Arial" w:cs="Arial"/>
          <w:color w:val="auto"/>
          <w:sz w:val="20"/>
          <w:szCs w:val="20"/>
        </w:rPr>
        <w:lastRenderedPageBreak/>
        <w:t>de violência, especialmente a cotidiana, e promover os</w:t>
      </w:r>
      <w:r w:rsidRPr="00B90BC3">
        <w:rPr>
          <w:rFonts w:ascii="Arial" w:eastAsia="Times New Roman" w:hAnsi="Arial" w:cs="Arial"/>
          <w:color w:val="auto"/>
          <w:sz w:val="20"/>
          <w:szCs w:val="20"/>
        </w:rPr>
        <w:t xml:space="preserve"> </w:t>
      </w:r>
      <w:r w:rsidRPr="006B5534">
        <w:rPr>
          <w:rFonts w:ascii="Arial" w:eastAsia="Times New Roman" w:hAnsi="Arial" w:cs="Arial"/>
          <w:color w:val="auto"/>
          <w:sz w:val="20"/>
          <w:szCs w:val="20"/>
        </w:rPr>
        <w:t xml:space="preserve">princípios da liberdade, justiça, solidariedade e tolerância, bem </w:t>
      </w:r>
      <w:r w:rsidRPr="00B90BC3">
        <w:rPr>
          <w:rFonts w:ascii="Arial" w:eastAsia="Times New Roman" w:hAnsi="Arial" w:cs="Arial"/>
          <w:color w:val="auto"/>
          <w:sz w:val="20"/>
          <w:szCs w:val="20"/>
        </w:rPr>
        <w:t>como estimular</w:t>
      </w:r>
      <w:r w:rsidR="002F105D">
        <w:rPr>
          <w:rFonts w:ascii="Arial" w:eastAsia="Times New Roman" w:hAnsi="Arial" w:cs="Arial"/>
          <w:color w:val="auto"/>
          <w:sz w:val="20"/>
          <w:szCs w:val="20"/>
        </w:rPr>
        <w:t xml:space="preserve"> a</w:t>
      </w:r>
      <w:r w:rsidRPr="006B5534">
        <w:rPr>
          <w:rFonts w:ascii="Arial" w:eastAsia="Times New Roman" w:hAnsi="Arial" w:cs="Arial"/>
          <w:color w:val="auto"/>
          <w:sz w:val="20"/>
          <w:szCs w:val="20"/>
        </w:rPr>
        <w:t xml:space="preserve"> compreensão entre os povos e as pessoas (</w:t>
      </w:r>
      <w:r w:rsidRPr="00B90BC3">
        <w:rPr>
          <w:rFonts w:ascii="Arial" w:eastAsia="Times New Roman" w:hAnsi="Arial" w:cs="Arial"/>
          <w:color w:val="auto"/>
          <w:sz w:val="20"/>
          <w:szCs w:val="20"/>
        </w:rPr>
        <w:t xml:space="preserve">UNESCO, </w:t>
      </w:r>
      <w:r w:rsidRPr="006B5534">
        <w:rPr>
          <w:rFonts w:ascii="Arial" w:eastAsia="Times New Roman" w:hAnsi="Arial" w:cs="Arial"/>
          <w:color w:val="auto"/>
          <w:sz w:val="20"/>
          <w:szCs w:val="20"/>
        </w:rPr>
        <w:t>apud</w:t>
      </w:r>
      <w:r w:rsidRPr="00B90BC3">
        <w:rPr>
          <w:rFonts w:ascii="Arial" w:eastAsia="Times New Roman" w:hAnsi="Arial" w:cs="Arial"/>
          <w:color w:val="auto"/>
          <w:sz w:val="20"/>
          <w:szCs w:val="20"/>
        </w:rPr>
        <w:t xml:space="preserve"> </w:t>
      </w:r>
      <w:r w:rsidRPr="006B5534">
        <w:rPr>
          <w:rFonts w:ascii="Arial" w:eastAsia="Times New Roman" w:hAnsi="Arial" w:cs="Arial"/>
          <w:color w:val="auto"/>
          <w:sz w:val="20"/>
          <w:szCs w:val="20"/>
        </w:rPr>
        <w:t>MILANI, 2003, p.36)</w:t>
      </w:r>
      <w:r w:rsidR="008E62E5">
        <w:rPr>
          <w:rFonts w:ascii="Arial" w:eastAsia="Times New Roman" w:hAnsi="Arial" w:cs="Arial"/>
          <w:color w:val="auto"/>
          <w:sz w:val="20"/>
          <w:szCs w:val="20"/>
        </w:rPr>
        <w:t>.</w:t>
      </w:r>
    </w:p>
    <w:p w:rsidR="006B5534" w:rsidRPr="00B90BC3" w:rsidRDefault="002D72BB" w:rsidP="00186E5D">
      <w:pPr>
        <w:spacing w:after="0" w:line="240" w:lineRule="auto"/>
        <w:ind w:firstLine="712"/>
        <w:jc w:val="both"/>
        <w:rPr>
          <w:rFonts w:ascii="Arial" w:eastAsia="Arial" w:hAnsi="Arial" w:cs="Arial"/>
          <w:sz w:val="24"/>
          <w:szCs w:val="24"/>
        </w:rPr>
      </w:pPr>
      <w:r w:rsidRPr="00B90BC3">
        <w:rPr>
          <w:rFonts w:ascii="Arial" w:eastAsia="Arial" w:hAnsi="Arial" w:cs="Arial"/>
          <w:sz w:val="24"/>
          <w:szCs w:val="24"/>
        </w:rPr>
        <w:t xml:space="preserve">De encontro com </w:t>
      </w:r>
      <w:r w:rsidR="00B90BC3" w:rsidRPr="00B90BC3">
        <w:rPr>
          <w:rFonts w:ascii="Arial" w:eastAsia="Arial" w:hAnsi="Arial" w:cs="Arial"/>
          <w:sz w:val="24"/>
          <w:szCs w:val="24"/>
        </w:rPr>
        <w:t>essa</w:t>
      </w:r>
      <w:r w:rsidRPr="00B90BC3">
        <w:rPr>
          <w:rFonts w:ascii="Arial" w:eastAsia="Arial" w:hAnsi="Arial" w:cs="Arial"/>
          <w:sz w:val="24"/>
          <w:szCs w:val="24"/>
        </w:rPr>
        <w:t xml:space="preserve"> definição, </w:t>
      </w:r>
      <w:r w:rsidR="008F6833" w:rsidRPr="00B90BC3">
        <w:rPr>
          <w:rFonts w:ascii="Arial" w:eastAsia="Arial" w:hAnsi="Arial" w:cs="Arial"/>
          <w:sz w:val="24"/>
          <w:szCs w:val="24"/>
        </w:rPr>
        <w:t>o Programa Nacional de Direitos Humanos, estabelecido pelo Decreto nº</w:t>
      </w:r>
      <w:r w:rsidRPr="00B90BC3">
        <w:rPr>
          <w:rFonts w:ascii="Arial" w:eastAsia="Arial" w:hAnsi="Arial" w:cs="Arial"/>
          <w:sz w:val="24"/>
          <w:szCs w:val="24"/>
        </w:rPr>
        <w:t xml:space="preserve"> 7037/2009</w:t>
      </w:r>
      <w:r w:rsidR="00B90BC3" w:rsidRPr="00B90BC3">
        <w:rPr>
          <w:rFonts w:ascii="Arial" w:eastAsia="Arial" w:hAnsi="Arial" w:cs="Arial"/>
          <w:sz w:val="24"/>
          <w:szCs w:val="24"/>
        </w:rPr>
        <w:t>,</w:t>
      </w:r>
      <w:r w:rsidRPr="00B90BC3">
        <w:rPr>
          <w:rFonts w:ascii="Arial" w:eastAsia="Arial" w:hAnsi="Arial" w:cs="Arial"/>
          <w:sz w:val="24"/>
          <w:szCs w:val="24"/>
        </w:rPr>
        <w:t xml:space="preserve"> versa que</w:t>
      </w:r>
      <w:r w:rsidR="008F6833" w:rsidRPr="00B90BC3">
        <w:rPr>
          <w:rFonts w:ascii="Arial" w:eastAsia="Arial" w:hAnsi="Arial" w:cs="Arial"/>
          <w:sz w:val="24"/>
          <w:szCs w:val="24"/>
        </w:rPr>
        <w:t xml:space="preserve"> a</w:t>
      </w:r>
      <w:r w:rsidR="006B5534" w:rsidRPr="006B5534">
        <w:rPr>
          <w:rFonts w:ascii="Arial" w:eastAsia="Arial" w:hAnsi="Arial" w:cs="Arial"/>
          <w:sz w:val="24"/>
          <w:szCs w:val="24"/>
        </w:rPr>
        <w:t xml:space="preserve"> educação em direitos humanos </w:t>
      </w:r>
      <w:r w:rsidRPr="00B90BC3">
        <w:rPr>
          <w:rFonts w:ascii="Arial" w:eastAsia="Arial" w:hAnsi="Arial" w:cs="Arial"/>
          <w:sz w:val="24"/>
          <w:szCs w:val="24"/>
        </w:rPr>
        <w:t xml:space="preserve">busca </w:t>
      </w:r>
      <w:r w:rsidR="00217BEA" w:rsidRPr="00B90BC3">
        <w:rPr>
          <w:rFonts w:ascii="Arial" w:eastAsia="Arial" w:hAnsi="Arial" w:cs="Arial"/>
          <w:sz w:val="24"/>
          <w:szCs w:val="24"/>
        </w:rPr>
        <w:t>“</w:t>
      </w:r>
      <w:r w:rsidR="006B5534" w:rsidRPr="00B90BC3">
        <w:rPr>
          <w:rFonts w:ascii="Arial" w:eastAsia="Arial" w:hAnsi="Arial" w:cs="Arial"/>
          <w:sz w:val="24"/>
          <w:szCs w:val="24"/>
        </w:rPr>
        <w:t>contribuir para dar sustenta</w:t>
      </w:r>
      <w:r w:rsidR="008F6833" w:rsidRPr="00B90BC3">
        <w:rPr>
          <w:rFonts w:ascii="Arial" w:eastAsia="Arial" w:hAnsi="Arial" w:cs="Arial"/>
          <w:sz w:val="24"/>
          <w:szCs w:val="24"/>
        </w:rPr>
        <w:t>ção às ações de promoção, prote</w:t>
      </w:r>
      <w:r w:rsidR="006B5534" w:rsidRPr="006B5534">
        <w:rPr>
          <w:rFonts w:ascii="Arial" w:eastAsia="Arial" w:hAnsi="Arial" w:cs="Arial"/>
          <w:sz w:val="24"/>
          <w:szCs w:val="24"/>
        </w:rPr>
        <w:t>ção e defesa dos direitos humanos, e d</w:t>
      </w:r>
      <w:r w:rsidR="008F6833" w:rsidRPr="00B90BC3">
        <w:rPr>
          <w:rFonts w:ascii="Arial" w:eastAsia="Arial" w:hAnsi="Arial" w:cs="Arial"/>
          <w:sz w:val="24"/>
          <w:szCs w:val="24"/>
        </w:rPr>
        <w:t>e reparação das violações” (BRASIL</w:t>
      </w:r>
      <w:r w:rsidR="006B5534" w:rsidRPr="006B5534">
        <w:rPr>
          <w:rFonts w:ascii="Arial" w:eastAsia="Arial" w:hAnsi="Arial" w:cs="Arial"/>
          <w:sz w:val="24"/>
          <w:szCs w:val="24"/>
        </w:rPr>
        <w:t>, 200</w:t>
      </w:r>
      <w:r w:rsidR="008F6833" w:rsidRPr="00B90BC3">
        <w:rPr>
          <w:rFonts w:ascii="Arial" w:eastAsia="Arial" w:hAnsi="Arial" w:cs="Arial"/>
          <w:sz w:val="24"/>
          <w:szCs w:val="24"/>
        </w:rPr>
        <w:t>9</w:t>
      </w:r>
      <w:r w:rsidR="006B5534" w:rsidRPr="006B5534">
        <w:rPr>
          <w:rFonts w:ascii="Arial" w:eastAsia="Arial" w:hAnsi="Arial" w:cs="Arial"/>
          <w:sz w:val="24"/>
          <w:szCs w:val="24"/>
        </w:rPr>
        <w:t>, p. 26).</w:t>
      </w:r>
      <w:r w:rsidR="00B90BC3" w:rsidRPr="00B90BC3">
        <w:rPr>
          <w:rFonts w:ascii="Arial" w:eastAsia="Arial" w:hAnsi="Arial" w:cs="Arial"/>
          <w:sz w:val="24"/>
          <w:szCs w:val="24"/>
        </w:rPr>
        <w:t xml:space="preserve"> Logo, cultura da paz e educação em direitos humanos convergem numa lógica de estimular a empatia e o desenvolvimento social.</w:t>
      </w:r>
    </w:p>
    <w:p w:rsidR="009479AA" w:rsidRPr="00B90BC3" w:rsidRDefault="008F6833" w:rsidP="00186E5D">
      <w:pPr>
        <w:spacing w:after="0" w:line="240" w:lineRule="auto"/>
        <w:ind w:firstLine="712"/>
        <w:jc w:val="both"/>
        <w:rPr>
          <w:rFonts w:ascii="Arial" w:eastAsia="Times New Roman" w:hAnsi="Arial" w:cs="Arial"/>
          <w:color w:val="auto"/>
          <w:sz w:val="24"/>
          <w:szCs w:val="24"/>
        </w:rPr>
      </w:pPr>
      <w:r w:rsidRPr="00B90BC3">
        <w:rPr>
          <w:rFonts w:ascii="Arial" w:eastAsia="Arial" w:hAnsi="Arial" w:cs="Arial"/>
          <w:sz w:val="24"/>
          <w:szCs w:val="24"/>
        </w:rPr>
        <w:t>Considerando a complexidade que envolve</w:t>
      </w:r>
      <w:r w:rsidR="009479AA" w:rsidRPr="00B90BC3">
        <w:rPr>
          <w:rFonts w:ascii="Arial" w:eastAsia="Arial" w:hAnsi="Arial" w:cs="Arial"/>
          <w:sz w:val="24"/>
          <w:szCs w:val="24"/>
        </w:rPr>
        <w:t>m</w:t>
      </w:r>
      <w:r w:rsidRPr="00B90BC3">
        <w:rPr>
          <w:rFonts w:ascii="Arial" w:eastAsia="Arial" w:hAnsi="Arial" w:cs="Arial"/>
          <w:sz w:val="24"/>
          <w:szCs w:val="24"/>
        </w:rPr>
        <w:t xml:space="preserve"> o</w:t>
      </w:r>
      <w:r w:rsidR="009479AA" w:rsidRPr="00B90BC3">
        <w:rPr>
          <w:rFonts w:ascii="Arial" w:eastAsia="Arial" w:hAnsi="Arial" w:cs="Arial"/>
          <w:sz w:val="24"/>
          <w:szCs w:val="24"/>
        </w:rPr>
        <w:t>s</w:t>
      </w:r>
      <w:r w:rsidRPr="00B90BC3">
        <w:rPr>
          <w:rFonts w:ascii="Arial" w:eastAsia="Arial" w:hAnsi="Arial" w:cs="Arial"/>
          <w:sz w:val="24"/>
          <w:szCs w:val="24"/>
        </w:rPr>
        <w:t xml:space="preserve"> tema</w:t>
      </w:r>
      <w:r w:rsidR="009479AA" w:rsidRPr="00B90BC3">
        <w:rPr>
          <w:rFonts w:ascii="Arial" w:eastAsia="Arial" w:hAnsi="Arial" w:cs="Arial"/>
          <w:sz w:val="24"/>
          <w:szCs w:val="24"/>
        </w:rPr>
        <w:t>s que repercutem direta</w:t>
      </w:r>
      <w:r w:rsidR="003D38A5">
        <w:rPr>
          <w:rFonts w:ascii="Arial" w:eastAsia="Arial" w:hAnsi="Arial" w:cs="Arial"/>
          <w:sz w:val="24"/>
          <w:szCs w:val="24"/>
        </w:rPr>
        <w:t xml:space="preserve"> e negativa</w:t>
      </w:r>
      <w:r w:rsidR="009479AA" w:rsidRPr="00B90BC3">
        <w:rPr>
          <w:rFonts w:ascii="Arial" w:eastAsia="Arial" w:hAnsi="Arial" w:cs="Arial"/>
          <w:sz w:val="24"/>
          <w:szCs w:val="24"/>
        </w:rPr>
        <w:t>mente n</w:t>
      </w:r>
      <w:r w:rsidR="003D38A5">
        <w:rPr>
          <w:rFonts w:ascii="Arial" w:eastAsia="Arial" w:hAnsi="Arial" w:cs="Arial"/>
          <w:sz w:val="24"/>
          <w:szCs w:val="24"/>
        </w:rPr>
        <w:t>a garantia dos</w:t>
      </w:r>
      <w:r w:rsidR="009479AA" w:rsidRPr="00B90BC3">
        <w:rPr>
          <w:rFonts w:ascii="Arial" w:eastAsia="Arial" w:hAnsi="Arial" w:cs="Arial"/>
          <w:sz w:val="24"/>
          <w:szCs w:val="24"/>
        </w:rPr>
        <w:t xml:space="preserve"> direitos humanos</w:t>
      </w:r>
      <w:r w:rsidRPr="00B90BC3">
        <w:rPr>
          <w:rFonts w:ascii="Arial" w:eastAsia="Arial" w:hAnsi="Arial" w:cs="Arial"/>
          <w:sz w:val="24"/>
          <w:szCs w:val="24"/>
        </w:rPr>
        <w:t xml:space="preserve">, o </w:t>
      </w:r>
      <w:r w:rsidR="009479AA" w:rsidRPr="00B90BC3">
        <w:rPr>
          <w:rFonts w:ascii="Arial" w:eastAsia="Arial" w:hAnsi="Arial" w:cs="Arial"/>
          <w:sz w:val="24"/>
          <w:szCs w:val="24"/>
        </w:rPr>
        <w:t xml:space="preserve">referido </w:t>
      </w:r>
      <w:r w:rsidRPr="00B90BC3">
        <w:rPr>
          <w:rFonts w:ascii="Arial" w:eastAsia="Arial" w:hAnsi="Arial" w:cs="Arial"/>
          <w:sz w:val="24"/>
          <w:szCs w:val="24"/>
        </w:rPr>
        <w:t>Programa</w:t>
      </w:r>
      <w:r w:rsidR="009479AA" w:rsidRPr="00B90BC3">
        <w:rPr>
          <w:rFonts w:ascii="Arial" w:eastAsia="Arial" w:hAnsi="Arial" w:cs="Arial"/>
          <w:sz w:val="24"/>
          <w:szCs w:val="24"/>
        </w:rPr>
        <w:t xml:space="preserve"> </w:t>
      </w:r>
      <w:r w:rsidR="00A73A73">
        <w:rPr>
          <w:rFonts w:ascii="Arial" w:eastAsia="Arial" w:hAnsi="Arial" w:cs="Arial"/>
          <w:sz w:val="24"/>
          <w:szCs w:val="24"/>
        </w:rPr>
        <w:t>pondera</w:t>
      </w:r>
      <w:r w:rsidR="009479AA" w:rsidRPr="00B90BC3">
        <w:rPr>
          <w:rFonts w:ascii="Arial" w:eastAsia="Arial" w:hAnsi="Arial" w:cs="Arial"/>
          <w:sz w:val="24"/>
          <w:szCs w:val="24"/>
        </w:rPr>
        <w:t xml:space="preserve"> que n</w:t>
      </w:r>
      <w:r w:rsidR="006B5534" w:rsidRPr="006B5534">
        <w:rPr>
          <w:rFonts w:ascii="Arial" w:eastAsia="Arial" w:hAnsi="Arial" w:cs="Arial"/>
          <w:sz w:val="24"/>
          <w:szCs w:val="24"/>
        </w:rPr>
        <w:t xml:space="preserve">ão existem agentes institucionais que </w:t>
      </w:r>
      <w:r w:rsidR="009479AA" w:rsidRPr="00B90BC3">
        <w:rPr>
          <w:rFonts w:ascii="Arial" w:eastAsia="Arial" w:hAnsi="Arial" w:cs="Arial"/>
          <w:sz w:val="24"/>
          <w:szCs w:val="24"/>
        </w:rPr>
        <w:t>deem</w:t>
      </w:r>
      <w:r w:rsidR="006B5534" w:rsidRPr="006B5534">
        <w:rPr>
          <w:rFonts w:ascii="Arial" w:eastAsia="Arial" w:hAnsi="Arial" w:cs="Arial"/>
          <w:sz w:val="24"/>
          <w:szCs w:val="24"/>
        </w:rPr>
        <w:t xml:space="preserve"> conta de trabalhar</w:t>
      </w:r>
      <w:r w:rsidR="009479AA" w:rsidRPr="00B90BC3">
        <w:rPr>
          <w:rFonts w:ascii="Arial" w:eastAsia="Arial" w:hAnsi="Arial" w:cs="Arial"/>
          <w:sz w:val="24"/>
          <w:szCs w:val="24"/>
        </w:rPr>
        <w:t xml:space="preserve"> </w:t>
      </w:r>
      <w:r w:rsidR="003D38A5">
        <w:rPr>
          <w:rFonts w:ascii="Arial" w:eastAsia="Times New Roman" w:hAnsi="Arial" w:cs="Arial"/>
          <w:color w:val="auto"/>
          <w:sz w:val="24"/>
          <w:szCs w:val="24"/>
        </w:rPr>
        <w:t>problemáticas</w:t>
      </w:r>
      <w:r w:rsidR="006B5534" w:rsidRPr="006B5534">
        <w:rPr>
          <w:rFonts w:ascii="Arial" w:eastAsia="Times New Roman" w:hAnsi="Arial" w:cs="Arial"/>
          <w:color w:val="auto"/>
          <w:sz w:val="24"/>
          <w:szCs w:val="24"/>
        </w:rPr>
        <w:t xml:space="preserve"> como </w:t>
      </w:r>
      <w:r w:rsidR="003D38A5">
        <w:rPr>
          <w:rFonts w:ascii="Arial" w:eastAsia="Times New Roman" w:hAnsi="Arial" w:cs="Arial"/>
          <w:color w:val="auto"/>
          <w:sz w:val="24"/>
          <w:szCs w:val="24"/>
        </w:rPr>
        <w:t>violência e respeito às diversidades</w:t>
      </w:r>
      <w:r w:rsidR="00217BEA" w:rsidRPr="00B90BC3">
        <w:rPr>
          <w:rFonts w:ascii="Arial" w:eastAsia="Times New Roman" w:hAnsi="Arial" w:cs="Arial"/>
          <w:color w:val="auto"/>
          <w:sz w:val="24"/>
          <w:szCs w:val="24"/>
        </w:rPr>
        <w:t>, de forma isolada</w:t>
      </w:r>
      <w:r w:rsidR="006B5534" w:rsidRPr="006B5534">
        <w:rPr>
          <w:rFonts w:ascii="Arial" w:eastAsia="Times New Roman" w:hAnsi="Arial" w:cs="Arial"/>
          <w:color w:val="auto"/>
          <w:sz w:val="24"/>
          <w:szCs w:val="24"/>
        </w:rPr>
        <w:t xml:space="preserve">. </w:t>
      </w:r>
      <w:r w:rsidR="00217BEA" w:rsidRPr="00B90BC3">
        <w:rPr>
          <w:rFonts w:ascii="Arial" w:eastAsia="Times New Roman" w:hAnsi="Arial" w:cs="Arial"/>
          <w:color w:val="auto"/>
          <w:sz w:val="24"/>
          <w:szCs w:val="24"/>
        </w:rPr>
        <w:t>Para tanto</w:t>
      </w:r>
      <w:r w:rsidR="006B5534" w:rsidRPr="006B5534">
        <w:rPr>
          <w:rFonts w:ascii="Arial" w:eastAsia="Times New Roman" w:hAnsi="Arial" w:cs="Arial"/>
          <w:color w:val="auto"/>
          <w:sz w:val="24"/>
          <w:szCs w:val="24"/>
        </w:rPr>
        <w:t xml:space="preserve">, o documento </w:t>
      </w:r>
      <w:r w:rsidR="009479AA" w:rsidRPr="00B90BC3">
        <w:rPr>
          <w:rFonts w:ascii="Arial" w:eastAsia="Times New Roman" w:hAnsi="Arial" w:cs="Arial"/>
          <w:color w:val="auto"/>
          <w:sz w:val="24"/>
          <w:szCs w:val="24"/>
        </w:rPr>
        <w:t xml:space="preserve">aponta a intersetorialidade e </w:t>
      </w:r>
      <w:r w:rsidR="003D38A5">
        <w:rPr>
          <w:rFonts w:ascii="Arial" w:eastAsia="Times New Roman" w:hAnsi="Arial" w:cs="Arial"/>
          <w:color w:val="auto"/>
          <w:sz w:val="24"/>
          <w:szCs w:val="24"/>
        </w:rPr>
        <w:t xml:space="preserve">a </w:t>
      </w:r>
      <w:r w:rsidR="009479AA" w:rsidRPr="00B90BC3">
        <w:rPr>
          <w:rFonts w:ascii="Arial" w:eastAsia="Times New Roman" w:hAnsi="Arial" w:cs="Arial"/>
          <w:color w:val="auto"/>
          <w:sz w:val="24"/>
          <w:szCs w:val="24"/>
        </w:rPr>
        <w:t xml:space="preserve">multidisciplinaridade como alternativa que possibilita </w:t>
      </w:r>
      <w:r w:rsidR="00217BEA" w:rsidRPr="00B90BC3">
        <w:rPr>
          <w:rFonts w:ascii="Arial" w:eastAsia="Times New Roman" w:hAnsi="Arial" w:cs="Arial"/>
          <w:color w:val="auto"/>
          <w:sz w:val="24"/>
          <w:szCs w:val="24"/>
        </w:rPr>
        <w:t>o suprimento de</w:t>
      </w:r>
      <w:r w:rsidR="009479AA" w:rsidRPr="00B90BC3">
        <w:rPr>
          <w:rFonts w:ascii="Arial" w:eastAsia="Times New Roman" w:hAnsi="Arial" w:cs="Arial"/>
          <w:color w:val="auto"/>
          <w:sz w:val="24"/>
          <w:szCs w:val="24"/>
        </w:rPr>
        <w:t xml:space="preserve"> tais demandas.</w:t>
      </w:r>
    </w:p>
    <w:p w:rsidR="009479AA" w:rsidRDefault="00761A41" w:rsidP="00186E5D">
      <w:pPr>
        <w:spacing w:after="0" w:line="240" w:lineRule="auto"/>
        <w:ind w:firstLine="700"/>
        <w:jc w:val="both"/>
        <w:rPr>
          <w:rFonts w:ascii="Arial" w:hAnsi="Arial" w:cs="Arial"/>
          <w:sz w:val="24"/>
          <w:szCs w:val="24"/>
        </w:rPr>
      </w:pPr>
      <w:r>
        <w:rPr>
          <w:rFonts w:ascii="Arial" w:hAnsi="Arial" w:cs="Arial"/>
          <w:sz w:val="24"/>
          <w:szCs w:val="24"/>
        </w:rPr>
        <w:t>Ademais, sopesando</w:t>
      </w:r>
      <w:r w:rsidR="002D72BB" w:rsidRPr="00B90BC3">
        <w:rPr>
          <w:rFonts w:ascii="Arial" w:hAnsi="Arial" w:cs="Arial"/>
          <w:sz w:val="24"/>
          <w:szCs w:val="24"/>
        </w:rPr>
        <w:t xml:space="preserve"> que tais problemáticas transcendem o privado e refletem nas diversas realidades sociais e institucionais, tais como os contextos escolares, o</w:t>
      </w:r>
      <w:r w:rsidR="009479AA" w:rsidRPr="00B90BC3">
        <w:rPr>
          <w:rFonts w:ascii="Arial" w:hAnsi="Arial" w:cs="Arial"/>
          <w:sz w:val="24"/>
          <w:szCs w:val="24"/>
        </w:rPr>
        <w:t xml:space="preserve"> Plano Nacional de Educação em Direitos Humanos (PNEDH)</w:t>
      </w:r>
      <w:r w:rsidR="00EC6F03">
        <w:rPr>
          <w:rFonts w:ascii="Arial" w:hAnsi="Arial" w:cs="Arial"/>
          <w:sz w:val="24"/>
          <w:szCs w:val="24"/>
        </w:rPr>
        <w:t xml:space="preserve">, por sua vez, </w:t>
      </w:r>
      <w:r w:rsidR="00A73A73">
        <w:rPr>
          <w:rFonts w:ascii="Arial" w:hAnsi="Arial" w:cs="Arial"/>
          <w:sz w:val="24"/>
          <w:szCs w:val="24"/>
        </w:rPr>
        <w:t>salienta</w:t>
      </w:r>
      <w:r w:rsidR="00EC6F03">
        <w:rPr>
          <w:rFonts w:ascii="Arial" w:hAnsi="Arial" w:cs="Arial"/>
          <w:sz w:val="24"/>
          <w:szCs w:val="24"/>
        </w:rPr>
        <w:t xml:space="preserve"> que o falar sobre</w:t>
      </w:r>
      <w:r w:rsidR="009479AA" w:rsidRPr="00B90BC3">
        <w:rPr>
          <w:rFonts w:ascii="Arial" w:hAnsi="Arial" w:cs="Arial"/>
          <w:sz w:val="24"/>
          <w:szCs w:val="24"/>
        </w:rPr>
        <w:t xml:space="preserve"> </w:t>
      </w:r>
      <w:r w:rsidR="00EC6F03">
        <w:rPr>
          <w:rFonts w:ascii="Arial" w:hAnsi="Arial" w:cs="Arial"/>
          <w:sz w:val="24"/>
          <w:szCs w:val="24"/>
        </w:rPr>
        <w:t xml:space="preserve">os </w:t>
      </w:r>
      <w:r w:rsidR="009479AA" w:rsidRPr="00B90BC3">
        <w:rPr>
          <w:rFonts w:ascii="Arial" w:hAnsi="Arial" w:cs="Arial"/>
          <w:sz w:val="24"/>
          <w:szCs w:val="24"/>
        </w:rPr>
        <w:t>direitos humanos está diretamente atrelad</w:t>
      </w:r>
      <w:r w:rsidR="00EC6F03">
        <w:rPr>
          <w:rFonts w:ascii="Arial" w:hAnsi="Arial" w:cs="Arial"/>
          <w:sz w:val="24"/>
          <w:szCs w:val="24"/>
        </w:rPr>
        <w:t>o</w:t>
      </w:r>
      <w:r w:rsidR="009479AA" w:rsidRPr="00B90BC3">
        <w:rPr>
          <w:rFonts w:ascii="Arial" w:hAnsi="Arial" w:cs="Arial"/>
          <w:sz w:val="24"/>
          <w:szCs w:val="24"/>
        </w:rPr>
        <w:t xml:space="preserve"> a abordagem de conceitos como os de cidadania democrática, ativa e planetária, considerando que: </w:t>
      </w:r>
    </w:p>
    <w:p w:rsidR="00186E5D" w:rsidRPr="00B90BC3" w:rsidRDefault="00186E5D" w:rsidP="00186E5D">
      <w:pPr>
        <w:spacing w:after="0" w:line="240" w:lineRule="auto"/>
        <w:ind w:firstLine="700"/>
        <w:jc w:val="both"/>
        <w:rPr>
          <w:rFonts w:ascii="Arial" w:hAnsi="Arial" w:cs="Arial"/>
          <w:sz w:val="24"/>
          <w:szCs w:val="24"/>
        </w:rPr>
      </w:pPr>
    </w:p>
    <w:p w:rsidR="0078777B" w:rsidRPr="002F105D" w:rsidRDefault="009479AA" w:rsidP="00CF38D7">
      <w:pPr>
        <w:spacing w:line="240" w:lineRule="auto"/>
        <w:ind w:left="2268"/>
        <w:jc w:val="both"/>
        <w:rPr>
          <w:rFonts w:ascii="Arial" w:hAnsi="Arial" w:cs="Arial"/>
          <w:color w:val="auto"/>
          <w:sz w:val="20"/>
          <w:szCs w:val="20"/>
        </w:rPr>
      </w:pPr>
      <w:r w:rsidRPr="002F105D">
        <w:rPr>
          <w:rFonts w:ascii="Arial" w:hAnsi="Arial" w:cs="Arial"/>
          <w:color w:val="auto"/>
          <w:sz w:val="20"/>
          <w:szCs w:val="20"/>
        </w:rPr>
        <w:t xml:space="preserve">O processo de construção da concepção de uma cidadania planetária e do exercício da cidadania ativa requer, necessariamente, a formação de </w:t>
      </w:r>
      <w:r w:rsidR="002F105D" w:rsidRPr="002F105D">
        <w:rPr>
          <w:rFonts w:ascii="Arial" w:hAnsi="Arial" w:cs="Arial"/>
          <w:color w:val="auto"/>
          <w:sz w:val="20"/>
          <w:szCs w:val="20"/>
        </w:rPr>
        <w:t>cidadãos (</w:t>
      </w:r>
      <w:r w:rsidRPr="002F105D">
        <w:rPr>
          <w:rFonts w:ascii="Arial" w:hAnsi="Arial" w:cs="Arial"/>
          <w:color w:val="auto"/>
          <w:sz w:val="20"/>
          <w:szCs w:val="20"/>
        </w:rPr>
        <w:t xml:space="preserve">ãs) conscientes de seus direitos e deveres, protagonistas da materialidade das normas e pactos que </w:t>
      </w:r>
      <w:r w:rsidR="002F105D" w:rsidRPr="002F105D">
        <w:rPr>
          <w:rFonts w:ascii="Arial" w:hAnsi="Arial" w:cs="Arial"/>
          <w:color w:val="auto"/>
          <w:sz w:val="20"/>
          <w:szCs w:val="20"/>
        </w:rPr>
        <w:t>os (</w:t>
      </w:r>
      <w:r w:rsidRPr="002F105D">
        <w:rPr>
          <w:rFonts w:ascii="Arial" w:hAnsi="Arial" w:cs="Arial"/>
          <w:color w:val="auto"/>
          <w:sz w:val="20"/>
          <w:szCs w:val="20"/>
        </w:rPr>
        <w:t xml:space="preserve">as) protegem, reconhecendo o princípio normativo da dignidade humana, englobando a solidariedade internacional e o compromisso com outros povos e nações. Além disso, propõe a formação de cada </w:t>
      </w:r>
      <w:r w:rsidR="002F105D" w:rsidRPr="002F105D">
        <w:rPr>
          <w:rFonts w:ascii="Arial" w:hAnsi="Arial" w:cs="Arial"/>
          <w:color w:val="auto"/>
          <w:sz w:val="20"/>
          <w:szCs w:val="20"/>
        </w:rPr>
        <w:t>cidadão (</w:t>
      </w:r>
      <w:r w:rsidRPr="002F105D">
        <w:rPr>
          <w:rFonts w:ascii="Arial" w:hAnsi="Arial" w:cs="Arial"/>
          <w:color w:val="auto"/>
          <w:sz w:val="20"/>
          <w:szCs w:val="20"/>
        </w:rPr>
        <w:t xml:space="preserve">ã) como sujeito de direitos, capaz de exercitar o controle democrático das ações do Estado (BRASIL, 2013, p. 15). </w:t>
      </w:r>
    </w:p>
    <w:p w:rsidR="004019FB" w:rsidRDefault="002D72BB" w:rsidP="00633999">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Arial" w:eastAsia="Times New Roman" w:hAnsi="Arial" w:cs="Arial"/>
          <w:color w:val="auto"/>
          <w:sz w:val="24"/>
          <w:szCs w:val="24"/>
        </w:rPr>
      </w:pPr>
      <w:r w:rsidRPr="00B90BC3">
        <w:rPr>
          <w:rFonts w:ascii="Arial" w:eastAsia="Times New Roman" w:hAnsi="Arial" w:cs="Arial"/>
          <w:color w:val="auto"/>
          <w:sz w:val="24"/>
          <w:szCs w:val="24"/>
        </w:rPr>
        <w:t>Assim, percebe-se que o espaço escolar</w:t>
      </w:r>
      <w:r w:rsidR="00A73A73">
        <w:rPr>
          <w:rFonts w:ascii="Arial" w:eastAsia="Times New Roman" w:hAnsi="Arial" w:cs="Arial"/>
          <w:color w:val="auto"/>
          <w:sz w:val="24"/>
          <w:szCs w:val="24"/>
        </w:rPr>
        <w:t>, atualmente,</w:t>
      </w:r>
      <w:r w:rsidRPr="00B90BC3">
        <w:rPr>
          <w:rFonts w:ascii="Arial" w:eastAsia="Times New Roman" w:hAnsi="Arial" w:cs="Arial"/>
          <w:color w:val="auto"/>
          <w:sz w:val="24"/>
          <w:szCs w:val="24"/>
        </w:rPr>
        <w:t xml:space="preserve"> </w:t>
      </w:r>
      <w:r w:rsidR="00EC6F03">
        <w:rPr>
          <w:rFonts w:ascii="Arial" w:eastAsia="Times New Roman" w:hAnsi="Arial" w:cs="Arial"/>
          <w:color w:val="auto"/>
          <w:sz w:val="24"/>
          <w:szCs w:val="24"/>
        </w:rPr>
        <w:t>não é mais visto como mero e exclusivo ambiente</w:t>
      </w:r>
      <w:r w:rsidRPr="00B90BC3">
        <w:rPr>
          <w:rFonts w:ascii="Arial" w:eastAsia="Times New Roman" w:hAnsi="Arial" w:cs="Arial"/>
          <w:color w:val="auto"/>
          <w:sz w:val="24"/>
          <w:szCs w:val="24"/>
        </w:rPr>
        <w:t xml:space="preserve"> de </w:t>
      </w:r>
      <w:r w:rsidR="00EC6F03">
        <w:rPr>
          <w:rFonts w:ascii="Arial" w:eastAsia="Times New Roman" w:hAnsi="Arial" w:cs="Arial"/>
          <w:color w:val="auto"/>
          <w:sz w:val="24"/>
          <w:szCs w:val="24"/>
        </w:rPr>
        <w:t>transmissão de conhecimento através das</w:t>
      </w:r>
      <w:r w:rsidRPr="00B90BC3">
        <w:rPr>
          <w:rFonts w:ascii="Arial" w:eastAsia="Times New Roman" w:hAnsi="Arial" w:cs="Arial"/>
          <w:color w:val="auto"/>
          <w:sz w:val="24"/>
          <w:szCs w:val="24"/>
        </w:rPr>
        <w:t xml:space="preserve"> disciplinas, mas passa a </w:t>
      </w:r>
      <w:r w:rsidR="00761A41">
        <w:rPr>
          <w:rFonts w:ascii="Arial" w:eastAsia="Times New Roman" w:hAnsi="Arial" w:cs="Arial"/>
          <w:color w:val="auto"/>
          <w:sz w:val="24"/>
          <w:szCs w:val="24"/>
        </w:rPr>
        <w:t xml:space="preserve">integrar e deve </w:t>
      </w:r>
      <w:r w:rsidRPr="00B90BC3">
        <w:rPr>
          <w:rFonts w:ascii="Arial" w:eastAsia="Times New Roman" w:hAnsi="Arial" w:cs="Arial"/>
          <w:color w:val="auto"/>
          <w:sz w:val="24"/>
          <w:szCs w:val="24"/>
        </w:rPr>
        <w:t xml:space="preserve">considerar a realidade dos educandos e da comunidade escolar como um todo, </w:t>
      </w:r>
      <w:r w:rsidR="00761A41">
        <w:rPr>
          <w:rFonts w:ascii="Arial" w:eastAsia="Times New Roman" w:hAnsi="Arial" w:cs="Arial"/>
          <w:color w:val="auto"/>
          <w:sz w:val="24"/>
          <w:szCs w:val="24"/>
        </w:rPr>
        <w:t xml:space="preserve">consignando </w:t>
      </w:r>
      <w:r w:rsidRPr="00B90BC3">
        <w:rPr>
          <w:rFonts w:ascii="Arial" w:eastAsia="Times New Roman" w:hAnsi="Arial" w:cs="Arial"/>
          <w:color w:val="auto"/>
          <w:sz w:val="24"/>
          <w:szCs w:val="24"/>
        </w:rPr>
        <w:t>que tais aspectos repercutem diretamente na sua formação.</w:t>
      </w:r>
    </w:p>
    <w:p w:rsidR="00633999" w:rsidRPr="00B90BC3" w:rsidRDefault="00633999" w:rsidP="00633999">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Arial" w:eastAsia="Arial" w:hAnsi="Arial" w:cs="Arial"/>
          <w:sz w:val="24"/>
          <w:szCs w:val="24"/>
        </w:rPr>
      </w:pPr>
    </w:p>
    <w:p w:rsidR="004019FB" w:rsidRPr="00B90BC3" w:rsidRDefault="00AC7DE5" w:rsidP="00633999">
      <w:pPr>
        <w:keepNext/>
        <w:spacing w:after="0" w:line="240" w:lineRule="auto"/>
        <w:jc w:val="both"/>
        <w:rPr>
          <w:rFonts w:ascii="Arial" w:eastAsia="Arial" w:hAnsi="Arial" w:cs="Arial"/>
          <w:b/>
          <w:sz w:val="24"/>
          <w:szCs w:val="24"/>
        </w:rPr>
      </w:pPr>
      <w:r w:rsidRPr="00B90BC3">
        <w:rPr>
          <w:rFonts w:ascii="Arial" w:eastAsia="Arial" w:hAnsi="Arial" w:cs="Arial"/>
          <w:b/>
          <w:sz w:val="24"/>
          <w:szCs w:val="24"/>
        </w:rPr>
        <w:t>4 PROJETO: “EDUCAÇÃO EM DIREITOS HUMANOS: POR UMA CULTURA DA PAZ NAS ESCOLAS”</w:t>
      </w:r>
    </w:p>
    <w:p w:rsidR="00B90BC3" w:rsidRPr="00B90BC3" w:rsidRDefault="00B90BC3" w:rsidP="00B90BC3">
      <w:pPr>
        <w:keepNext/>
        <w:spacing w:after="0" w:line="240" w:lineRule="auto"/>
        <w:jc w:val="both"/>
        <w:rPr>
          <w:rFonts w:ascii="Arial" w:eastAsia="Arial" w:hAnsi="Arial" w:cs="Arial"/>
          <w:b/>
          <w:sz w:val="24"/>
          <w:szCs w:val="24"/>
        </w:rPr>
      </w:pPr>
    </w:p>
    <w:p w:rsidR="004019FB" w:rsidRPr="00B90BC3" w:rsidRDefault="00AC7DE5" w:rsidP="00B90BC3">
      <w:pPr>
        <w:keepNext/>
        <w:spacing w:after="0" w:line="240" w:lineRule="auto"/>
        <w:ind w:firstLine="712"/>
        <w:jc w:val="both"/>
        <w:rPr>
          <w:rFonts w:ascii="Arial" w:eastAsia="Arial" w:hAnsi="Arial" w:cs="Arial"/>
          <w:sz w:val="24"/>
          <w:szCs w:val="24"/>
        </w:rPr>
      </w:pPr>
      <w:r w:rsidRPr="00B90BC3">
        <w:rPr>
          <w:rFonts w:ascii="Arial" w:eastAsia="Arial" w:hAnsi="Arial" w:cs="Arial"/>
          <w:sz w:val="24"/>
          <w:szCs w:val="24"/>
        </w:rPr>
        <w:t xml:space="preserve">O Projeto “Educação em Direitos Humanos: por uma cultura de paz nas escolas” foi criado a partir do reconhecimento da necessidade de se discutir e difundir questões afetas aos direitos humanos, especialmente ponderando </w:t>
      </w:r>
      <w:r w:rsidR="002F6F6F">
        <w:rPr>
          <w:rFonts w:ascii="Arial" w:eastAsia="Arial" w:hAnsi="Arial" w:cs="Arial"/>
          <w:sz w:val="24"/>
          <w:szCs w:val="24"/>
        </w:rPr>
        <w:t>o</w:t>
      </w:r>
      <w:r w:rsidRPr="00B90BC3">
        <w:rPr>
          <w:rFonts w:ascii="Arial" w:eastAsia="Arial" w:hAnsi="Arial" w:cs="Arial"/>
          <w:sz w:val="24"/>
          <w:szCs w:val="24"/>
        </w:rPr>
        <w:t xml:space="preserve"> atual contexto social em que a violação de direitos tem sido bastante recorrente. Percebe-se que tais violações ocorrem em todos os contextos</w:t>
      </w:r>
      <w:r w:rsidR="002F6F6F">
        <w:rPr>
          <w:rFonts w:ascii="Arial" w:eastAsia="Arial" w:hAnsi="Arial" w:cs="Arial"/>
          <w:sz w:val="24"/>
          <w:szCs w:val="24"/>
        </w:rPr>
        <w:t>,</w:t>
      </w:r>
      <w:r w:rsidRPr="00B90BC3">
        <w:rPr>
          <w:rFonts w:ascii="Arial" w:eastAsia="Arial" w:hAnsi="Arial" w:cs="Arial"/>
          <w:sz w:val="24"/>
          <w:szCs w:val="24"/>
        </w:rPr>
        <w:t xml:space="preserve"> tanto sociais, como econômicos e geográficos, salientando a relevância da ampliação do debate sobre o tema, em especial, com o público infanto-juvenil, ponderando-se que eles compõem uma geração que tem a possibilidade de produzir mudanças na sociedade em que vivemos. </w:t>
      </w:r>
    </w:p>
    <w:p w:rsidR="004019FB" w:rsidRPr="00B90BC3" w:rsidRDefault="00AC7DE5" w:rsidP="00B90BC3">
      <w:pPr>
        <w:keepNext/>
        <w:spacing w:after="0" w:line="240" w:lineRule="auto"/>
        <w:ind w:firstLine="712"/>
        <w:jc w:val="both"/>
        <w:rPr>
          <w:rFonts w:ascii="Arial" w:eastAsia="Arial" w:hAnsi="Arial" w:cs="Arial"/>
          <w:sz w:val="24"/>
          <w:szCs w:val="24"/>
        </w:rPr>
      </w:pPr>
      <w:r w:rsidRPr="00B90BC3">
        <w:rPr>
          <w:rFonts w:ascii="Arial" w:eastAsia="Arial" w:hAnsi="Arial" w:cs="Arial"/>
          <w:sz w:val="24"/>
          <w:szCs w:val="24"/>
        </w:rPr>
        <w:t xml:space="preserve">A promoção do debate com a temática direitos humanos possibilita a abordagem de temas essenciais como a justiça social, o senso de humanidade e o respeito ao próximo. Permite o reconhecimento de direitos e deveres, e o estabelecimento de limites nas relações sociais; bem como oportuniza a identificação de estruturas </w:t>
      </w:r>
      <w:r w:rsidR="002F6F6F">
        <w:rPr>
          <w:rFonts w:ascii="Arial" w:eastAsia="Arial" w:hAnsi="Arial" w:cs="Arial"/>
          <w:sz w:val="24"/>
          <w:szCs w:val="24"/>
        </w:rPr>
        <w:t>nas quais</w:t>
      </w:r>
      <w:r w:rsidRPr="00B90BC3">
        <w:rPr>
          <w:rFonts w:ascii="Arial" w:eastAsia="Arial" w:hAnsi="Arial" w:cs="Arial"/>
          <w:sz w:val="24"/>
          <w:szCs w:val="24"/>
        </w:rPr>
        <w:t xml:space="preserve"> tais direitos podem ser reivindicados.</w:t>
      </w:r>
    </w:p>
    <w:p w:rsidR="004019FB" w:rsidRPr="00B90BC3" w:rsidRDefault="00AC7DE5" w:rsidP="00B90BC3">
      <w:pPr>
        <w:keepNext/>
        <w:spacing w:after="0" w:line="240" w:lineRule="auto"/>
        <w:ind w:firstLine="712"/>
        <w:jc w:val="both"/>
        <w:rPr>
          <w:rFonts w:ascii="Arial" w:eastAsia="Arial" w:hAnsi="Arial" w:cs="Arial"/>
          <w:sz w:val="24"/>
          <w:szCs w:val="24"/>
        </w:rPr>
      </w:pPr>
      <w:r w:rsidRPr="00B90BC3">
        <w:rPr>
          <w:rFonts w:ascii="Arial" w:eastAsia="Arial" w:hAnsi="Arial" w:cs="Arial"/>
          <w:sz w:val="24"/>
          <w:szCs w:val="24"/>
        </w:rPr>
        <w:t>A difusão de informações, o diálogo, a reflexão e a flexibilização de pensamentos são aliadas a um processo de transformação de uma cultura de</w:t>
      </w:r>
      <w:r w:rsidR="002F6F6F">
        <w:rPr>
          <w:rFonts w:ascii="Arial" w:eastAsia="Arial" w:hAnsi="Arial" w:cs="Arial"/>
          <w:sz w:val="24"/>
          <w:szCs w:val="24"/>
        </w:rPr>
        <w:t xml:space="preserve"> violência para uma verdadeira cultura de p</w:t>
      </w:r>
      <w:r w:rsidRPr="00B90BC3">
        <w:rPr>
          <w:rFonts w:ascii="Arial" w:eastAsia="Arial" w:hAnsi="Arial" w:cs="Arial"/>
          <w:sz w:val="24"/>
          <w:szCs w:val="24"/>
        </w:rPr>
        <w:t>az, potencializado quando desenvolvido em contexto escolar, uma vez que este trata-se de um ambiente de construção do conhecimento e formação de opiniões.</w:t>
      </w:r>
    </w:p>
    <w:p w:rsidR="004019FB" w:rsidRDefault="00AC7DE5" w:rsidP="00B90BC3">
      <w:pPr>
        <w:keepNext/>
        <w:spacing w:after="0" w:line="240" w:lineRule="auto"/>
        <w:ind w:firstLine="697"/>
        <w:jc w:val="both"/>
        <w:rPr>
          <w:rFonts w:ascii="Arial" w:eastAsia="Arial" w:hAnsi="Arial" w:cs="Arial"/>
          <w:sz w:val="24"/>
          <w:szCs w:val="24"/>
        </w:rPr>
      </w:pPr>
      <w:r w:rsidRPr="00B90BC3">
        <w:rPr>
          <w:rFonts w:ascii="Arial" w:eastAsia="Arial" w:hAnsi="Arial" w:cs="Arial"/>
          <w:sz w:val="24"/>
          <w:szCs w:val="24"/>
        </w:rPr>
        <w:t>Nesse sentido, o Projeto “Educação em Direitos Humanos: por uma cultura de paz nas escolas”, resultante do projeto piloto “Defensoria Pública e Direitos Humanos nas Escolas” (que iniciou as atividades em 2016 com duas turmas de 8º anos do ensino fundamental), reuniu intervenções semelhantes desenvolvidas pelo Juizado de Violência Doméstica e Familiar contra a Mulher e anexos de Ponta Grossa e pelo Núcleo de Estudos e Formação de Professores em Educação para a Paz e Convivências da Universidade Estadual de Ponta Grossa numa única proposta, visando a articulação de saberes, bem como a atuação intersetorial e transdisciplinar na comunidade escolar.</w:t>
      </w:r>
    </w:p>
    <w:p w:rsidR="002F6F6F" w:rsidRPr="00B90BC3" w:rsidRDefault="002F6F6F" w:rsidP="00B90BC3">
      <w:pPr>
        <w:keepNext/>
        <w:spacing w:after="0" w:line="240" w:lineRule="auto"/>
        <w:ind w:firstLine="697"/>
        <w:jc w:val="both"/>
        <w:rPr>
          <w:rFonts w:ascii="Arial" w:eastAsia="Arial" w:hAnsi="Arial" w:cs="Arial"/>
          <w:sz w:val="24"/>
          <w:szCs w:val="24"/>
        </w:rPr>
      </w:pPr>
      <w:r>
        <w:rPr>
          <w:rFonts w:ascii="Arial" w:eastAsia="Arial" w:hAnsi="Arial" w:cs="Arial"/>
          <w:sz w:val="24"/>
          <w:szCs w:val="24"/>
        </w:rPr>
        <w:t>Dois colégios estaduais do município foram inicialmente selecionados para a proposta, por abrangerem uma grande comunidade escolar e por estarem inseridos em regiões de grande vulnerabilidade social de Ponta Grossa.</w:t>
      </w:r>
    </w:p>
    <w:p w:rsidR="00D4548D" w:rsidRPr="00B90BC3" w:rsidRDefault="00C66285" w:rsidP="00B90BC3">
      <w:pPr>
        <w:keepNext/>
        <w:spacing w:after="0" w:line="240" w:lineRule="auto"/>
        <w:ind w:firstLine="697"/>
        <w:jc w:val="both"/>
        <w:rPr>
          <w:rFonts w:ascii="Arial" w:hAnsi="Arial" w:cs="Arial"/>
          <w:sz w:val="24"/>
          <w:szCs w:val="24"/>
        </w:rPr>
      </w:pPr>
      <w:r w:rsidRPr="00B90BC3">
        <w:rPr>
          <w:rFonts w:ascii="Arial" w:eastAsia="Arial" w:hAnsi="Arial" w:cs="Arial"/>
          <w:sz w:val="24"/>
          <w:szCs w:val="24"/>
        </w:rPr>
        <w:t>Em fase de execução e construído em</w:t>
      </w:r>
      <w:r w:rsidR="00AC7DE5" w:rsidRPr="00B90BC3">
        <w:rPr>
          <w:rFonts w:ascii="Arial" w:eastAsia="Arial" w:hAnsi="Arial" w:cs="Arial"/>
          <w:sz w:val="24"/>
          <w:szCs w:val="24"/>
        </w:rPr>
        <w:t xml:space="preserve"> três eixos de atuação, o Projeto possui intervenções voltadas a alunos do nono ano do ensino fundamental através da metodologia de círculos de construção da paz</w:t>
      </w:r>
      <w:r w:rsidR="00D4548D" w:rsidRPr="00B90BC3">
        <w:rPr>
          <w:rFonts w:ascii="Arial" w:eastAsia="Arial" w:hAnsi="Arial" w:cs="Arial"/>
          <w:sz w:val="24"/>
          <w:szCs w:val="24"/>
        </w:rPr>
        <w:t>.</w:t>
      </w:r>
      <w:r w:rsidR="00AC7DE5" w:rsidRPr="00B90BC3">
        <w:rPr>
          <w:rFonts w:ascii="Arial" w:eastAsia="Arial" w:hAnsi="Arial" w:cs="Arial"/>
          <w:sz w:val="24"/>
          <w:szCs w:val="24"/>
        </w:rPr>
        <w:t xml:space="preserve"> </w:t>
      </w:r>
      <w:r w:rsidR="00D4548D" w:rsidRPr="00B90BC3">
        <w:rPr>
          <w:rFonts w:ascii="Arial" w:hAnsi="Arial" w:cs="Arial"/>
          <w:sz w:val="24"/>
          <w:szCs w:val="24"/>
        </w:rPr>
        <w:t xml:space="preserve">Conforme apresentado por </w:t>
      </w:r>
      <w:proofErr w:type="spellStart"/>
      <w:r w:rsidR="00D4548D" w:rsidRPr="00B90BC3">
        <w:rPr>
          <w:rFonts w:ascii="Arial" w:hAnsi="Arial" w:cs="Arial"/>
          <w:sz w:val="24"/>
          <w:szCs w:val="24"/>
        </w:rPr>
        <w:t>Kay</w:t>
      </w:r>
      <w:proofErr w:type="spellEnd"/>
      <w:r w:rsidR="00D4548D" w:rsidRPr="00B90BC3">
        <w:rPr>
          <w:rFonts w:ascii="Arial" w:hAnsi="Arial" w:cs="Arial"/>
          <w:sz w:val="24"/>
          <w:szCs w:val="24"/>
        </w:rPr>
        <w:t xml:space="preserve"> </w:t>
      </w:r>
      <w:proofErr w:type="spellStart"/>
      <w:r w:rsidR="00D4548D" w:rsidRPr="00B90BC3">
        <w:rPr>
          <w:rFonts w:ascii="Arial" w:hAnsi="Arial" w:cs="Arial"/>
          <w:sz w:val="24"/>
          <w:szCs w:val="24"/>
        </w:rPr>
        <w:t>Pranis</w:t>
      </w:r>
      <w:proofErr w:type="spellEnd"/>
      <w:r w:rsidR="00D4548D" w:rsidRPr="00B90BC3">
        <w:rPr>
          <w:rFonts w:ascii="Arial" w:hAnsi="Arial" w:cs="Arial"/>
          <w:sz w:val="24"/>
          <w:szCs w:val="24"/>
        </w:rPr>
        <w:t xml:space="preserve"> (2010), os Círculos de Construção de Paz reúnem pessoas com interesses comuns em um espaço onde todos são tratados igualmente, oferecendo a possibilidade de dialogar sobre suas experiências pessoais mais difíceis, de modo que possam ser de fato ouvidas e respeitadas plenamente.</w:t>
      </w:r>
    </w:p>
    <w:p w:rsidR="00D4548D" w:rsidRPr="00B90BC3" w:rsidRDefault="00D4548D" w:rsidP="00B90BC3">
      <w:pPr>
        <w:spacing w:after="0" w:line="240" w:lineRule="auto"/>
        <w:ind w:firstLine="720"/>
        <w:jc w:val="both"/>
        <w:rPr>
          <w:rFonts w:ascii="Arial" w:hAnsi="Arial" w:cs="Arial"/>
          <w:sz w:val="24"/>
          <w:szCs w:val="24"/>
        </w:rPr>
      </w:pPr>
      <w:r w:rsidRPr="00B90BC3">
        <w:rPr>
          <w:rFonts w:ascii="Arial" w:hAnsi="Arial" w:cs="Arial"/>
          <w:sz w:val="24"/>
          <w:szCs w:val="24"/>
        </w:rPr>
        <w:t xml:space="preserve">A escolha por essa metodologia de trabalho se deu, uma vez que os </w:t>
      </w:r>
      <w:r w:rsidR="00C66285" w:rsidRPr="00B90BC3">
        <w:rPr>
          <w:rFonts w:ascii="Arial" w:hAnsi="Arial" w:cs="Arial"/>
          <w:sz w:val="24"/>
          <w:szCs w:val="24"/>
        </w:rPr>
        <w:t>C</w:t>
      </w:r>
      <w:r w:rsidRPr="00B90BC3">
        <w:rPr>
          <w:rFonts w:ascii="Arial" w:hAnsi="Arial" w:cs="Arial"/>
          <w:sz w:val="24"/>
          <w:szCs w:val="24"/>
        </w:rPr>
        <w:t xml:space="preserve">írculos de </w:t>
      </w:r>
      <w:r w:rsidR="00C66285" w:rsidRPr="00B90BC3">
        <w:rPr>
          <w:rFonts w:ascii="Arial" w:hAnsi="Arial" w:cs="Arial"/>
          <w:sz w:val="24"/>
          <w:szCs w:val="24"/>
        </w:rPr>
        <w:t>Construção da P</w:t>
      </w:r>
      <w:r w:rsidRPr="00B90BC3">
        <w:rPr>
          <w:rFonts w:ascii="Arial" w:hAnsi="Arial" w:cs="Arial"/>
          <w:sz w:val="24"/>
          <w:szCs w:val="24"/>
        </w:rPr>
        <w:t>az pressupõem que todos os participantes possuem sabedoria para transmitir aos demais e, por isso, todos os envolvidos podem aprender com a experiência do outro. No contexto de intervenção, também é muito relevante considerar que todos podem necessitar de algum auxílio, e ainda que, quando um contribui com o outro, está ajudando a si mesmo. Assim, torna-se possível ressignificação dos próprios problemas</w:t>
      </w:r>
      <w:r w:rsidR="002F6F6F">
        <w:rPr>
          <w:rFonts w:ascii="Arial" w:hAnsi="Arial" w:cs="Arial"/>
          <w:sz w:val="24"/>
          <w:szCs w:val="24"/>
        </w:rPr>
        <w:t xml:space="preserve"> e a</w:t>
      </w:r>
      <w:r w:rsidRPr="00B90BC3">
        <w:rPr>
          <w:rFonts w:ascii="Arial" w:hAnsi="Arial" w:cs="Arial"/>
          <w:sz w:val="24"/>
          <w:szCs w:val="24"/>
        </w:rPr>
        <w:t xml:space="preserve"> identificação de soluções para eles. </w:t>
      </w:r>
    </w:p>
    <w:p w:rsidR="00C66285" w:rsidRPr="00B90BC3" w:rsidRDefault="00D4548D" w:rsidP="00CF38D7">
      <w:pPr>
        <w:spacing w:line="240" w:lineRule="auto"/>
        <w:ind w:firstLine="720"/>
        <w:jc w:val="both"/>
        <w:rPr>
          <w:rFonts w:ascii="Arial" w:hAnsi="Arial" w:cs="Arial"/>
          <w:sz w:val="24"/>
          <w:szCs w:val="24"/>
        </w:rPr>
      </w:pPr>
      <w:r w:rsidRPr="00B90BC3">
        <w:rPr>
          <w:rFonts w:ascii="Arial" w:hAnsi="Arial" w:cs="Arial"/>
          <w:sz w:val="24"/>
          <w:szCs w:val="24"/>
        </w:rPr>
        <w:t xml:space="preserve">Desse modo, a partir de </w:t>
      </w:r>
      <w:r w:rsidR="002F6F6F">
        <w:rPr>
          <w:rFonts w:ascii="Arial" w:hAnsi="Arial" w:cs="Arial"/>
          <w:sz w:val="24"/>
          <w:szCs w:val="24"/>
        </w:rPr>
        <w:t>encontros semanais com quatro temáticas diferentes</w:t>
      </w:r>
      <w:r w:rsidRPr="00B90BC3">
        <w:rPr>
          <w:rFonts w:ascii="Arial" w:hAnsi="Arial" w:cs="Arial"/>
          <w:sz w:val="24"/>
          <w:szCs w:val="24"/>
        </w:rPr>
        <w:t xml:space="preserve"> (direitos humanos e cidadania, diversidade étnico-racial, gênero e violência e liberdade), a intervenção com os alunos ocorrerá a partir do desenvolvimento de círculos de diálogo, nos quais, segundo </w:t>
      </w:r>
      <w:proofErr w:type="spellStart"/>
      <w:r w:rsidRPr="00B90BC3">
        <w:rPr>
          <w:rFonts w:ascii="Arial" w:hAnsi="Arial" w:cs="Arial"/>
          <w:sz w:val="24"/>
          <w:szCs w:val="24"/>
        </w:rPr>
        <w:t>Pranis</w:t>
      </w:r>
      <w:proofErr w:type="spellEnd"/>
      <w:r w:rsidRPr="00B90BC3">
        <w:rPr>
          <w:rFonts w:ascii="Arial" w:hAnsi="Arial" w:cs="Arial"/>
          <w:sz w:val="24"/>
          <w:szCs w:val="24"/>
        </w:rPr>
        <w:t>:</w:t>
      </w:r>
    </w:p>
    <w:p w:rsidR="00C66285" w:rsidRPr="00CF38D7" w:rsidRDefault="00C66285" w:rsidP="00CF38D7">
      <w:pPr>
        <w:keepNext/>
        <w:spacing w:line="240" w:lineRule="auto"/>
        <w:ind w:left="1985"/>
        <w:jc w:val="both"/>
        <w:rPr>
          <w:rFonts w:ascii="Arial" w:eastAsia="Arial" w:hAnsi="Arial" w:cs="Arial"/>
          <w:sz w:val="24"/>
          <w:szCs w:val="24"/>
        </w:rPr>
      </w:pPr>
      <w:r w:rsidRPr="00C34E22">
        <w:rPr>
          <w:rFonts w:ascii="Arial" w:hAnsi="Arial" w:cs="Arial"/>
          <w:color w:val="auto"/>
          <w:sz w:val="20"/>
          <w:szCs w:val="20"/>
        </w:rPr>
        <w:t xml:space="preserve">[...] os participantes exploram determinada questão ou assunto a partir de vários pontos de vista. Não procuram consenso sobre o assunto. Ao contrário, permitem que todas as vozes sejam ouvidas respeitosamente e oferecem </w:t>
      </w:r>
      <w:proofErr w:type="gramStart"/>
      <w:r w:rsidRPr="00C34E22">
        <w:rPr>
          <w:rFonts w:ascii="Arial" w:hAnsi="Arial" w:cs="Arial"/>
          <w:color w:val="auto"/>
          <w:sz w:val="20"/>
          <w:szCs w:val="20"/>
        </w:rPr>
        <w:t>aos participantes perspectivas diferentes</w:t>
      </w:r>
      <w:proofErr w:type="gramEnd"/>
      <w:r w:rsidRPr="00C34E22">
        <w:rPr>
          <w:rFonts w:ascii="Arial" w:hAnsi="Arial" w:cs="Arial"/>
          <w:color w:val="auto"/>
          <w:sz w:val="20"/>
          <w:szCs w:val="20"/>
        </w:rPr>
        <w:t xml:space="preserve"> que estimulam suas reflexões (2010, p. 29).</w:t>
      </w:r>
    </w:p>
    <w:p w:rsidR="00C66285" w:rsidRPr="00B90BC3" w:rsidRDefault="00C66285" w:rsidP="00186E5D">
      <w:pPr>
        <w:spacing w:after="0" w:line="240" w:lineRule="auto"/>
        <w:ind w:firstLine="720"/>
        <w:jc w:val="both"/>
        <w:rPr>
          <w:rFonts w:ascii="Arial" w:eastAsia="Arial" w:hAnsi="Arial" w:cs="Arial"/>
          <w:sz w:val="24"/>
          <w:szCs w:val="24"/>
        </w:rPr>
      </w:pPr>
      <w:r w:rsidRPr="00B90BC3">
        <w:rPr>
          <w:rFonts w:ascii="Arial" w:eastAsia="Arial" w:hAnsi="Arial" w:cs="Arial"/>
          <w:sz w:val="24"/>
          <w:szCs w:val="24"/>
        </w:rPr>
        <w:t>A abordagem dos pais dos alunos, por sua vez, será realizada através de rodas de conversa com diálogo aberto entre os palestrantes e as famílias, versando temas do cotidiano com foco mais relacionado à direitos e deveres infanto-juvenis e o papel dos pais/responsáveis e da escola, bem como sobre a Rede de Proteção e os respectivos serviços disponibilizados pelas instituições que a compõem, numa perspectiva de informação e garantia de direitos.</w:t>
      </w:r>
    </w:p>
    <w:p w:rsidR="00C66285" w:rsidRPr="00B90BC3" w:rsidRDefault="00C66285" w:rsidP="00186E5D">
      <w:pPr>
        <w:spacing w:after="0" w:line="240" w:lineRule="auto"/>
        <w:ind w:firstLine="720"/>
        <w:jc w:val="both"/>
        <w:rPr>
          <w:rFonts w:ascii="Arial" w:hAnsi="Arial" w:cs="Arial"/>
          <w:color w:val="auto"/>
          <w:sz w:val="24"/>
          <w:szCs w:val="24"/>
        </w:rPr>
      </w:pPr>
      <w:r w:rsidRPr="00B90BC3">
        <w:rPr>
          <w:rFonts w:ascii="Arial" w:eastAsia="Arial" w:hAnsi="Arial" w:cs="Arial"/>
          <w:sz w:val="24"/>
          <w:szCs w:val="24"/>
        </w:rPr>
        <w:t xml:space="preserve">A intervenção com </w:t>
      </w:r>
      <w:r w:rsidR="00770233">
        <w:rPr>
          <w:rFonts w:ascii="Arial" w:eastAsia="Arial" w:hAnsi="Arial" w:cs="Arial"/>
          <w:sz w:val="24"/>
          <w:szCs w:val="24"/>
        </w:rPr>
        <w:t xml:space="preserve">as </w:t>
      </w:r>
      <w:r w:rsidRPr="00B90BC3">
        <w:rPr>
          <w:rFonts w:ascii="Arial" w:eastAsia="Arial" w:hAnsi="Arial" w:cs="Arial"/>
          <w:sz w:val="24"/>
          <w:szCs w:val="24"/>
        </w:rPr>
        <w:t xml:space="preserve">famílias será realizada aproveitando as reuniões bimestrais oportunizadas pelas escolas, quando da entrega de boletins escolares. Fundamentalmente, a intenção é mobilizar as famílias para o entendimento dos </w:t>
      </w:r>
      <w:r w:rsidR="00770233">
        <w:rPr>
          <w:rFonts w:ascii="Arial" w:eastAsia="Arial" w:hAnsi="Arial" w:cs="Arial"/>
          <w:sz w:val="24"/>
          <w:szCs w:val="24"/>
        </w:rPr>
        <w:t>direitos h</w:t>
      </w:r>
      <w:r w:rsidRPr="00B90BC3">
        <w:rPr>
          <w:rFonts w:ascii="Arial" w:eastAsia="Arial" w:hAnsi="Arial" w:cs="Arial"/>
          <w:sz w:val="24"/>
          <w:szCs w:val="24"/>
        </w:rPr>
        <w:t xml:space="preserve">umanos e a </w:t>
      </w:r>
      <w:r w:rsidR="00770233">
        <w:rPr>
          <w:rFonts w:ascii="Arial" w:eastAsia="Arial" w:hAnsi="Arial" w:cs="Arial"/>
          <w:sz w:val="24"/>
          <w:szCs w:val="24"/>
        </w:rPr>
        <w:t>cultura de p</w:t>
      </w:r>
      <w:r w:rsidRPr="00B90BC3">
        <w:rPr>
          <w:rFonts w:ascii="Arial" w:eastAsia="Arial" w:hAnsi="Arial" w:cs="Arial"/>
          <w:sz w:val="24"/>
          <w:szCs w:val="24"/>
        </w:rPr>
        <w:t>az como estratégias cotidianas que podem ser aplicadas para favorecer a qualidade das relações no ambiente familiar</w:t>
      </w:r>
      <w:r w:rsidRPr="00B90BC3">
        <w:rPr>
          <w:rFonts w:ascii="Arial" w:hAnsi="Arial" w:cs="Arial"/>
          <w:color w:val="auto"/>
          <w:sz w:val="24"/>
          <w:szCs w:val="24"/>
        </w:rPr>
        <w:t>.</w:t>
      </w:r>
    </w:p>
    <w:p w:rsidR="00C66285" w:rsidRPr="00B90BC3" w:rsidRDefault="00C66285" w:rsidP="00B90BC3">
      <w:pPr>
        <w:spacing w:after="0" w:line="240" w:lineRule="auto"/>
        <w:ind w:firstLine="720"/>
        <w:jc w:val="both"/>
        <w:rPr>
          <w:rFonts w:ascii="Arial" w:eastAsia="Arial" w:hAnsi="Arial" w:cs="Arial"/>
          <w:sz w:val="24"/>
          <w:szCs w:val="24"/>
        </w:rPr>
      </w:pPr>
      <w:r w:rsidRPr="00B90BC3">
        <w:rPr>
          <w:rFonts w:ascii="Arial" w:eastAsia="Arial" w:hAnsi="Arial" w:cs="Arial"/>
          <w:sz w:val="24"/>
          <w:szCs w:val="24"/>
        </w:rPr>
        <w:t>Já a</w:t>
      </w:r>
      <w:r w:rsidR="00D4548D" w:rsidRPr="00B90BC3">
        <w:rPr>
          <w:rFonts w:ascii="Arial" w:eastAsia="Arial" w:hAnsi="Arial" w:cs="Arial"/>
          <w:sz w:val="24"/>
          <w:szCs w:val="24"/>
        </w:rPr>
        <w:t xml:space="preserve"> c</w:t>
      </w:r>
      <w:r w:rsidR="00AC7DE5" w:rsidRPr="00B90BC3">
        <w:rPr>
          <w:rFonts w:ascii="Arial" w:eastAsia="Arial" w:hAnsi="Arial" w:cs="Arial"/>
          <w:sz w:val="24"/>
          <w:szCs w:val="24"/>
        </w:rPr>
        <w:t>apacitação dos professores das escolas selecionadas</w:t>
      </w:r>
      <w:r w:rsidRPr="00B90BC3">
        <w:rPr>
          <w:rFonts w:ascii="Arial" w:eastAsia="Arial" w:hAnsi="Arial" w:cs="Arial"/>
          <w:sz w:val="24"/>
          <w:szCs w:val="24"/>
        </w:rPr>
        <w:t xml:space="preserve"> ocorrerá</w:t>
      </w:r>
      <w:r w:rsidR="00AC7DE5" w:rsidRPr="00B90BC3">
        <w:rPr>
          <w:rFonts w:ascii="Arial" w:eastAsia="Arial" w:hAnsi="Arial" w:cs="Arial"/>
          <w:sz w:val="24"/>
          <w:szCs w:val="24"/>
        </w:rPr>
        <w:t xml:space="preserve"> através de curso </w:t>
      </w:r>
      <w:proofErr w:type="spellStart"/>
      <w:r w:rsidR="00AC7DE5" w:rsidRPr="00B90BC3">
        <w:rPr>
          <w:rFonts w:ascii="Arial" w:eastAsia="Arial" w:hAnsi="Arial" w:cs="Arial"/>
          <w:sz w:val="24"/>
          <w:szCs w:val="24"/>
        </w:rPr>
        <w:t>semi-presencial</w:t>
      </w:r>
      <w:proofErr w:type="spellEnd"/>
      <w:r w:rsidR="00AC7DE5" w:rsidRPr="00B90BC3">
        <w:rPr>
          <w:rFonts w:ascii="Arial" w:eastAsia="Arial" w:hAnsi="Arial" w:cs="Arial"/>
          <w:sz w:val="24"/>
          <w:szCs w:val="24"/>
        </w:rPr>
        <w:t xml:space="preserve"> </w:t>
      </w:r>
      <w:r w:rsidRPr="00B90BC3">
        <w:rPr>
          <w:rFonts w:ascii="Arial" w:eastAsia="Arial" w:hAnsi="Arial" w:cs="Arial"/>
          <w:sz w:val="24"/>
          <w:szCs w:val="24"/>
        </w:rPr>
        <w:t xml:space="preserve">de quarenta horas </w:t>
      </w:r>
      <w:r w:rsidR="00AC7DE5" w:rsidRPr="00B90BC3">
        <w:rPr>
          <w:rFonts w:ascii="Arial" w:eastAsia="Arial" w:hAnsi="Arial" w:cs="Arial"/>
          <w:sz w:val="24"/>
          <w:szCs w:val="24"/>
        </w:rPr>
        <w:t>(visando a congruênc</w:t>
      </w:r>
      <w:r w:rsidRPr="00B90BC3">
        <w:rPr>
          <w:rFonts w:ascii="Arial" w:eastAsia="Arial" w:hAnsi="Arial" w:cs="Arial"/>
          <w:sz w:val="24"/>
          <w:szCs w:val="24"/>
        </w:rPr>
        <w:t xml:space="preserve">ia e continuidade do trabalho na instituição) coordenado pelo </w:t>
      </w:r>
      <w:r w:rsidRPr="00B90BC3">
        <w:rPr>
          <w:rFonts w:ascii="Arial" w:eastAsia="Times New Roman" w:hAnsi="Arial" w:cs="Arial"/>
          <w:color w:val="auto"/>
          <w:sz w:val="24"/>
          <w:szCs w:val="24"/>
        </w:rPr>
        <w:t xml:space="preserve">Núcleo de Estudos e Formação de Professores em Educação para a Paz e Convivências da Universidade Estadual de Ponta Grossa, regulamentado e certificado pela </w:t>
      </w:r>
      <w:proofErr w:type="spellStart"/>
      <w:r w:rsidRPr="00B90BC3">
        <w:rPr>
          <w:rFonts w:ascii="Arial" w:eastAsia="Times New Roman" w:hAnsi="Arial" w:cs="Arial"/>
          <w:color w:val="auto"/>
          <w:sz w:val="24"/>
          <w:szCs w:val="24"/>
        </w:rPr>
        <w:t>Pró-Reitoria</w:t>
      </w:r>
      <w:proofErr w:type="spellEnd"/>
      <w:r w:rsidRPr="00B90BC3">
        <w:rPr>
          <w:rFonts w:ascii="Arial" w:eastAsia="Times New Roman" w:hAnsi="Arial" w:cs="Arial"/>
          <w:color w:val="auto"/>
          <w:sz w:val="24"/>
          <w:szCs w:val="24"/>
        </w:rPr>
        <w:t xml:space="preserve"> de Extensão</w:t>
      </w:r>
      <w:r w:rsidRPr="00B90BC3">
        <w:rPr>
          <w:rFonts w:ascii="Arial" w:eastAsia="Arial" w:hAnsi="Arial" w:cs="Arial"/>
          <w:sz w:val="24"/>
          <w:szCs w:val="24"/>
        </w:rPr>
        <w:t>. Neste curso, os profissionais receberão formação voltados à educação em direitos humanos e cultura da paz.</w:t>
      </w:r>
    </w:p>
    <w:p w:rsidR="004019FB" w:rsidRPr="00B90BC3" w:rsidRDefault="00AC7DE5" w:rsidP="00B90BC3">
      <w:pPr>
        <w:spacing w:after="0" w:line="240" w:lineRule="auto"/>
        <w:ind w:firstLine="720"/>
        <w:jc w:val="both"/>
        <w:rPr>
          <w:rFonts w:ascii="Arial" w:eastAsia="Arial" w:hAnsi="Arial" w:cs="Arial"/>
          <w:sz w:val="24"/>
          <w:szCs w:val="24"/>
        </w:rPr>
      </w:pPr>
      <w:r w:rsidRPr="00B90BC3">
        <w:rPr>
          <w:rFonts w:ascii="Arial" w:eastAsia="Arial" w:hAnsi="Arial" w:cs="Arial"/>
          <w:sz w:val="24"/>
          <w:szCs w:val="24"/>
        </w:rPr>
        <w:t>Com objetivo central de propiciar a educação em direitos humanos, as intervenções programadas devem ainda estimular a reflexão sobre direitos e deveres; contribuir para o reconhecimento e efetivação da cidadania; instigar a reflexão sobre suas ações na convivência social; promover o respeito às diferenças em suas diferentes dimensões; e estimular o comprometimento de todos com a construção da cultura de paz na comunidade.</w:t>
      </w:r>
    </w:p>
    <w:p w:rsidR="007827D6" w:rsidRPr="00D603E1" w:rsidRDefault="007827D6" w:rsidP="00B90BC3">
      <w:pPr>
        <w:spacing w:after="0" w:line="240" w:lineRule="auto"/>
        <w:ind w:firstLine="720"/>
        <w:jc w:val="both"/>
        <w:rPr>
          <w:rFonts w:ascii="Arial" w:eastAsia="Times New Roman" w:hAnsi="Arial" w:cs="Arial"/>
          <w:b/>
          <w:color w:val="auto"/>
          <w:sz w:val="24"/>
          <w:szCs w:val="24"/>
        </w:rPr>
      </w:pPr>
    </w:p>
    <w:p w:rsidR="004019FB" w:rsidRPr="00D603E1" w:rsidRDefault="007827D6" w:rsidP="00820648">
      <w:pPr>
        <w:spacing w:after="0" w:line="240" w:lineRule="auto"/>
        <w:jc w:val="both"/>
        <w:rPr>
          <w:rFonts w:ascii="Arial" w:eastAsia="Times New Roman" w:hAnsi="Arial" w:cs="Arial"/>
          <w:b/>
          <w:color w:val="auto"/>
          <w:sz w:val="24"/>
          <w:szCs w:val="24"/>
        </w:rPr>
      </w:pPr>
      <w:r w:rsidRPr="00D603E1">
        <w:rPr>
          <w:rFonts w:ascii="Arial" w:eastAsia="Times New Roman" w:hAnsi="Arial" w:cs="Arial"/>
          <w:b/>
          <w:color w:val="auto"/>
          <w:sz w:val="24"/>
          <w:szCs w:val="24"/>
        </w:rPr>
        <w:t>5</w:t>
      </w:r>
      <w:r w:rsidR="00AC7DE5" w:rsidRPr="00D603E1">
        <w:rPr>
          <w:rFonts w:ascii="Arial" w:eastAsia="Times New Roman" w:hAnsi="Arial" w:cs="Arial"/>
          <w:b/>
          <w:color w:val="auto"/>
          <w:sz w:val="24"/>
          <w:szCs w:val="24"/>
        </w:rPr>
        <w:t xml:space="preserve"> CONSIDERAÇÕES FINAIS</w:t>
      </w:r>
    </w:p>
    <w:p w:rsidR="007827D6" w:rsidRPr="00D603E1" w:rsidRDefault="007827D6" w:rsidP="00820648">
      <w:pPr>
        <w:spacing w:after="0" w:line="240" w:lineRule="auto"/>
        <w:jc w:val="both"/>
        <w:rPr>
          <w:rFonts w:ascii="Arial" w:eastAsia="Times New Roman" w:hAnsi="Arial" w:cs="Arial"/>
          <w:b/>
          <w:color w:val="auto"/>
          <w:sz w:val="24"/>
          <w:szCs w:val="24"/>
        </w:rPr>
      </w:pPr>
    </w:p>
    <w:p w:rsidR="0091089A" w:rsidRPr="00D603E1" w:rsidRDefault="00820648" w:rsidP="00820648">
      <w:pPr>
        <w:spacing w:after="0" w:line="240" w:lineRule="auto"/>
        <w:ind w:firstLine="709"/>
        <w:jc w:val="both"/>
        <w:rPr>
          <w:rFonts w:ascii="Arial" w:eastAsia="Times New Roman" w:hAnsi="Arial" w:cs="Arial"/>
          <w:color w:val="auto"/>
          <w:sz w:val="24"/>
          <w:szCs w:val="24"/>
        </w:rPr>
      </w:pPr>
      <w:r w:rsidRPr="00D603E1">
        <w:rPr>
          <w:rFonts w:ascii="Arial" w:eastAsia="Times New Roman" w:hAnsi="Arial" w:cs="Arial"/>
          <w:color w:val="auto"/>
          <w:sz w:val="24"/>
          <w:szCs w:val="24"/>
        </w:rPr>
        <w:t xml:space="preserve">A era tecnológica em que vivemos multiplica rapidamente, através dos diversos meios de comunicação, fatos cotidianos. E nestes fatos é possível perceber que, embora tenhamos avançado nas legislações e normativas que versam sobre os direitos humanos, um movimento contrário ocorre na realidade: o egoísmo prevalece </w:t>
      </w:r>
      <w:r w:rsidR="00D603E1" w:rsidRPr="00D603E1">
        <w:rPr>
          <w:rFonts w:ascii="Arial" w:eastAsia="Times New Roman" w:hAnsi="Arial" w:cs="Arial"/>
          <w:color w:val="auto"/>
          <w:sz w:val="24"/>
          <w:szCs w:val="24"/>
        </w:rPr>
        <w:t xml:space="preserve">muitas vezes </w:t>
      </w:r>
      <w:r w:rsidRPr="00D603E1">
        <w:rPr>
          <w:rFonts w:ascii="Arial" w:eastAsia="Times New Roman" w:hAnsi="Arial" w:cs="Arial"/>
          <w:color w:val="auto"/>
          <w:sz w:val="24"/>
          <w:szCs w:val="24"/>
        </w:rPr>
        <w:t>e a violação de direitos é frequentemente banalizada.</w:t>
      </w:r>
    </w:p>
    <w:p w:rsidR="00820648" w:rsidRPr="00D603E1" w:rsidRDefault="00820648" w:rsidP="00820648">
      <w:pPr>
        <w:spacing w:after="0" w:line="240" w:lineRule="auto"/>
        <w:ind w:firstLine="709"/>
        <w:jc w:val="both"/>
        <w:rPr>
          <w:rFonts w:ascii="Arial" w:eastAsia="Times New Roman" w:hAnsi="Arial" w:cs="Arial"/>
          <w:color w:val="auto"/>
          <w:sz w:val="24"/>
          <w:szCs w:val="24"/>
        </w:rPr>
      </w:pPr>
      <w:r w:rsidRPr="00D603E1">
        <w:rPr>
          <w:rFonts w:ascii="Arial" w:eastAsia="Times New Roman" w:hAnsi="Arial" w:cs="Arial"/>
          <w:color w:val="auto"/>
          <w:sz w:val="24"/>
          <w:szCs w:val="24"/>
        </w:rPr>
        <w:t xml:space="preserve">Paralelamente, nota-se que, ainda que haja acesso facilitado a informação, poucos são aqueles que conhecem os seus direitos de fato. E a falta de </w:t>
      </w:r>
      <w:r w:rsidR="00770233">
        <w:rPr>
          <w:rFonts w:ascii="Arial" w:eastAsia="Times New Roman" w:hAnsi="Arial" w:cs="Arial"/>
          <w:color w:val="auto"/>
          <w:sz w:val="24"/>
          <w:szCs w:val="24"/>
        </w:rPr>
        <w:t xml:space="preserve">conhecimento sobre os direitos </w:t>
      </w:r>
      <w:r w:rsidRPr="00D603E1">
        <w:rPr>
          <w:rFonts w:ascii="Arial" w:eastAsia="Times New Roman" w:hAnsi="Arial" w:cs="Arial"/>
          <w:color w:val="auto"/>
          <w:sz w:val="24"/>
          <w:szCs w:val="24"/>
        </w:rPr>
        <w:t xml:space="preserve">consequentemente repercute no seu não exercício e/ou na sua violação. </w:t>
      </w:r>
    </w:p>
    <w:p w:rsidR="00820648" w:rsidRPr="00D603E1" w:rsidRDefault="00820648" w:rsidP="00820648">
      <w:pPr>
        <w:spacing w:after="0" w:line="240" w:lineRule="auto"/>
        <w:ind w:firstLine="709"/>
        <w:jc w:val="both"/>
        <w:rPr>
          <w:rFonts w:ascii="Arial" w:eastAsia="Times New Roman" w:hAnsi="Arial" w:cs="Arial"/>
          <w:color w:val="auto"/>
          <w:sz w:val="24"/>
          <w:szCs w:val="24"/>
        </w:rPr>
      </w:pPr>
      <w:r w:rsidRPr="00D603E1">
        <w:rPr>
          <w:rFonts w:ascii="Arial" w:eastAsia="Times New Roman" w:hAnsi="Arial" w:cs="Arial"/>
          <w:color w:val="auto"/>
          <w:sz w:val="24"/>
          <w:szCs w:val="24"/>
        </w:rPr>
        <w:t xml:space="preserve">Nesse sentido, intersetorialmente construído e pensado de forma transdisciplinar, o projeto “Educação em Direitos Humanos: por uma cultura de Paz nas escolas” tende a apresentar resultados que impactarão </w:t>
      </w:r>
      <w:r w:rsidR="00D603E1" w:rsidRPr="00D603E1">
        <w:rPr>
          <w:rFonts w:ascii="Arial" w:eastAsia="Times New Roman" w:hAnsi="Arial" w:cs="Arial"/>
          <w:color w:val="auto"/>
          <w:sz w:val="24"/>
          <w:szCs w:val="24"/>
        </w:rPr>
        <w:t>para além da realidade escolar e</w:t>
      </w:r>
      <w:r w:rsidRPr="00D603E1">
        <w:rPr>
          <w:rFonts w:ascii="Arial" w:eastAsia="Times New Roman" w:hAnsi="Arial" w:cs="Arial"/>
          <w:color w:val="auto"/>
          <w:sz w:val="24"/>
          <w:szCs w:val="24"/>
        </w:rPr>
        <w:t xml:space="preserve"> contribuirão para a formação de cidadãos conscientes, sujeitos de direito</w:t>
      </w:r>
      <w:r w:rsidR="0080445E">
        <w:rPr>
          <w:rFonts w:ascii="Arial" w:eastAsia="Times New Roman" w:hAnsi="Arial" w:cs="Arial"/>
          <w:color w:val="auto"/>
          <w:sz w:val="24"/>
          <w:szCs w:val="24"/>
        </w:rPr>
        <w:t>s</w:t>
      </w:r>
      <w:r w:rsidRPr="00D603E1">
        <w:rPr>
          <w:rFonts w:ascii="Arial" w:eastAsia="Times New Roman" w:hAnsi="Arial" w:cs="Arial"/>
          <w:color w:val="auto"/>
          <w:sz w:val="24"/>
          <w:szCs w:val="24"/>
        </w:rPr>
        <w:t xml:space="preserve"> e </w:t>
      </w:r>
      <w:r w:rsidR="00D603E1" w:rsidRPr="00D603E1">
        <w:rPr>
          <w:rFonts w:ascii="Arial" w:eastAsia="Times New Roman" w:hAnsi="Arial" w:cs="Arial"/>
          <w:color w:val="auto"/>
          <w:sz w:val="24"/>
          <w:szCs w:val="24"/>
        </w:rPr>
        <w:t>comprometidos com a realidade em que estão inseridos.</w:t>
      </w:r>
    </w:p>
    <w:p w:rsidR="004019FB" w:rsidRPr="00B90BC3" w:rsidRDefault="004019FB" w:rsidP="00B90BC3">
      <w:pPr>
        <w:spacing w:after="0" w:line="240" w:lineRule="auto"/>
        <w:rPr>
          <w:rFonts w:ascii="Arial" w:eastAsia="Times New Roman" w:hAnsi="Arial" w:cs="Arial"/>
          <w:sz w:val="24"/>
          <w:szCs w:val="24"/>
        </w:rPr>
      </w:pPr>
    </w:p>
    <w:p w:rsidR="004019FB" w:rsidRPr="00B90BC3" w:rsidRDefault="00AC7DE5" w:rsidP="00B90BC3">
      <w:pPr>
        <w:keepNext/>
        <w:spacing w:after="0" w:line="240" w:lineRule="auto"/>
        <w:rPr>
          <w:rFonts w:ascii="Arial" w:eastAsia="Arial" w:hAnsi="Arial" w:cs="Arial"/>
          <w:b/>
          <w:sz w:val="24"/>
          <w:szCs w:val="24"/>
        </w:rPr>
      </w:pPr>
      <w:r w:rsidRPr="00B90BC3">
        <w:rPr>
          <w:rFonts w:ascii="Arial" w:eastAsia="Arial" w:hAnsi="Arial" w:cs="Arial"/>
          <w:b/>
          <w:sz w:val="24"/>
          <w:szCs w:val="24"/>
        </w:rPr>
        <w:t>REFERÊNCIAS</w:t>
      </w:r>
    </w:p>
    <w:p w:rsidR="007827D6" w:rsidRPr="00B90BC3" w:rsidRDefault="007827D6" w:rsidP="00B90BC3">
      <w:pPr>
        <w:spacing w:after="0" w:line="240" w:lineRule="auto"/>
        <w:jc w:val="both"/>
        <w:rPr>
          <w:rFonts w:ascii="Arial" w:eastAsia="Arial" w:hAnsi="Arial" w:cs="Arial"/>
          <w:sz w:val="24"/>
          <w:szCs w:val="24"/>
        </w:rPr>
      </w:pPr>
    </w:p>
    <w:p w:rsidR="004019FB" w:rsidRPr="00B90BC3" w:rsidRDefault="00AC7DE5" w:rsidP="00B90BC3">
      <w:pPr>
        <w:spacing w:after="0" w:line="240" w:lineRule="auto"/>
        <w:jc w:val="both"/>
        <w:rPr>
          <w:rFonts w:ascii="Arial" w:eastAsia="Arial" w:hAnsi="Arial" w:cs="Arial"/>
          <w:sz w:val="24"/>
          <w:szCs w:val="24"/>
        </w:rPr>
      </w:pPr>
      <w:r w:rsidRPr="00B90BC3">
        <w:rPr>
          <w:rFonts w:ascii="Arial" w:eastAsia="Arial" w:hAnsi="Arial" w:cs="Arial"/>
          <w:sz w:val="24"/>
          <w:szCs w:val="24"/>
        </w:rPr>
        <w:t xml:space="preserve">BRASIL. Comitê Nacional de Educação em Direitos Humanos. </w:t>
      </w:r>
      <w:r w:rsidRPr="00B90BC3">
        <w:rPr>
          <w:rFonts w:ascii="Arial" w:eastAsia="Arial" w:hAnsi="Arial" w:cs="Arial"/>
          <w:b/>
          <w:sz w:val="24"/>
          <w:szCs w:val="24"/>
        </w:rPr>
        <w:t>Plano Nacional de Educação em Direitos Humanos</w:t>
      </w:r>
      <w:r w:rsidRPr="00B90BC3">
        <w:rPr>
          <w:rFonts w:ascii="Arial" w:eastAsia="Arial" w:hAnsi="Arial" w:cs="Arial"/>
          <w:sz w:val="24"/>
          <w:szCs w:val="24"/>
        </w:rPr>
        <w:t>: 2013. Brasília: Secretaria dos Direitos Humanos, 2013.</w:t>
      </w:r>
    </w:p>
    <w:p w:rsidR="00D603E1" w:rsidRDefault="00D603E1" w:rsidP="00B90BC3">
      <w:pPr>
        <w:spacing w:after="0" w:line="240" w:lineRule="auto"/>
        <w:jc w:val="both"/>
        <w:rPr>
          <w:rFonts w:ascii="Arial" w:eastAsia="Arial" w:hAnsi="Arial" w:cs="Arial"/>
          <w:sz w:val="24"/>
          <w:szCs w:val="24"/>
        </w:rPr>
      </w:pPr>
    </w:p>
    <w:p w:rsidR="008E62E5" w:rsidRDefault="0078777B" w:rsidP="00B90BC3">
      <w:pPr>
        <w:spacing w:after="0" w:line="240" w:lineRule="auto"/>
        <w:jc w:val="both"/>
        <w:rPr>
          <w:rFonts w:ascii="Arial" w:eastAsia="Arial" w:hAnsi="Arial" w:cs="Arial"/>
          <w:sz w:val="24"/>
          <w:szCs w:val="24"/>
        </w:rPr>
      </w:pPr>
      <w:r w:rsidRPr="00B90BC3">
        <w:rPr>
          <w:rFonts w:ascii="Arial" w:eastAsia="Arial" w:hAnsi="Arial" w:cs="Arial"/>
          <w:sz w:val="24"/>
          <w:szCs w:val="24"/>
        </w:rPr>
        <w:t xml:space="preserve">BRASIL. </w:t>
      </w:r>
      <w:r w:rsidRPr="00B90BC3">
        <w:rPr>
          <w:rFonts w:ascii="Arial" w:eastAsia="Arial" w:hAnsi="Arial" w:cs="Arial"/>
          <w:b/>
          <w:sz w:val="24"/>
          <w:szCs w:val="24"/>
        </w:rPr>
        <w:t>Programa Nacional de Educação em Direitos Humanos</w:t>
      </w:r>
      <w:r w:rsidRPr="00B90BC3">
        <w:rPr>
          <w:rFonts w:ascii="Arial" w:eastAsia="Arial" w:hAnsi="Arial" w:cs="Arial"/>
          <w:sz w:val="24"/>
          <w:szCs w:val="24"/>
        </w:rPr>
        <w:t>, decreto n. 7037, 200</w:t>
      </w:r>
      <w:r w:rsidR="008F6833" w:rsidRPr="00B90BC3">
        <w:rPr>
          <w:rFonts w:ascii="Arial" w:eastAsia="Arial" w:hAnsi="Arial" w:cs="Arial"/>
          <w:sz w:val="24"/>
          <w:szCs w:val="24"/>
        </w:rPr>
        <w:t>9</w:t>
      </w:r>
      <w:r w:rsidRPr="00B90BC3">
        <w:rPr>
          <w:rFonts w:ascii="Arial" w:eastAsia="Arial" w:hAnsi="Arial" w:cs="Arial"/>
          <w:sz w:val="24"/>
          <w:szCs w:val="24"/>
        </w:rPr>
        <w:t>.</w:t>
      </w:r>
    </w:p>
    <w:p w:rsidR="00186E5D" w:rsidRDefault="00186E5D" w:rsidP="00B90BC3">
      <w:pPr>
        <w:spacing w:after="0" w:line="240" w:lineRule="auto"/>
        <w:jc w:val="both"/>
        <w:rPr>
          <w:rFonts w:ascii="Arial" w:eastAsia="Arial" w:hAnsi="Arial" w:cs="Arial"/>
          <w:sz w:val="24"/>
          <w:szCs w:val="24"/>
        </w:rPr>
      </w:pPr>
    </w:p>
    <w:p w:rsidR="004019FB" w:rsidRPr="00B90BC3" w:rsidRDefault="00AC7DE5" w:rsidP="00B90BC3">
      <w:pPr>
        <w:spacing w:after="0" w:line="240" w:lineRule="auto"/>
        <w:jc w:val="both"/>
        <w:rPr>
          <w:rFonts w:ascii="Arial" w:eastAsia="Arial" w:hAnsi="Arial" w:cs="Arial"/>
          <w:sz w:val="24"/>
          <w:szCs w:val="24"/>
        </w:rPr>
      </w:pPr>
      <w:r w:rsidRPr="00B90BC3">
        <w:rPr>
          <w:rFonts w:ascii="Arial" w:eastAsia="Arial" w:hAnsi="Arial" w:cs="Arial"/>
          <w:sz w:val="24"/>
          <w:szCs w:val="24"/>
        </w:rPr>
        <w:t xml:space="preserve">COELHO, Elza Berger Salema; SILVA, Anne Carolina Luz </w:t>
      </w:r>
      <w:proofErr w:type="spellStart"/>
      <w:r w:rsidRPr="00B90BC3">
        <w:rPr>
          <w:rFonts w:ascii="Arial" w:eastAsia="Arial" w:hAnsi="Arial" w:cs="Arial"/>
          <w:sz w:val="24"/>
          <w:szCs w:val="24"/>
        </w:rPr>
        <w:t>Grüdtner</w:t>
      </w:r>
      <w:proofErr w:type="spellEnd"/>
      <w:r w:rsidRPr="00B90BC3">
        <w:rPr>
          <w:rFonts w:ascii="Arial" w:eastAsia="Arial" w:hAnsi="Arial" w:cs="Arial"/>
          <w:sz w:val="24"/>
          <w:szCs w:val="24"/>
        </w:rPr>
        <w:t xml:space="preserve">; LINDNER, Sheila Rubia. </w:t>
      </w:r>
      <w:r w:rsidRPr="00B90BC3">
        <w:rPr>
          <w:rFonts w:ascii="Arial" w:eastAsia="Arial" w:hAnsi="Arial" w:cs="Arial"/>
          <w:b/>
          <w:sz w:val="24"/>
          <w:szCs w:val="24"/>
        </w:rPr>
        <w:t>Violência: definições e tipologias.</w:t>
      </w:r>
      <w:r w:rsidRPr="00B90BC3">
        <w:rPr>
          <w:rFonts w:ascii="Arial" w:eastAsia="Arial" w:hAnsi="Arial" w:cs="Arial"/>
          <w:sz w:val="24"/>
          <w:szCs w:val="24"/>
        </w:rPr>
        <w:t xml:space="preserve"> Florianópolis: Universidade Federal de Santa Catarina, 2014. 32 p. Disponível em: &lt;</w:t>
      </w:r>
      <w:hyperlink r:id="rId7">
        <w:r w:rsidRPr="00B90BC3">
          <w:rPr>
            <w:rFonts w:ascii="Arial" w:eastAsia="Arial" w:hAnsi="Arial" w:cs="Arial"/>
            <w:sz w:val="24"/>
            <w:szCs w:val="24"/>
          </w:rPr>
          <w:t>http://violenciaesaude.ufsc.br/wp-content/uploads/2016/02/Definicoes_Tipologias.pdf</w:t>
        </w:r>
      </w:hyperlink>
      <w:r w:rsidRPr="00B90BC3">
        <w:rPr>
          <w:rFonts w:ascii="Arial" w:eastAsia="Arial" w:hAnsi="Arial" w:cs="Arial"/>
          <w:sz w:val="24"/>
          <w:szCs w:val="24"/>
        </w:rPr>
        <w:t>&gt;. Acesso em: 05/</w:t>
      </w:r>
      <w:proofErr w:type="spellStart"/>
      <w:r w:rsidRPr="00B90BC3">
        <w:rPr>
          <w:rFonts w:ascii="Arial" w:eastAsia="Arial" w:hAnsi="Arial" w:cs="Arial"/>
          <w:sz w:val="24"/>
          <w:szCs w:val="24"/>
        </w:rPr>
        <w:t>jul</w:t>
      </w:r>
      <w:proofErr w:type="spellEnd"/>
      <w:r w:rsidRPr="00B90BC3">
        <w:rPr>
          <w:rFonts w:ascii="Arial" w:eastAsia="Arial" w:hAnsi="Arial" w:cs="Arial"/>
          <w:sz w:val="24"/>
          <w:szCs w:val="24"/>
        </w:rPr>
        <w:t>/2017.</w:t>
      </w:r>
    </w:p>
    <w:p w:rsidR="007827D6" w:rsidRPr="00B90BC3" w:rsidRDefault="007827D6" w:rsidP="00B90BC3">
      <w:pPr>
        <w:spacing w:after="0" w:line="240" w:lineRule="auto"/>
        <w:jc w:val="both"/>
        <w:rPr>
          <w:rFonts w:ascii="Arial" w:eastAsia="Arial" w:hAnsi="Arial" w:cs="Arial"/>
          <w:sz w:val="24"/>
          <w:szCs w:val="24"/>
        </w:rPr>
      </w:pPr>
    </w:p>
    <w:p w:rsidR="004019FB" w:rsidRPr="00B90BC3" w:rsidRDefault="00AC7DE5" w:rsidP="00B90BC3">
      <w:pPr>
        <w:spacing w:after="0" w:line="240" w:lineRule="auto"/>
        <w:jc w:val="both"/>
        <w:rPr>
          <w:rFonts w:ascii="Arial" w:eastAsia="Arial" w:hAnsi="Arial" w:cs="Arial"/>
          <w:sz w:val="24"/>
          <w:szCs w:val="24"/>
        </w:rPr>
      </w:pPr>
      <w:r w:rsidRPr="00B90BC3">
        <w:rPr>
          <w:rFonts w:ascii="Arial" w:eastAsia="Arial" w:hAnsi="Arial" w:cs="Arial"/>
          <w:sz w:val="24"/>
          <w:szCs w:val="24"/>
        </w:rPr>
        <w:t xml:space="preserve">KRUG, E. G. et al. (Org.). </w:t>
      </w:r>
      <w:r w:rsidRPr="00B90BC3">
        <w:rPr>
          <w:rFonts w:ascii="Arial" w:eastAsia="Arial" w:hAnsi="Arial" w:cs="Arial"/>
          <w:b/>
          <w:sz w:val="24"/>
          <w:szCs w:val="24"/>
        </w:rPr>
        <w:t>Relatório mundial sobre violência e saúde.</w:t>
      </w:r>
      <w:r w:rsidRPr="00B90BC3">
        <w:rPr>
          <w:rFonts w:ascii="Arial" w:eastAsia="Arial" w:hAnsi="Arial" w:cs="Arial"/>
          <w:sz w:val="24"/>
          <w:szCs w:val="24"/>
        </w:rPr>
        <w:t xml:space="preserve"> </w:t>
      </w:r>
      <w:proofErr w:type="spellStart"/>
      <w:r w:rsidRPr="00B90BC3">
        <w:rPr>
          <w:rFonts w:ascii="Arial" w:eastAsia="Arial" w:hAnsi="Arial" w:cs="Arial"/>
          <w:sz w:val="24"/>
          <w:szCs w:val="24"/>
        </w:rPr>
        <w:t>Geneva</w:t>
      </w:r>
      <w:proofErr w:type="spellEnd"/>
      <w:r w:rsidRPr="00B90BC3">
        <w:rPr>
          <w:rFonts w:ascii="Arial" w:eastAsia="Arial" w:hAnsi="Arial" w:cs="Arial"/>
          <w:sz w:val="24"/>
          <w:szCs w:val="24"/>
        </w:rPr>
        <w:t>: Organização Mundial da Saúde, 2002.</w:t>
      </w:r>
    </w:p>
    <w:p w:rsidR="007827D6" w:rsidRPr="00B90BC3" w:rsidRDefault="007827D6" w:rsidP="00B90BC3">
      <w:pPr>
        <w:spacing w:after="0" w:line="240" w:lineRule="auto"/>
        <w:jc w:val="both"/>
        <w:rPr>
          <w:rFonts w:ascii="Arial" w:eastAsia="Arial" w:hAnsi="Arial" w:cs="Arial"/>
          <w:sz w:val="24"/>
          <w:szCs w:val="24"/>
          <w:highlight w:val="white"/>
        </w:rPr>
      </w:pPr>
    </w:p>
    <w:p w:rsidR="006B5534" w:rsidRPr="00B90BC3" w:rsidRDefault="006B5534" w:rsidP="00B90BC3">
      <w:pPr>
        <w:spacing w:after="0" w:line="240" w:lineRule="auto"/>
        <w:jc w:val="both"/>
        <w:rPr>
          <w:rFonts w:ascii="Arial" w:eastAsia="Arial" w:hAnsi="Arial" w:cs="Arial"/>
          <w:sz w:val="24"/>
          <w:szCs w:val="24"/>
          <w:highlight w:val="white"/>
        </w:rPr>
      </w:pPr>
      <w:r w:rsidRPr="00B90BC3">
        <w:rPr>
          <w:rFonts w:ascii="Arial" w:eastAsia="Arial" w:hAnsi="Arial" w:cs="Arial"/>
          <w:sz w:val="24"/>
          <w:szCs w:val="24"/>
          <w:highlight w:val="white"/>
        </w:rPr>
        <w:t xml:space="preserve">MILANI, </w:t>
      </w:r>
      <w:proofErr w:type="spellStart"/>
      <w:r w:rsidRPr="00B90BC3">
        <w:rPr>
          <w:rFonts w:ascii="Arial" w:eastAsia="Arial" w:hAnsi="Arial" w:cs="Arial"/>
          <w:sz w:val="24"/>
          <w:szCs w:val="24"/>
          <w:highlight w:val="white"/>
        </w:rPr>
        <w:t>Feizi</w:t>
      </w:r>
      <w:proofErr w:type="spellEnd"/>
      <w:r w:rsidRPr="00B90BC3">
        <w:rPr>
          <w:rFonts w:ascii="Arial" w:eastAsia="Arial" w:hAnsi="Arial" w:cs="Arial"/>
          <w:sz w:val="24"/>
          <w:szCs w:val="24"/>
          <w:highlight w:val="white"/>
        </w:rPr>
        <w:t xml:space="preserve"> </w:t>
      </w:r>
      <w:proofErr w:type="spellStart"/>
      <w:r w:rsidRPr="00B90BC3">
        <w:rPr>
          <w:rFonts w:ascii="Arial" w:eastAsia="Arial" w:hAnsi="Arial" w:cs="Arial"/>
          <w:sz w:val="24"/>
          <w:szCs w:val="24"/>
          <w:highlight w:val="white"/>
        </w:rPr>
        <w:t>Masrour</w:t>
      </w:r>
      <w:proofErr w:type="spellEnd"/>
      <w:r w:rsidRPr="00B90BC3">
        <w:rPr>
          <w:rFonts w:ascii="Arial" w:eastAsia="Arial" w:hAnsi="Arial" w:cs="Arial"/>
          <w:sz w:val="24"/>
          <w:szCs w:val="24"/>
          <w:highlight w:val="white"/>
        </w:rPr>
        <w:t xml:space="preserve">. </w:t>
      </w:r>
      <w:r w:rsidRPr="00B90BC3">
        <w:rPr>
          <w:rFonts w:ascii="Arial" w:eastAsia="Arial" w:hAnsi="Arial" w:cs="Arial"/>
          <w:b/>
          <w:sz w:val="24"/>
          <w:szCs w:val="24"/>
          <w:highlight w:val="white"/>
        </w:rPr>
        <w:t>Cultura de paz X violências</w:t>
      </w:r>
      <w:r w:rsidRPr="00B90BC3">
        <w:rPr>
          <w:rFonts w:ascii="Arial" w:eastAsia="Arial" w:hAnsi="Arial" w:cs="Arial"/>
          <w:sz w:val="24"/>
          <w:szCs w:val="24"/>
          <w:highlight w:val="white"/>
        </w:rPr>
        <w:t>:  papel e desafios da escola. In:  MILANI, F.M; JESUS, R.D.P. Cultura da Paz: estratégias, mapas e bússolas. Salvador: INPAZ, 2003.</w:t>
      </w:r>
    </w:p>
    <w:p w:rsidR="008F6833" w:rsidRPr="00B90BC3" w:rsidRDefault="008F6833" w:rsidP="00B90BC3">
      <w:pPr>
        <w:spacing w:after="0" w:line="240" w:lineRule="auto"/>
        <w:jc w:val="both"/>
        <w:rPr>
          <w:rFonts w:ascii="Arial" w:eastAsia="Arial" w:hAnsi="Arial" w:cs="Arial"/>
          <w:sz w:val="24"/>
          <w:szCs w:val="24"/>
          <w:highlight w:val="white"/>
        </w:rPr>
      </w:pPr>
    </w:p>
    <w:p w:rsidR="004019FB" w:rsidRPr="00B90BC3" w:rsidRDefault="00AC7DE5" w:rsidP="00B90BC3">
      <w:pPr>
        <w:spacing w:after="0" w:line="240" w:lineRule="auto"/>
        <w:jc w:val="both"/>
        <w:rPr>
          <w:rFonts w:ascii="Arial" w:eastAsia="Arial" w:hAnsi="Arial" w:cs="Arial"/>
          <w:sz w:val="24"/>
          <w:szCs w:val="24"/>
          <w:highlight w:val="white"/>
        </w:rPr>
      </w:pPr>
      <w:r w:rsidRPr="00B90BC3">
        <w:rPr>
          <w:rFonts w:ascii="Arial" w:eastAsia="Arial" w:hAnsi="Arial" w:cs="Arial"/>
          <w:sz w:val="24"/>
          <w:szCs w:val="24"/>
          <w:highlight w:val="white"/>
        </w:rPr>
        <w:t xml:space="preserve">MINAYO, Maria Cecília de Souza. </w:t>
      </w:r>
      <w:r w:rsidRPr="00B90BC3">
        <w:rPr>
          <w:rFonts w:ascii="Arial" w:eastAsia="Arial" w:hAnsi="Arial" w:cs="Arial"/>
          <w:b/>
          <w:sz w:val="24"/>
          <w:szCs w:val="24"/>
          <w:highlight w:val="white"/>
        </w:rPr>
        <w:t>Conceitos, teorias e tipologias de violência: a violência faz mal à saúde.</w:t>
      </w:r>
      <w:r w:rsidRPr="00B90BC3">
        <w:rPr>
          <w:rFonts w:ascii="Arial" w:eastAsia="Arial" w:hAnsi="Arial" w:cs="Arial"/>
          <w:sz w:val="24"/>
          <w:szCs w:val="24"/>
          <w:highlight w:val="white"/>
        </w:rPr>
        <w:t xml:space="preserve"> Disponível em: &lt;</w:t>
      </w:r>
      <w:hyperlink r:id="rId8">
        <w:r w:rsidRPr="00B90BC3">
          <w:rPr>
            <w:rFonts w:ascii="Arial" w:eastAsia="Arial" w:hAnsi="Arial" w:cs="Arial"/>
            <w:sz w:val="24"/>
            <w:szCs w:val="24"/>
            <w:highlight w:val="white"/>
          </w:rPr>
          <w:t>http://www1.londrina.pr.gov.br/dados/images/stories/Storage/sec_mulher/capacitacao_rede%20/modulo_2/205631-conceitos_teorias_tipologias_violencia.pdf</w:t>
        </w:r>
      </w:hyperlink>
      <w:r w:rsidRPr="00B90BC3">
        <w:rPr>
          <w:rFonts w:ascii="Arial" w:eastAsia="Arial" w:hAnsi="Arial" w:cs="Arial"/>
          <w:sz w:val="24"/>
          <w:szCs w:val="24"/>
          <w:highlight w:val="white"/>
        </w:rPr>
        <w:t>&gt;. Acesso em: 05/</w:t>
      </w:r>
      <w:proofErr w:type="spellStart"/>
      <w:r w:rsidRPr="00B90BC3">
        <w:rPr>
          <w:rFonts w:ascii="Arial" w:eastAsia="Arial" w:hAnsi="Arial" w:cs="Arial"/>
          <w:sz w:val="24"/>
          <w:szCs w:val="24"/>
          <w:highlight w:val="white"/>
        </w:rPr>
        <w:t>jul</w:t>
      </w:r>
      <w:proofErr w:type="spellEnd"/>
      <w:r w:rsidRPr="00B90BC3">
        <w:rPr>
          <w:rFonts w:ascii="Arial" w:eastAsia="Arial" w:hAnsi="Arial" w:cs="Arial"/>
          <w:sz w:val="24"/>
          <w:szCs w:val="24"/>
          <w:highlight w:val="white"/>
        </w:rPr>
        <w:t>/2017.</w:t>
      </w:r>
    </w:p>
    <w:p w:rsidR="007827D6" w:rsidRDefault="007827D6" w:rsidP="00B90BC3">
      <w:pPr>
        <w:spacing w:after="0" w:line="240" w:lineRule="auto"/>
        <w:jc w:val="both"/>
        <w:rPr>
          <w:rFonts w:ascii="Arial" w:eastAsia="Arial" w:hAnsi="Arial" w:cs="Arial"/>
          <w:sz w:val="24"/>
          <w:szCs w:val="24"/>
          <w:highlight w:val="white"/>
        </w:rPr>
      </w:pPr>
    </w:p>
    <w:p w:rsidR="00C34E22" w:rsidRPr="00B90BC3" w:rsidRDefault="00C34E22" w:rsidP="00C34E22">
      <w:pPr>
        <w:spacing w:after="0" w:line="240" w:lineRule="auto"/>
        <w:jc w:val="both"/>
        <w:rPr>
          <w:rFonts w:ascii="Arial" w:eastAsia="Arial" w:hAnsi="Arial" w:cs="Arial"/>
          <w:sz w:val="24"/>
          <w:szCs w:val="24"/>
        </w:rPr>
      </w:pPr>
      <w:r w:rsidRPr="00B90BC3">
        <w:rPr>
          <w:rFonts w:ascii="Arial" w:eastAsia="Arial" w:hAnsi="Arial" w:cs="Arial"/>
          <w:sz w:val="24"/>
          <w:szCs w:val="24"/>
        </w:rPr>
        <w:t xml:space="preserve">PEREIRA, Ana Carolina; </w:t>
      </w:r>
      <w:r w:rsidRPr="00B90BC3">
        <w:rPr>
          <w:rFonts w:ascii="Arial" w:eastAsia="Arial" w:hAnsi="Arial" w:cs="Arial"/>
          <w:sz w:val="24"/>
          <w:szCs w:val="24"/>
          <w:highlight w:val="white"/>
        </w:rPr>
        <w:t xml:space="preserve">WILLIAMS, Lúcia Cavalcanti. </w:t>
      </w:r>
      <w:r w:rsidRPr="00B90BC3">
        <w:rPr>
          <w:rFonts w:ascii="Arial" w:eastAsia="Arial" w:hAnsi="Arial" w:cs="Arial"/>
          <w:b/>
          <w:sz w:val="24"/>
          <w:szCs w:val="24"/>
          <w:highlight w:val="white"/>
        </w:rPr>
        <w:t xml:space="preserve">Reflexões sobre o conceito de violência escolar e a busca por uma definição abrangente, </w:t>
      </w:r>
      <w:r w:rsidRPr="00B90BC3">
        <w:rPr>
          <w:rFonts w:ascii="Arial" w:eastAsia="Arial" w:hAnsi="Arial" w:cs="Arial"/>
          <w:sz w:val="24"/>
          <w:szCs w:val="24"/>
          <w:highlight w:val="white"/>
        </w:rPr>
        <w:t>2010. Disponível em: &lt;http://pepsic.bvsalud.org/scielo.php?script=sci_arttext&amp;pid=S1413-389X2010000100005&gt; Acesso em: 05/</w:t>
      </w:r>
      <w:proofErr w:type="spellStart"/>
      <w:r w:rsidRPr="00B90BC3">
        <w:rPr>
          <w:rFonts w:ascii="Arial" w:eastAsia="Arial" w:hAnsi="Arial" w:cs="Arial"/>
          <w:sz w:val="24"/>
          <w:szCs w:val="24"/>
          <w:highlight w:val="white"/>
        </w:rPr>
        <w:t>jul</w:t>
      </w:r>
      <w:proofErr w:type="spellEnd"/>
      <w:r w:rsidRPr="00B90BC3">
        <w:rPr>
          <w:rFonts w:ascii="Arial" w:eastAsia="Arial" w:hAnsi="Arial" w:cs="Arial"/>
          <w:sz w:val="24"/>
          <w:szCs w:val="24"/>
          <w:highlight w:val="white"/>
        </w:rPr>
        <w:t>/2017.</w:t>
      </w:r>
    </w:p>
    <w:p w:rsidR="00C34E22" w:rsidRPr="00B90BC3" w:rsidRDefault="00C34E22" w:rsidP="00B90BC3">
      <w:pPr>
        <w:spacing w:after="0" w:line="240" w:lineRule="auto"/>
        <w:jc w:val="both"/>
        <w:rPr>
          <w:rFonts w:ascii="Arial" w:eastAsia="Arial" w:hAnsi="Arial" w:cs="Arial"/>
          <w:sz w:val="24"/>
          <w:szCs w:val="24"/>
          <w:highlight w:val="white"/>
        </w:rPr>
      </w:pPr>
    </w:p>
    <w:p w:rsidR="007827D6" w:rsidRDefault="00AC7DE5" w:rsidP="00B90BC3">
      <w:pPr>
        <w:spacing w:after="0" w:line="240" w:lineRule="auto"/>
        <w:jc w:val="both"/>
        <w:rPr>
          <w:rFonts w:ascii="Arial" w:eastAsia="Arial" w:hAnsi="Arial" w:cs="Arial"/>
          <w:sz w:val="24"/>
          <w:szCs w:val="24"/>
          <w:highlight w:val="white"/>
        </w:rPr>
      </w:pPr>
      <w:r w:rsidRPr="00B90BC3">
        <w:rPr>
          <w:rFonts w:ascii="Arial" w:eastAsia="Arial" w:hAnsi="Arial" w:cs="Arial"/>
          <w:sz w:val="24"/>
          <w:szCs w:val="24"/>
          <w:highlight w:val="white"/>
        </w:rPr>
        <w:t xml:space="preserve">PRANIS, </w:t>
      </w:r>
      <w:proofErr w:type="spellStart"/>
      <w:r w:rsidRPr="00B90BC3">
        <w:rPr>
          <w:rFonts w:ascii="Arial" w:eastAsia="Arial" w:hAnsi="Arial" w:cs="Arial"/>
          <w:sz w:val="24"/>
          <w:szCs w:val="24"/>
          <w:highlight w:val="white"/>
        </w:rPr>
        <w:t>Kay</w:t>
      </w:r>
      <w:proofErr w:type="spellEnd"/>
      <w:r w:rsidRPr="00B90BC3">
        <w:rPr>
          <w:rFonts w:ascii="Arial" w:eastAsia="Arial" w:hAnsi="Arial" w:cs="Arial"/>
          <w:sz w:val="24"/>
          <w:szCs w:val="24"/>
          <w:highlight w:val="white"/>
        </w:rPr>
        <w:t xml:space="preserve">. </w:t>
      </w:r>
      <w:r w:rsidRPr="00B90BC3">
        <w:rPr>
          <w:rFonts w:ascii="Arial" w:eastAsia="Arial" w:hAnsi="Arial" w:cs="Arial"/>
          <w:b/>
          <w:sz w:val="24"/>
          <w:szCs w:val="24"/>
          <w:highlight w:val="white"/>
        </w:rPr>
        <w:t>Processos Circulares</w:t>
      </w:r>
      <w:r w:rsidRPr="00B90BC3">
        <w:rPr>
          <w:rFonts w:ascii="Arial" w:eastAsia="Arial" w:hAnsi="Arial" w:cs="Arial"/>
          <w:sz w:val="24"/>
          <w:szCs w:val="24"/>
          <w:highlight w:val="white"/>
        </w:rPr>
        <w:t xml:space="preserve">. Tradução de Tônia Van </w:t>
      </w:r>
      <w:proofErr w:type="spellStart"/>
      <w:r w:rsidRPr="00B90BC3">
        <w:rPr>
          <w:rFonts w:ascii="Arial" w:eastAsia="Arial" w:hAnsi="Arial" w:cs="Arial"/>
          <w:sz w:val="24"/>
          <w:szCs w:val="24"/>
          <w:highlight w:val="white"/>
        </w:rPr>
        <w:t>Acker</w:t>
      </w:r>
      <w:proofErr w:type="spellEnd"/>
      <w:r w:rsidRPr="00B90BC3">
        <w:rPr>
          <w:rFonts w:ascii="Arial" w:eastAsia="Arial" w:hAnsi="Arial" w:cs="Arial"/>
          <w:sz w:val="24"/>
          <w:szCs w:val="24"/>
          <w:highlight w:val="white"/>
        </w:rPr>
        <w:t xml:space="preserve"> - São Paulo: Palas Athena, 2010. Título original: “The </w:t>
      </w:r>
      <w:proofErr w:type="spellStart"/>
      <w:r w:rsidRPr="00B90BC3">
        <w:rPr>
          <w:rFonts w:ascii="Arial" w:eastAsia="Arial" w:hAnsi="Arial" w:cs="Arial"/>
          <w:sz w:val="24"/>
          <w:szCs w:val="24"/>
          <w:highlight w:val="white"/>
        </w:rPr>
        <w:t>little</w:t>
      </w:r>
      <w:proofErr w:type="spellEnd"/>
      <w:r w:rsidRPr="00B90BC3">
        <w:rPr>
          <w:rFonts w:ascii="Arial" w:eastAsia="Arial" w:hAnsi="Arial" w:cs="Arial"/>
          <w:sz w:val="24"/>
          <w:szCs w:val="24"/>
          <w:highlight w:val="white"/>
        </w:rPr>
        <w:t xml:space="preserve"> book </w:t>
      </w:r>
      <w:proofErr w:type="spellStart"/>
      <w:r w:rsidRPr="00B90BC3">
        <w:rPr>
          <w:rFonts w:ascii="Arial" w:eastAsia="Arial" w:hAnsi="Arial" w:cs="Arial"/>
          <w:sz w:val="24"/>
          <w:szCs w:val="24"/>
          <w:highlight w:val="white"/>
        </w:rPr>
        <w:t>of</w:t>
      </w:r>
      <w:proofErr w:type="spellEnd"/>
      <w:r w:rsidRPr="00B90BC3">
        <w:rPr>
          <w:rFonts w:ascii="Arial" w:eastAsia="Arial" w:hAnsi="Arial" w:cs="Arial"/>
          <w:sz w:val="24"/>
          <w:szCs w:val="24"/>
          <w:highlight w:val="white"/>
        </w:rPr>
        <w:t xml:space="preserve"> </w:t>
      </w:r>
      <w:proofErr w:type="spellStart"/>
      <w:r w:rsidRPr="00B90BC3">
        <w:rPr>
          <w:rFonts w:ascii="Arial" w:eastAsia="Arial" w:hAnsi="Arial" w:cs="Arial"/>
          <w:sz w:val="24"/>
          <w:szCs w:val="24"/>
          <w:highlight w:val="white"/>
        </w:rPr>
        <w:t>circle</w:t>
      </w:r>
      <w:proofErr w:type="spellEnd"/>
      <w:r w:rsidRPr="00B90BC3">
        <w:rPr>
          <w:rFonts w:ascii="Arial" w:eastAsia="Arial" w:hAnsi="Arial" w:cs="Arial"/>
          <w:sz w:val="24"/>
          <w:szCs w:val="24"/>
          <w:highlight w:val="white"/>
        </w:rPr>
        <w:t>”.</w:t>
      </w:r>
    </w:p>
    <w:p w:rsidR="00C34E22" w:rsidRPr="00B90BC3" w:rsidRDefault="00C34E22" w:rsidP="00B90BC3">
      <w:pPr>
        <w:spacing w:after="0" w:line="240" w:lineRule="auto"/>
        <w:jc w:val="both"/>
        <w:rPr>
          <w:rFonts w:ascii="Arial" w:eastAsia="Arial" w:hAnsi="Arial" w:cs="Arial"/>
          <w:sz w:val="24"/>
          <w:szCs w:val="24"/>
          <w:highlight w:val="white"/>
        </w:rPr>
      </w:pPr>
    </w:p>
    <w:p w:rsidR="004019FB" w:rsidRPr="00B90BC3" w:rsidRDefault="00AC7DE5" w:rsidP="00B90BC3">
      <w:pPr>
        <w:spacing w:after="0" w:line="240" w:lineRule="auto"/>
        <w:jc w:val="both"/>
        <w:rPr>
          <w:rFonts w:ascii="Arial" w:eastAsia="Arial" w:hAnsi="Arial" w:cs="Arial"/>
          <w:sz w:val="24"/>
          <w:szCs w:val="24"/>
        </w:rPr>
      </w:pPr>
      <w:r w:rsidRPr="00B90BC3">
        <w:rPr>
          <w:rFonts w:ascii="Arial" w:eastAsia="Arial" w:hAnsi="Arial" w:cs="Arial"/>
          <w:sz w:val="24"/>
          <w:szCs w:val="24"/>
          <w:highlight w:val="white"/>
        </w:rPr>
        <w:t xml:space="preserve">SAFFIOTI, </w:t>
      </w:r>
      <w:proofErr w:type="spellStart"/>
      <w:r w:rsidRPr="00B90BC3">
        <w:rPr>
          <w:rFonts w:ascii="Arial" w:eastAsia="Arial" w:hAnsi="Arial" w:cs="Arial"/>
          <w:sz w:val="24"/>
          <w:szCs w:val="24"/>
          <w:highlight w:val="white"/>
        </w:rPr>
        <w:t>Heleieth</w:t>
      </w:r>
      <w:proofErr w:type="spellEnd"/>
      <w:r w:rsidRPr="00B90BC3">
        <w:rPr>
          <w:rFonts w:ascii="Arial" w:eastAsia="Arial" w:hAnsi="Arial" w:cs="Arial"/>
          <w:sz w:val="24"/>
          <w:szCs w:val="24"/>
          <w:highlight w:val="white"/>
        </w:rPr>
        <w:t xml:space="preserve"> I.B.; </w:t>
      </w:r>
      <w:r w:rsidRPr="00B90BC3">
        <w:rPr>
          <w:rFonts w:ascii="Arial" w:eastAsia="Arial" w:hAnsi="Arial" w:cs="Arial"/>
          <w:b/>
          <w:sz w:val="24"/>
          <w:szCs w:val="24"/>
          <w:highlight w:val="white"/>
        </w:rPr>
        <w:t>Contribuições feministas para o estudo da violência de gênero.</w:t>
      </w:r>
      <w:r w:rsidRPr="00B90BC3">
        <w:rPr>
          <w:rFonts w:ascii="Arial" w:eastAsia="Arial" w:hAnsi="Arial" w:cs="Arial"/>
          <w:sz w:val="24"/>
          <w:szCs w:val="24"/>
          <w:highlight w:val="white"/>
        </w:rPr>
        <w:t xml:space="preserve"> Disponível em: &lt;</w:t>
      </w:r>
      <w:hyperlink r:id="rId9">
        <w:r w:rsidRPr="00B90BC3">
          <w:rPr>
            <w:rFonts w:ascii="Arial" w:eastAsia="Arial" w:hAnsi="Arial" w:cs="Arial"/>
            <w:sz w:val="24"/>
            <w:szCs w:val="24"/>
            <w:highlight w:val="white"/>
          </w:rPr>
          <w:t>http://www.scielo.br/scielo.php?pid=S0104-83332001000100007&amp;script=sci_arttext&amp;tlng=es</w:t>
        </w:r>
      </w:hyperlink>
      <w:r w:rsidRPr="00B90BC3">
        <w:rPr>
          <w:rFonts w:ascii="Arial" w:eastAsia="Arial" w:hAnsi="Arial" w:cs="Arial"/>
          <w:sz w:val="24"/>
          <w:szCs w:val="24"/>
          <w:highlight w:val="white"/>
        </w:rPr>
        <w:t>&gt;. Acesso em: 05/</w:t>
      </w:r>
      <w:proofErr w:type="spellStart"/>
      <w:r w:rsidRPr="00B90BC3">
        <w:rPr>
          <w:rFonts w:ascii="Arial" w:eastAsia="Arial" w:hAnsi="Arial" w:cs="Arial"/>
          <w:sz w:val="24"/>
          <w:szCs w:val="24"/>
          <w:highlight w:val="white"/>
        </w:rPr>
        <w:t>jul</w:t>
      </w:r>
      <w:proofErr w:type="spellEnd"/>
      <w:r w:rsidRPr="00B90BC3">
        <w:rPr>
          <w:rFonts w:ascii="Arial" w:eastAsia="Arial" w:hAnsi="Arial" w:cs="Arial"/>
          <w:sz w:val="24"/>
          <w:szCs w:val="24"/>
          <w:highlight w:val="white"/>
        </w:rPr>
        <w:t>/2017.</w:t>
      </w:r>
    </w:p>
    <w:p w:rsidR="007827D6" w:rsidRPr="00B90BC3" w:rsidRDefault="007827D6" w:rsidP="00B90BC3">
      <w:pPr>
        <w:spacing w:after="0" w:line="240" w:lineRule="auto"/>
        <w:jc w:val="both"/>
        <w:rPr>
          <w:rFonts w:ascii="Arial" w:eastAsia="Arial" w:hAnsi="Arial" w:cs="Arial"/>
          <w:sz w:val="24"/>
          <w:szCs w:val="24"/>
        </w:rPr>
      </w:pPr>
    </w:p>
    <w:p w:rsidR="004019FB" w:rsidRPr="00B90BC3" w:rsidRDefault="00AC7DE5" w:rsidP="00B90BC3">
      <w:pPr>
        <w:spacing w:after="0" w:line="240" w:lineRule="auto"/>
        <w:jc w:val="both"/>
        <w:rPr>
          <w:rFonts w:ascii="Arial" w:eastAsia="Arial" w:hAnsi="Arial" w:cs="Arial"/>
          <w:sz w:val="24"/>
          <w:szCs w:val="24"/>
        </w:rPr>
      </w:pPr>
      <w:r w:rsidRPr="00B90BC3">
        <w:rPr>
          <w:rFonts w:ascii="Arial" w:eastAsia="Arial" w:hAnsi="Arial" w:cs="Arial"/>
          <w:sz w:val="24"/>
          <w:szCs w:val="24"/>
        </w:rPr>
        <w:t xml:space="preserve">SOUZA, Mirian R. Caderno Discente do Instituto Superior de Educação. </w:t>
      </w:r>
      <w:r w:rsidRPr="00B90BC3">
        <w:rPr>
          <w:rFonts w:ascii="Arial" w:eastAsia="Arial" w:hAnsi="Arial" w:cs="Arial"/>
          <w:b/>
          <w:sz w:val="24"/>
          <w:szCs w:val="24"/>
        </w:rPr>
        <w:t xml:space="preserve">Violência nas Escolas: Causas e Consequências, </w:t>
      </w:r>
      <w:r w:rsidRPr="00B90BC3">
        <w:rPr>
          <w:rFonts w:ascii="Arial" w:eastAsia="Arial" w:hAnsi="Arial" w:cs="Arial"/>
          <w:sz w:val="24"/>
          <w:szCs w:val="24"/>
        </w:rPr>
        <w:t>2008. Disponível em: &lt;http://www.faculdadealfredonasser.edu.br/files/pesquisa/Artigo%20VIOL%C3%8ANCIA%20NAS%20ESCOLAS%20-%20CAUSAS%20E%20CONSEQU%C3%8ANCIAS.pdf&gt; Acesso em: 05/</w:t>
      </w:r>
      <w:proofErr w:type="spellStart"/>
      <w:r w:rsidRPr="00B90BC3">
        <w:rPr>
          <w:rFonts w:ascii="Arial" w:eastAsia="Arial" w:hAnsi="Arial" w:cs="Arial"/>
          <w:sz w:val="24"/>
          <w:szCs w:val="24"/>
        </w:rPr>
        <w:t>jul</w:t>
      </w:r>
      <w:proofErr w:type="spellEnd"/>
      <w:r w:rsidRPr="00B90BC3">
        <w:rPr>
          <w:rFonts w:ascii="Arial" w:eastAsia="Arial" w:hAnsi="Arial" w:cs="Arial"/>
          <w:sz w:val="24"/>
          <w:szCs w:val="24"/>
        </w:rPr>
        <w:t>/2017.</w:t>
      </w:r>
    </w:p>
    <w:p w:rsidR="00D603E1" w:rsidRDefault="00D603E1" w:rsidP="00B90BC3">
      <w:pPr>
        <w:spacing w:after="0" w:line="240" w:lineRule="auto"/>
        <w:jc w:val="both"/>
        <w:rPr>
          <w:rFonts w:ascii="Arial" w:eastAsia="Arial" w:hAnsi="Arial" w:cs="Arial"/>
          <w:sz w:val="24"/>
          <w:szCs w:val="24"/>
        </w:rPr>
      </w:pPr>
    </w:p>
    <w:p w:rsidR="007827D6" w:rsidRPr="00B90BC3" w:rsidRDefault="007827D6" w:rsidP="00B90BC3">
      <w:pPr>
        <w:spacing w:after="0" w:line="240" w:lineRule="auto"/>
        <w:jc w:val="both"/>
        <w:rPr>
          <w:rFonts w:ascii="Arial" w:eastAsia="Arial" w:hAnsi="Arial" w:cs="Arial"/>
          <w:sz w:val="24"/>
          <w:szCs w:val="24"/>
        </w:rPr>
      </w:pPr>
      <w:r w:rsidRPr="00B90BC3">
        <w:rPr>
          <w:rFonts w:ascii="Arial" w:eastAsia="Arial" w:hAnsi="Arial" w:cs="Arial"/>
          <w:sz w:val="24"/>
          <w:szCs w:val="24"/>
        </w:rPr>
        <w:t xml:space="preserve">UNESCO. </w:t>
      </w:r>
      <w:r w:rsidRPr="00B90BC3">
        <w:rPr>
          <w:rFonts w:ascii="Arial" w:eastAsia="Arial" w:hAnsi="Arial" w:cs="Arial"/>
          <w:b/>
          <w:sz w:val="24"/>
          <w:szCs w:val="24"/>
        </w:rPr>
        <w:t xml:space="preserve">Declaração Universal dos Direitos Humanos. </w:t>
      </w:r>
      <w:r w:rsidRPr="00B90BC3">
        <w:rPr>
          <w:rFonts w:ascii="Arial" w:eastAsia="Arial" w:hAnsi="Arial" w:cs="Arial"/>
          <w:sz w:val="24"/>
          <w:szCs w:val="24"/>
        </w:rPr>
        <w:t>Brasília: 1998. Disponível em: &lt;http://unesdoc.unesco.org/images/0013/001394/139423por.pdf&gt;. Acesso em: 05/</w:t>
      </w:r>
      <w:proofErr w:type="spellStart"/>
      <w:r w:rsidRPr="00B90BC3">
        <w:rPr>
          <w:rFonts w:ascii="Arial" w:eastAsia="Arial" w:hAnsi="Arial" w:cs="Arial"/>
          <w:sz w:val="24"/>
          <w:szCs w:val="24"/>
        </w:rPr>
        <w:t>jul</w:t>
      </w:r>
      <w:proofErr w:type="spellEnd"/>
      <w:r w:rsidRPr="00B90BC3">
        <w:rPr>
          <w:rFonts w:ascii="Arial" w:eastAsia="Arial" w:hAnsi="Arial" w:cs="Arial"/>
          <w:sz w:val="24"/>
          <w:szCs w:val="24"/>
        </w:rPr>
        <w:t>/2017.</w:t>
      </w:r>
    </w:p>
    <w:sectPr w:rsidR="007827D6" w:rsidRPr="00B90BC3" w:rsidSect="000558DA">
      <w:pgSz w:w="11906" w:h="16838"/>
      <w:pgMar w:top="1417"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99" w:rsidRDefault="00855C99">
      <w:pPr>
        <w:spacing w:after="0" w:line="240" w:lineRule="auto"/>
      </w:pPr>
      <w:r>
        <w:separator/>
      </w:r>
    </w:p>
  </w:endnote>
  <w:endnote w:type="continuationSeparator" w:id="0">
    <w:p w:rsidR="00855C99" w:rsidRDefault="0085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99" w:rsidRDefault="00855C99">
      <w:pPr>
        <w:spacing w:after="0" w:line="240" w:lineRule="auto"/>
      </w:pPr>
      <w:r>
        <w:separator/>
      </w:r>
    </w:p>
  </w:footnote>
  <w:footnote w:type="continuationSeparator" w:id="0">
    <w:p w:rsidR="00855C99" w:rsidRDefault="00855C99">
      <w:pPr>
        <w:spacing w:after="0" w:line="240" w:lineRule="auto"/>
      </w:pPr>
      <w:r>
        <w:continuationSeparator/>
      </w:r>
    </w:p>
  </w:footnote>
  <w:footnote w:id="1">
    <w:p w:rsidR="000558DA" w:rsidRDefault="000558DA" w:rsidP="000558DA">
      <w:pPr>
        <w:pStyle w:val="Textodenotaderodap"/>
        <w:jc w:val="both"/>
      </w:pPr>
      <w:r>
        <w:rPr>
          <w:rStyle w:val="Refdenotaderodap"/>
        </w:rPr>
        <w:footnoteRef/>
      </w:r>
      <w:r>
        <w:t xml:space="preserve"> </w:t>
      </w:r>
      <w:r w:rsidRPr="004529DB">
        <w:rPr>
          <w:rFonts w:ascii="Arial" w:hAnsi="Arial" w:cs="Arial"/>
        </w:rPr>
        <w:t>Mestranda em Ciências Sociais Aplicadas pela Universidade Estadual de Ponta Grossa, Assistente Social do Tribunal de Justiça do Estado do Paraná, lotada no Juizado de Violência Doméstica e Familiar contra a Mulher e anexos de Ponta Grossa.</w:t>
      </w:r>
    </w:p>
  </w:footnote>
  <w:footnote w:id="2">
    <w:p w:rsidR="000558DA" w:rsidRPr="000558DA" w:rsidRDefault="000558DA" w:rsidP="000558DA">
      <w:pPr>
        <w:pStyle w:val="Textodenotaderodap"/>
        <w:jc w:val="both"/>
        <w:rPr>
          <w:rFonts w:ascii="Arial" w:hAnsi="Arial" w:cs="Arial"/>
        </w:rPr>
      </w:pPr>
      <w:r w:rsidRPr="000558DA">
        <w:rPr>
          <w:rStyle w:val="Refdenotaderodap"/>
          <w:rFonts w:ascii="Arial" w:hAnsi="Arial" w:cs="Arial"/>
        </w:rPr>
        <w:footnoteRef/>
      </w:r>
      <w:r w:rsidRPr="000558DA">
        <w:rPr>
          <w:rFonts w:ascii="Arial" w:hAnsi="Arial" w:cs="Arial"/>
        </w:rPr>
        <w:t xml:space="preserve"> Acadêmica de Serviço Social da Universidade Estadual de Ponta Grossa, estagiária do Juizado de Violência Doméstica e Familiar contra a Mulher e anexos de Ponta Grossa.</w:t>
      </w:r>
    </w:p>
  </w:footnote>
  <w:footnote w:id="3">
    <w:p w:rsidR="000558DA" w:rsidRDefault="000558DA">
      <w:pPr>
        <w:pStyle w:val="Textodenotaderodap"/>
      </w:pPr>
      <w:r>
        <w:rPr>
          <w:rStyle w:val="Refdenotaderodap"/>
        </w:rPr>
        <w:footnoteRef/>
      </w:r>
      <w:r>
        <w:t xml:space="preserve"> </w:t>
      </w:r>
      <w:r w:rsidRPr="000558DA">
        <w:rPr>
          <w:rFonts w:ascii="Arial" w:hAnsi="Arial" w:cs="Arial"/>
        </w:rPr>
        <w:t>Acadêmica de Serviço Social da Universidade Estadual de Ponta Grossa, estagiária do Juizado de Violência Doméstica e Familiar contra a Mulher e anexos de Ponta Grossa.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FB"/>
    <w:rsid w:val="000362E2"/>
    <w:rsid w:val="000558DA"/>
    <w:rsid w:val="00065696"/>
    <w:rsid w:val="00092766"/>
    <w:rsid w:val="000E66DB"/>
    <w:rsid w:val="00186E5D"/>
    <w:rsid w:val="0019791D"/>
    <w:rsid w:val="002022CD"/>
    <w:rsid w:val="00217BEA"/>
    <w:rsid w:val="002A0C12"/>
    <w:rsid w:val="002D72BB"/>
    <w:rsid w:val="002E768E"/>
    <w:rsid w:val="002F105D"/>
    <w:rsid w:val="002F6F6F"/>
    <w:rsid w:val="00374334"/>
    <w:rsid w:val="003D38A5"/>
    <w:rsid w:val="004019FB"/>
    <w:rsid w:val="005572C7"/>
    <w:rsid w:val="005741FC"/>
    <w:rsid w:val="005E6EE7"/>
    <w:rsid w:val="006218E4"/>
    <w:rsid w:val="00633999"/>
    <w:rsid w:val="006716E8"/>
    <w:rsid w:val="006B5534"/>
    <w:rsid w:val="00761A41"/>
    <w:rsid w:val="00770233"/>
    <w:rsid w:val="007827D6"/>
    <w:rsid w:val="0078777B"/>
    <w:rsid w:val="007B0B3F"/>
    <w:rsid w:val="0080445E"/>
    <w:rsid w:val="00820648"/>
    <w:rsid w:val="00841E33"/>
    <w:rsid w:val="00855C99"/>
    <w:rsid w:val="008E1CF0"/>
    <w:rsid w:val="008E62E5"/>
    <w:rsid w:val="008F6833"/>
    <w:rsid w:val="0091089A"/>
    <w:rsid w:val="009479AA"/>
    <w:rsid w:val="00994E9F"/>
    <w:rsid w:val="00A36B1B"/>
    <w:rsid w:val="00A73A73"/>
    <w:rsid w:val="00AC7DE5"/>
    <w:rsid w:val="00AF2807"/>
    <w:rsid w:val="00B90BC3"/>
    <w:rsid w:val="00BA1C7C"/>
    <w:rsid w:val="00BC7859"/>
    <w:rsid w:val="00C11150"/>
    <w:rsid w:val="00C225F7"/>
    <w:rsid w:val="00C34E22"/>
    <w:rsid w:val="00C66285"/>
    <w:rsid w:val="00CE3994"/>
    <w:rsid w:val="00CF38D7"/>
    <w:rsid w:val="00D35958"/>
    <w:rsid w:val="00D4548D"/>
    <w:rsid w:val="00D603E1"/>
    <w:rsid w:val="00E110F0"/>
    <w:rsid w:val="00E54973"/>
    <w:rsid w:val="00E733FA"/>
    <w:rsid w:val="00EC4E24"/>
    <w:rsid w:val="00EC6F03"/>
    <w:rsid w:val="00FD3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926A8-8508-4E88-867D-2C715C0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D454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548D"/>
    <w:rPr>
      <w:sz w:val="20"/>
      <w:szCs w:val="20"/>
    </w:rPr>
  </w:style>
  <w:style w:type="character" w:styleId="Refdenotaderodap">
    <w:name w:val="footnote reference"/>
    <w:basedOn w:val="Fontepargpadro"/>
    <w:uiPriority w:val="99"/>
    <w:semiHidden/>
    <w:unhideWhenUsed/>
    <w:rsid w:val="00D4548D"/>
    <w:rPr>
      <w:vertAlign w:val="superscript"/>
    </w:rPr>
  </w:style>
  <w:style w:type="paragraph" w:styleId="Cabealho">
    <w:name w:val="header"/>
    <w:basedOn w:val="Normal"/>
    <w:link w:val="CabealhoChar"/>
    <w:uiPriority w:val="99"/>
    <w:unhideWhenUsed/>
    <w:rsid w:val="007827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7D6"/>
  </w:style>
  <w:style w:type="paragraph" w:styleId="Rodap">
    <w:name w:val="footer"/>
    <w:basedOn w:val="Normal"/>
    <w:link w:val="RodapChar"/>
    <w:uiPriority w:val="99"/>
    <w:unhideWhenUsed/>
    <w:rsid w:val="007827D6"/>
    <w:pPr>
      <w:tabs>
        <w:tab w:val="center" w:pos="4252"/>
        <w:tab w:val="right" w:pos="8504"/>
      </w:tabs>
      <w:spacing w:after="0" w:line="240" w:lineRule="auto"/>
    </w:pPr>
  </w:style>
  <w:style w:type="character" w:customStyle="1" w:styleId="RodapChar">
    <w:name w:val="Rodapé Char"/>
    <w:basedOn w:val="Fontepargpadro"/>
    <w:link w:val="Rodap"/>
    <w:uiPriority w:val="99"/>
    <w:rsid w:val="007827D6"/>
  </w:style>
  <w:style w:type="character" w:styleId="Hyperlink">
    <w:name w:val="Hyperlink"/>
    <w:basedOn w:val="Fontepargpadro"/>
    <w:uiPriority w:val="99"/>
    <w:unhideWhenUsed/>
    <w:rsid w:val="00AF2807"/>
    <w:rPr>
      <w:color w:val="0563C1" w:themeColor="hyperlink"/>
      <w:u w:val="single"/>
    </w:rPr>
  </w:style>
  <w:style w:type="paragraph" w:styleId="Textodebalo">
    <w:name w:val="Balloon Text"/>
    <w:basedOn w:val="Normal"/>
    <w:link w:val="TextodebaloChar"/>
    <w:uiPriority w:val="99"/>
    <w:semiHidden/>
    <w:unhideWhenUsed/>
    <w:rsid w:val="000362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6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2795">
      <w:bodyDiv w:val="1"/>
      <w:marLeft w:val="0"/>
      <w:marRight w:val="0"/>
      <w:marTop w:val="0"/>
      <w:marBottom w:val="0"/>
      <w:divBdr>
        <w:top w:val="none" w:sz="0" w:space="0" w:color="auto"/>
        <w:left w:val="none" w:sz="0" w:space="0" w:color="auto"/>
        <w:bottom w:val="none" w:sz="0" w:space="0" w:color="auto"/>
        <w:right w:val="none" w:sz="0" w:space="0" w:color="auto"/>
      </w:divBdr>
      <w:divsChild>
        <w:div w:id="982009110">
          <w:marLeft w:val="0"/>
          <w:marRight w:val="0"/>
          <w:marTop w:val="0"/>
          <w:marBottom w:val="0"/>
          <w:divBdr>
            <w:top w:val="none" w:sz="0" w:space="0" w:color="auto"/>
            <w:left w:val="none" w:sz="0" w:space="0" w:color="auto"/>
            <w:bottom w:val="none" w:sz="0" w:space="0" w:color="auto"/>
            <w:right w:val="none" w:sz="0" w:space="0" w:color="auto"/>
          </w:divBdr>
        </w:div>
        <w:div w:id="1963924687">
          <w:marLeft w:val="0"/>
          <w:marRight w:val="0"/>
          <w:marTop w:val="0"/>
          <w:marBottom w:val="0"/>
          <w:divBdr>
            <w:top w:val="none" w:sz="0" w:space="0" w:color="auto"/>
            <w:left w:val="none" w:sz="0" w:space="0" w:color="auto"/>
            <w:bottom w:val="none" w:sz="0" w:space="0" w:color="auto"/>
            <w:right w:val="none" w:sz="0" w:space="0" w:color="auto"/>
          </w:divBdr>
        </w:div>
        <w:div w:id="1253473624">
          <w:marLeft w:val="0"/>
          <w:marRight w:val="0"/>
          <w:marTop w:val="0"/>
          <w:marBottom w:val="0"/>
          <w:divBdr>
            <w:top w:val="none" w:sz="0" w:space="0" w:color="auto"/>
            <w:left w:val="none" w:sz="0" w:space="0" w:color="auto"/>
            <w:bottom w:val="none" w:sz="0" w:space="0" w:color="auto"/>
            <w:right w:val="none" w:sz="0" w:space="0" w:color="auto"/>
          </w:divBdr>
        </w:div>
        <w:div w:id="1057819978">
          <w:marLeft w:val="0"/>
          <w:marRight w:val="0"/>
          <w:marTop w:val="0"/>
          <w:marBottom w:val="0"/>
          <w:divBdr>
            <w:top w:val="none" w:sz="0" w:space="0" w:color="auto"/>
            <w:left w:val="none" w:sz="0" w:space="0" w:color="auto"/>
            <w:bottom w:val="none" w:sz="0" w:space="0" w:color="auto"/>
            <w:right w:val="none" w:sz="0" w:space="0" w:color="auto"/>
          </w:divBdr>
        </w:div>
        <w:div w:id="1227374548">
          <w:marLeft w:val="0"/>
          <w:marRight w:val="0"/>
          <w:marTop w:val="0"/>
          <w:marBottom w:val="0"/>
          <w:divBdr>
            <w:top w:val="none" w:sz="0" w:space="0" w:color="auto"/>
            <w:left w:val="none" w:sz="0" w:space="0" w:color="auto"/>
            <w:bottom w:val="none" w:sz="0" w:space="0" w:color="auto"/>
            <w:right w:val="none" w:sz="0" w:space="0" w:color="auto"/>
          </w:divBdr>
        </w:div>
        <w:div w:id="1075977121">
          <w:marLeft w:val="0"/>
          <w:marRight w:val="0"/>
          <w:marTop w:val="0"/>
          <w:marBottom w:val="0"/>
          <w:divBdr>
            <w:top w:val="none" w:sz="0" w:space="0" w:color="auto"/>
            <w:left w:val="none" w:sz="0" w:space="0" w:color="auto"/>
            <w:bottom w:val="none" w:sz="0" w:space="0" w:color="auto"/>
            <w:right w:val="none" w:sz="0" w:space="0" w:color="auto"/>
          </w:divBdr>
        </w:div>
      </w:divsChild>
    </w:div>
    <w:div w:id="267855690">
      <w:bodyDiv w:val="1"/>
      <w:marLeft w:val="0"/>
      <w:marRight w:val="0"/>
      <w:marTop w:val="0"/>
      <w:marBottom w:val="0"/>
      <w:divBdr>
        <w:top w:val="none" w:sz="0" w:space="0" w:color="auto"/>
        <w:left w:val="none" w:sz="0" w:space="0" w:color="auto"/>
        <w:bottom w:val="none" w:sz="0" w:space="0" w:color="auto"/>
        <w:right w:val="none" w:sz="0" w:space="0" w:color="auto"/>
      </w:divBdr>
      <w:divsChild>
        <w:div w:id="709459066">
          <w:marLeft w:val="0"/>
          <w:marRight w:val="0"/>
          <w:marTop w:val="0"/>
          <w:marBottom w:val="0"/>
          <w:divBdr>
            <w:top w:val="none" w:sz="0" w:space="0" w:color="auto"/>
            <w:left w:val="none" w:sz="0" w:space="0" w:color="auto"/>
            <w:bottom w:val="none" w:sz="0" w:space="0" w:color="auto"/>
            <w:right w:val="none" w:sz="0" w:space="0" w:color="auto"/>
          </w:divBdr>
        </w:div>
        <w:div w:id="239945790">
          <w:marLeft w:val="0"/>
          <w:marRight w:val="0"/>
          <w:marTop w:val="0"/>
          <w:marBottom w:val="0"/>
          <w:divBdr>
            <w:top w:val="none" w:sz="0" w:space="0" w:color="auto"/>
            <w:left w:val="none" w:sz="0" w:space="0" w:color="auto"/>
            <w:bottom w:val="none" w:sz="0" w:space="0" w:color="auto"/>
            <w:right w:val="none" w:sz="0" w:space="0" w:color="auto"/>
          </w:divBdr>
        </w:div>
        <w:div w:id="2109764181">
          <w:marLeft w:val="0"/>
          <w:marRight w:val="0"/>
          <w:marTop w:val="0"/>
          <w:marBottom w:val="0"/>
          <w:divBdr>
            <w:top w:val="none" w:sz="0" w:space="0" w:color="auto"/>
            <w:left w:val="none" w:sz="0" w:space="0" w:color="auto"/>
            <w:bottom w:val="none" w:sz="0" w:space="0" w:color="auto"/>
            <w:right w:val="none" w:sz="0" w:space="0" w:color="auto"/>
          </w:divBdr>
        </w:div>
        <w:div w:id="1055470797">
          <w:marLeft w:val="0"/>
          <w:marRight w:val="0"/>
          <w:marTop w:val="0"/>
          <w:marBottom w:val="0"/>
          <w:divBdr>
            <w:top w:val="none" w:sz="0" w:space="0" w:color="auto"/>
            <w:left w:val="none" w:sz="0" w:space="0" w:color="auto"/>
            <w:bottom w:val="none" w:sz="0" w:space="0" w:color="auto"/>
            <w:right w:val="none" w:sz="0" w:space="0" w:color="auto"/>
          </w:divBdr>
        </w:div>
        <w:div w:id="743721242">
          <w:marLeft w:val="0"/>
          <w:marRight w:val="0"/>
          <w:marTop w:val="0"/>
          <w:marBottom w:val="0"/>
          <w:divBdr>
            <w:top w:val="none" w:sz="0" w:space="0" w:color="auto"/>
            <w:left w:val="none" w:sz="0" w:space="0" w:color="auto"/>
            <w:bottom w:val="none" w:sz="0" w:space="0" w:color="auto"/>
            <w:right w:val="none" w:sz="0" w:space="0" w:color="auto"/>
          </w:divBdr>
        </w:div>
        <w:div w:id="61098903">
          <w:marLeft w:val="0"/>
          <w:marRight w:val="0"/>
          <w:marTop w:val="0"/>
          <w:marBottom w:val="0"/>
          <w:divBdr>
            <w:top w:val="none" w:sz="0" w:space="0" w:color="auto"/>
            <w:left w:val="none" w:sz="0" w:space="0" w:color="auto"/>
            <w:bottom w:val="none" w:sz="0" w:space="0" w:color="auto"/>
            <w:right w:val="none" w:sz="0" w:space="0" w:color="auto"/>
          </w:divBdr>
        </w:div>
        <w:div w:id="1944461058">
          <w:marLeft w:val="0"/>
          <w:marRight w:val="0"/>
          <w:marTop w:val="0"/>
          <w:marBottom w:val="0"/>
          <w:divBdr>
            <w:top w:val="none" w:sz="0" w:space="0" w:color="auto"/>
            <w:left w:val="none" w:sz="0" w:space="0" w:color="auto"/>
            <w:bottom w:val="none" w:sz="0" w:space="0" w:color="auto"/>
            <w:right w:val="none" w:sz="0" w:space="0" w:color="auto"/>
          </w:divBdr>
        </w:div>
      </w:divsChild>
    </w:div>
    <w:div w:id="452674113">
      <w:bodyDiv w:val="1"/>
      <w:marLeft w:val="0"/>
      <w:marRight w:val="0"/>
      <w:marTop w:val="0"/>
      <w:marBottom w:val="0"/>
      <w:divBdr>
        <w:top w:val="none" w:sz="0" w:space="0" w:color="auto"/>
        <w:left w:val="none" w:sz="0" w:space="0" w:color="auto"/>
        <w:bottom w:val="none" w:sz="0" w:space="0" w:color="auto"/>
        <w:right w:val="none" w:sz="0" w:space="0" w:color="auto"/>
      </w:divBdr>
      <w:divsChild>
        <w:div w:id="1014956491">
          <w:marLeft w:val="0"/>
          <w:marRight w:val="0"/>
          <w:marTop w:val="0"/>
          <w:marBottom w:val="0"/>
          <w:divBdr>
            <w:top w:val="none" w:sz="0" w:space="0" w:color="auto"/>
            <w:left w:val="none" w:sz="0" w:space="0" w:color="auto"/>
            <w:bottom w:val="none" w:sz="0" w:space="0" w:color="auto"/>
            <w:right w:val="none" w:sz="0" w:space="0" w:color="auto"/>
          </w:divBdr>
        </w:div>
        <w:div w:id="1154180271">
          <w:marLeft w:val="0"/>
          <w:marRight w:val="0"/>
          <w:marTop w:val="0"/>
          <w:marBottom w:val="0"/>
          <w:divBdr>
            <w:top w:val="none" w:sz="0" w:space="0" w:color="auto"/>
            <w:left w:val="none" w:sz="0" w:space="0" w:color="auto"/>
            <w:bottom w:val="none" w:sz="0" w:space="0" w:color="auto"/>
            <w:right w:val="none" w:sz="0" w:space="0" w:color="auto"/>
          </w:divBdr>
        </w:div>
        <w:div w:id="1053651153">
          <w:marLeft w:val="0"/>
          <w:marRight w:val="0"/>
          <w:marTop w:val="0"/>
          <w:marBottom w:val="0"/>
          <w:divBdr>
            <w:top w:val="none" w:sz="0" w:space="0" w:color="auto"/>
            <w:left w:val="none" w:sz="0" w:space="0" w:color="auto"/>
            <w:bottom w:val="none" w:sz="0" w:space="0" w:color="auto"/>
            <w:right w:val="none" w:sz="0" w:space="0" w:color="auto"/>
          </w:divBdr>
        </w:div>
        <w:div w:id="543716908">
          <w:marLeft w:val="0"/>
          <w:marRight w:val="0"/>
          <w:marTop w:val="0"/>
          <w:marBottom w:val="0"/>
          <w:divBdr>
            <w:top w:val="none" w:sz="0" w:space="0" w:color="auto"/>
            <w:left w:val="none" w:sz="0" w:space="0" w:color="auto"/>
            <w:bottom w:val="none" w:sz="0" w:space="0" w:color="auto"/>
            <w:right w:val="none" w:sz="0" w:space="0" w:color="auto"/>
          </w:divBdr>
        </w:div>
      </w:divsChild>
    </w:div>
    <w:div w:id="769156608">
      <w:bodyDiv w:val="1"/>
      <w:marLeft w:val="0"/>
      <w:marRight w:val="0"/>
      <w:marTop w:val="0"/>
      <w:marBottom w:val="0"/>
      <w:divBdr>
        <w:top w:val="none" w:sz="0" w:space="0" w:color="auto"/>
        <w:left w:val="none" w:sz="0" w:space="0" w:color="auto"/>
        <w:bottom w:val="none" w:sz="0" w:space="0" w:color="auto"/>
        <w:right w:val="none" w:sz="0" w:space="0" w:color="auto"/>
      </w:divBdr>
      <w:divsChild>
        <w:div w:id="1449619054">
          <w:marLeft w:val="0"/>
          <w:marRight w:val="0"/>
          <w:marTop w:val="0"/>
          <w:marBottom w:val="0"/>
          <w:divBdr>
            <w:top w:val="none" w:sz="0" w:space="0" w:color="auto"/>
            <w:left w:val="none" w:sz="0" w:space="0" w:color="auto"/>
            <w:bottom w:val="none" w:sz="0" w:space="0" w:color="auto"/>
            <w:right w:val="none" w:sz="0" w:space="0" w:color="auto"/>
          </w:divBdr>
        </w:div>
        <w:div w:id="283192087">
          <w:marLeft w:val="0"/>
          <w:marRight w:val="0"/>
          <w:marTop w:val="0"/>
          <w:marBottom w:val="0"/>
          <w:divBdr>
            <w:top w:val="none" w:sz="0" w:space="0" w:color="auto"/>
            <w:left w:val="none" w:sz="0" w:space="0" w:color="auto"/>
            <w:bottom w:val="none" w:sz="0" w:space="0" w:color="auto"/>
            <w:right w:val="none" w:sz="0" w:space="0" w:color="auto"/>
          </w:divBdr>
        </w:div>
        <w:div w:id="828405506">
          <w:marLeft w:val="0"/>
          <w:marRight w:val="0"/>
          <w:marTop w:val="0"/>
          <w:marBottom w:val="0"/>
          <w:divBdr>
            <w:top w:val="none" w:sz="0" w:space="0" w:color="auto"/>
            <w:left w:val="none" w:sz="0" w:space="0" w:color="auto"/>
            <w:bottom w:val="none" w:sz="0" w:space="0" w:color="auto"/>
            <w:right w:val="none" w:sz="0" w:space="0" w:color="auto"/>
          </w:divBdr>
        </w:div>
      </w:divsChild>
    </w:div>
    <w:div w:id="837354221">
      <w:bodyDiv w:val="1"/>
      <w:marLeft w:val="0"/>
      <w:marRight w:val="0"/>
      <w:marTop w:val="0"/>
      <w:marBottom w:val="0"/>
      <w:divBdr>
        <w:top w:val="none" w:sz="0" w:space="0" w:color="auto"/>
        <w:left w:val="none" w:sz="0" w:space="0" w:color="auto"/>
        <w:bottom w:val="none" w:sz="0" w:space="0" w:color="auto"/>
        <w:right w:val="none" w:sz="0" w:space="0" w:color="auto"/>
      </w:divBdr>
      <w:divsChild>
        <w:div w:id="1176503590">
          <w:marLeft w:val="0"/>
          <w:marRight w:val="0"/>
          <w:marTop w:val="0"/>
          <w:marBottom w:val="0"/>
          <w:divBdr>
            <w:top w:val="none" w:sz="0" w:space="0" w:color="auto"/>
            <w:left w:val="none" w:sz="0" w:space="0" w:color="auto"/>
            <w:bottom w:val="none" w:sz="0" w:space="0" w:color="auto"/>
            <w:right w:val="none" w:sz="0" w:space="0" w:color="auto"/>
          </w:divBdr>
        </w:div>
        <w:div w:id="66460172">
          <w:marLeft w:val="0"/>
          <w:marRight w:val="0"/>
          <w:marTop w:val="0"/>
          <w:marBottom w:val="0"/>
          <w:divBdr>
            <w:top w:val="none" w:sz="0" w:space="0" w:color="auto"/>
            <w:left w:val="none" w:sz="0" w:space="0" w:color="auto"/>
            <w:bottom w:val="none" w:sz="0" w:space="0" w:color="auto"/>
            <w:right w:val="none" w:sz="0" w:space="0" w:color="auto"/>
          </w:divBdr>
        </w:div>
        <w:div w:id="1022316120">
          <w:marLeft w:val="0"/>
          <w:marRight w:val="0"/>
          <w:marTop w:val="0"/>
          <w:marBottom w:val="0"/>
          <w:divBdr>
            <w:top w:val="none" w:sz="0" w:space="0" w:color="auto"/>
            <w:left w:val="none" w:sz="0" w:space="0" w:color="auto"/>
            <w:bottom w:val="none" w:sz="0" w:space="0" w:color="auto"/>
            <w:right w:val="none" w:sz="0" w:space="0" w:color="auto"/>
          </w:divBdr>
        </w:div>
        <w:div w:id="784232022">
          <w:marLeft w:val="0"/>
          <w:marRight w:val="0"/>
          <w:marTop w:val="0"/>
          <w:marBottom w:val="0"/>
          <w:divBdr>
            <w:top w:val="none" w:sz="0" w:space="0" w:color="auto"/>
            <w:left w:val="none" w:sz="0" w:space="0" w:color="auto"/>
            <w:bottom w:val="none" w:sz="0" w:space="0" w:color="auto"/>
            <w:right w:val="none" w:sz="0" w:space="0" w:color="auto"/>
          </w:divBdr>
        </w:div>
        <w:div w:id="163864611">
          <w:marLeft w:val="0"/>
          <w:marRight w:val="0"/>
          <w:marTop w:val="0"/>
          <w:marBottom w:val="0"/>
          <w:divBdr>
            <w:top w:val="none" w:sz="0" w:space="0" w:color="auto"/>
            <w:left w:val="none" w:sz="0" w:space="0" w:color="auto"/>
            <w:bottom w:val="none" w:sz="0" w:space="0" w:color="auto"/>
            <w:right w:val="none" w:sz="0" w:space="0" w:color="auto"/>
          </w:divBdr>
        </w:div>
        <w:div w:id="1025405998">
          <w:marLeft w:val="0"/>
          <w:marRight w:val="0"/>
          <w:marTop w:val="0"/>
          <w:marBottom w:val="0"/>
          <w:divBdr>
            <w:top w:val="none" w:sz="0" w:space="0" w:color="auto"/>
            <w:left w:val="none" w:sz="0" w:space="0" w:color="auto"/>
            <w:bottom w:val="none" w:sz="0" w:space="0" w:color="auto"/>
            <w:right w:val="none" w:sz="0" w:space="0" w:color="auto"/>
          </w:divBdr>
        </w:div>
      </w:divsChild>
    </w:div>
    <w:div w:id="1336148433">
      <w:bodyDiv w:val="1"/>
      <w:marLeft w:val="0"/>
      <w:marRight w:val="0"/>
      <w:marTop w:val="0"/>
      <w:marBottom w:val="0"/>
      <w:divBdr>
        <w:top w:val="none" w:sz="0" w:space="0" w:color="auto"/>
        <w:left w:val="none" w:sz="0" w:space="0" w:color="auto"/>
        <w:bottom w:val="none" w:sz="0" w:space="0" w:color="auto"/>
        <w:right w:val="none" w:sz="0" w:space="0" w:color="auto"/>
      </w:divBdr>
      <w:divsChild>
        <w:div w:id="1977760656">
          <w:marLeft w:val="0"/>
          <w:marRight w:val="0"/>
          <w:marTop w:val="0"/>
          <w:marBottom w:val="0"/>
          <w:divBdr>
            <w:top w:val="none" w:sz="0" w:space="0" w:color="auto"/>
            <w:left w:val="none" w:sz="0" w:space="0" w:color="auto"/>
            <w:bottom w:val="none" w:sz="0" w:space="0" w:color="auto"/>
            <w:right w:val="none" w:sz="0" w:space="0" w:color="auto"/>
          </w:divBdr>
        </w:div>
        <w:div w:id="696202090">
          <w:marLeft w:val="0"/>
          <w:marRight w:val="0"/>
          <w:marTop w:val="0"/>
          <w:marBottom w:val="0"/>
          <w:divBdr>
            <w:top w:val="none" w:sz="0" w:space="0" w:color="auto"/>
            <w:left w:val="none" w:sz="0" w:space="0" w:color="auto"/>
            <w:bottom w:val="none" w:sz="0" w:space="0" w:color="auto"/>
            <w:right w:val="none" w:sz="0" w:space="0" w:color="auto"/>
          </w:divBdr>
        </w:div>
        <w:div w:id="2115401342">
          <w:marLeft w:val="0"/>
          <w:marRight w:val="0"/>
          <w:marTop w:val="0"/>
          <w:marBottom w:val="0"/>
          <w:divBdr>
            <w:top w:val="none" w:sz="0" w:space="0" w:color="auto"/>
            <w:left w:val="none" w:sz="0" w:space="0" w:color="auto"/>
            <w:bottom w:val="none" w:sz="0" w:space="0" w:color="auto"/>
            <w:right w:val="none" w:sz="0" w:space="0" w:color="auto"/>
          </w:divBdr>
        </w:div>
        <w:div w:id="1705590905">
          <w:marLeft w:val="0"/>
          <w:marRight w:val="0"/>
          <w:marTop w:val="0"/>
          <w:marBottom w:val="0"/>
          <w:divBdr>
            <w:top w:val="none" w:sz="0" w:space="0" w:color="auto"/>
            <w:left w:val="none" w:sz="0" w:space="0" w:color="auto"/>
            <w:bottom w:val="none" w:sz="0" w:space="0" w:color="auto"/>
            <w:right w:val="none" w:sz="0" w:space="0" w:color="auto"/>
          </w:divBdr>
        </w:div>
        <w:div w:id="1914587512">
          <w:marLeft w:val="0"/>
          <w:marRight w:val="0"/>
          <w:marTop w:val="0"/>
          <w:marBottom w:val="0"/>
          <w:divBdr>
            <w:top w:val="none" w:sz="0" w:space="0" w:color="auto"/>
            <w:left w:val="none" w:sz="0" w:space="0" w:color="auto"/>
            <w:bottom w:val="none" w:sz="0" w:space="0" w:color="auto"/>
            <w:right w:val="none" w:sz="0" w:space="0" w:color="auto"/>
          </w:divBdr>
        </w:div>
        <w:div w:id="582877556">
          <w:marLeft w:val="0"/>
          <w:marRight w:val="0"/>
          <w:marTop w:val="0"/>
          <w:marBottom w:val="0"/>
          <w:divBdr>
            <w:top w:val="none" w:sz="0" w:space="0" w:color="auto"/>
            <w:left w:val="none" w:sz="0" w:space="0" w:color="auto"/>
            <w:bottom w:val="none" w:sz="0" w:space="0" w:color="auto"/>
            <w:right w:val="none" w:sz="0" w:space="0" w:color="auto"/>
          </w:divBdr>
        </w:div>
        <w:div w:id="1421410649">
          <w:marLeft w:val="0"/>
          <w:marRight w:val="0"/>
          <w:marTop w:val="0"/>
          <w:marBottom w:val="0"/>
          <w:divBdr>
            <w:top w:val="none" w:sz="0" w:space="0" w:color="auto"/>
            <w:left w:val="none" w:sz="0" w:space="0" w:color="auto"/>
            <w:bottom w:val="none" w:sz="0" w:space="0" w:color="auto"/>
            <w:right w:val="none" w:sz="0" w:space="0" w:color="auto"/>
          </w:divBdr>
        </w:div>
        <w:div w:id="772942241">
          <w:marLeft w:val="0"/>
          <w:marRight w:val="0"/>
          <w:marTop w:val="0"/>
          <w:marBottom w:val="0"/>
          <w:divBdr>
            <w:top w:val="none" w:sz="0" w:space="0" w:color="auto"/>
            <w:left w:val="none" w:sz="0" w:space="0" w:color="auto"/>
            <w:bottom w:val="none" w:sz="0" w:space="0" w:color="auto"/>
            <w:right w:val="none" w:sz="0" w:space="0" w:color="auto"/>
          </w:divBdr>
        </w:div>
        <w:div w:id="519974277">
          <w:marLeft w:val="0"/>
          <w:marRight w:val="0"/>
          <w:marTop w:val="0"/>
          <w:marBottom w:val="0"/>
          <w:divBdr>
            <w:top w:val="none" w:sz="0" w:space="0" w:color="auto"/>
            <w:left w:val="none" w:sz="0" w:space="0" w:color="auto"/>
            <w:bottom w:val="none" w:sz="0" w:space="0" w:color="auto"/>
            <w:right w:val="none" w:sz="0" w:space="0" w:color="auto"/>
          </w:divBdr>
        </w:div>
        <w:div w:id="1345278784">
          <w:marLeft w:val="0"/>
          <w:marRight w:val="0"/>
          <w:marTop w:val="0"/>
          <w:marBottom w:val="0"/>
          <w:divBdr>
            <w:top w:val="none" w:sz="0" w:space="0" w:color="auto"/>
            <w:left w:val="none" w:sz="0" w:space="0" w:color="auto"/>
            <w:bottom w:val="none" w:sz="0" w:space="0" w:color="auto"/>
            <w:right w:val="none" w:sz="0" w:space="0" w:color="auto"/>
          </w:divBdr>
        </w:div>
      </w:divsChild>
    </w:div>
    <w:div w:id="1479683532">
      <w:bodyDiv w:val="1"/>
      <w:marLeft w:val="0"/>
      <w:marRight w:val="0"/>
      <w:marTop w:val="0"/>
      <w:marBottom w:val="0"/>
      <w:divBdr>
        <w:top w:val="none" w:sz="0" w:space="0" w:color="auto"/>
        <w:left w:val="none" w:sz="0" w:space="0" w:color="auto"/>
        <w:bottom w:val="none" w:sz="0" w:space="0" w:color="auto"/>
        <w:right w:val="none" w:sz="0" w:space="0" w:color="auto"/>
      </w:divBdr>
      <w:divsChild>
        <w:div w:id="1578322914">
          <w:marLeft w:val="0"/>
          <w:marRight w:val="0"/>
          <w:marTop w:val="0"/>
          <w:marBottom w:val="0"/>
          <w:divBdr>
            <w:top w:val="none" w:sz="0" w:space="0" w:color="auto"/>
            <w:left w:val="none" w:sz="0" w:space="0" w:color="auto"/>
            <w:bottom w:val="none" w:sz="0" w:space="0" w:color="auto"/>
            <w:right w:val="none" w:sz="0" w:space="0" w:color="auto"/>
          </w:divBdr>
        </w:div>
        <w:div w:id="1166240014">
          <w:marLeft w:val="0"/>
          <w:marRight w:val="0"/>
          <w:marTop w:val="0"/>
          <w:marBottom w:val="0"/>
          <w:divBdr>
            <w:top w:val="none" w:sz="0" w:space="0" w:color="auto"/>
            <w:left w:val="none" w:sz="0" w:space="0" w:color="auto"/>
            <w:bottom w:val="none" w:sz="0" w:space="0" w:color="auto"/>
            <w:right w:val="none" w:sz="0" w:space="0" w:color="auto"/>
          </w:divBdr>
        </w:div>
      </w:divsChild>
    </w:div>
    <w:div w:id="1830748291">
      <w:bodyDiv w:val="1"/>
      <w:marLeft w:val="0"/>
      <w:marRight w:val="0"/>
      <w:marTop w:val="0"/>
      <w:marBottom w:val="0"/>
      <w:divBdr>
        <w:top w:val="none" w:sz="0" w:space="0" w:color="auto"/>
        <w:left w:val="none" w:sz="0" w:space="0" w:color="auto"/>
        <w:bottom w:val="none" w:sz="0" w:space="0" w:color="auto"/>
        <w:right w:val="none" w:sz="0" w:space="0" w:color="auto"/>
      </w:divBdr>
      <w:divsChild>
        <w:div w:id="1164511090">
          <w:marLeft w:val="0"/>
          <w:marRight w:val="0"/>
          <w:marTop w:val="0"/>
          <w:marBottom w:val="0"/>
          <w:divBdr>
            <w:top w:val="none" w:sz="0" w:space="0" w:color="auto"/>
            <w:left w:val="none" w:sz="0" w:space="0" w:color="auto"/>
            <w:bottom w:val="none" w:sz="0" w:space="0" w:color="auto"/>
            <w:right w:val="none" w:sz="0" w:space="0" w:color="auto"/>
          </w:divBdr>
        </w:div>
        <w:div w:id="512114447">
          <w:marLeft w:val="0"/>
          <w:marRight w:val="0"/>
          <w:marTop w:val="0"/>
          <w:marBottom w:val="0"/>
          <w:divBdr>
            <w:top w:val="none" w:sz="0" w:space="0" w:color="auto"/>
            <w:left w:val="none" w:sz="0" w:space="0" w:color="auto"/>
            <w:bottom w:val="none" w:sz="0" w:space="0" w:color="auto"/>
            <w:right w:val="none" w:sz="0" w:space="0" w:color="auto"/>
          </w:divBdr>
        </w:div>
        <w:div w:id="969239962">
          <w:marLeft w:val="0"/>
          <w:marRight w:val="0"/>
          <w:marTop w:val="0"/>
          <w:marBottom w:val="0"/>
          <w:divBdr>
            <w:top w:val="none" w:sz="0" w:space="0" w:color="auto"/>
            <w:left w:val="none" w:sz="0" w:space="0" w:color="auto"/>
            <w:bottom w:val="none" w:sz="0" w:space="0" w:color="auto"/>
            <w:right w:val="none" w:sz="0" w:space="0" w:color="auto"/>
          </w:divBdr>
        </w:div>
        <w:div w:id="1117332476">
          <w:marLeft w:val="0"/>
          <w:marRight w:val="0"/>
          <w:marTop w:val="0"/>
          <w:marBottom w:val="0"/>
          <w:divBdr>
            <w:top w:val="none" w:sz="0" w:space="0" w:color="auto"/>
            <w:left w:val="none" w:sz="0" w:space="0" w:color="auto"/>
            <w:bottom w:val="none" w:sz="0" w:space="0" w:color="auto"/>
            <w:right w:val="none" w:sz="0" w:space="0" w:color="auto"/>
          </w:divBdr>
        </w:div>
        <w:div w:id="483399833">
          <w:marLeft w:val="0"/>
          <w:marRight w:val="0"/>
          <w:marTop w:val="0"/>
          <w:marBottom w:val="0"/>
          <w:divBdr>
            <w:top w:val="none" w:sz="0" w:space="0" w:color="auto"/>
            <w:left w:val="none" w:sz="0" w:space="0" w:color="auto"/>
            <w:bottom w:val="none" w:sz="0" w:space="0" w:color="auto"/>
            <w:right w:val="none" w:sz="0" w:space="0" w:color="auto"/>
          </w:divBdr>
        </w:div>
        <w:div w:id="997809303">
          <w:marLeft w:val="0"/>
          <w:marRight w:val="0"/>
          <w:marTop w:val="0"/>
          <w:marBottom w:val="0"/>
          <w:divBdr>
            <w:top w:val="none" w:sz="0" w:space="0" w:color="auto"/>
            <w:left w:val="none" w:sz="0" w:space="0" w:color="auto"/>
            <w:bottom w:val="none" w:sz="0" w:space="0" w:color="auto"/>
            <w:right w:val="none" w:sz="0" w:space="0" w:color="auto"/>
          </w:divBdr>
        </w:div>
        <w:div w:id="728652900">
          <w:marLeft w:val="0"/>
          <w:marRight w:val="0"/>
          <w:marTop w:val="0"/>
          <w:marBottom w:val="0"/>
          <w:divBdr>
            <w:top w:val="none" w:sz="0" w:space="0" w:color="auto"/>
            <w:left w:val="none" w:sz="0" w:space="0" w:color="auto"/>
            <w:bottom w:val="none" w:sz="0" w:space="0" w:color="auto"/>
            <w:right w:val="none" w:sz="0" w:space="0" w:color="auto"/>
          </w:divBdr>
        </w:div>
        <w:div w:id="322704091">
          <w:marLeft w:val="0"/>
          <w:marRight w:val="0"/>
          <w:marTop w:val="0"/>
          <w:marBottom w:val="0"/>
          <w:divBdr>
            <w:top w:val="none" w:sz="0" w:space="0" w:color="auto"/>
            <w:left w:val="none" w:sz="0" w:space="0" w:color="auto"/>
            <w:bottom w:val="none" w:sz="0" w:space="0" w:color="auto"/>
            <w:right w:val="none" w:sz="0" w:space="0" w:color="auto"/>
          </w:divBdr>
        </w:div>
        <w:div w:id="2033451861">
          <w:marLeft w:val="0"/>
          <w:marRight w:val="0"/>
          <w:marTop w:val="0"/>
          <w:marBottom w:val="0"/>
          <w:divBdr>
            <w:top w:val="none" w:sz="0" w:space="0" w:color="auto"/>
            <w:left w:val="none" w:sz="0" w:space="0" w:color="auto"/>
            <w:bottom w:val="none" w:sz="0" w:space="0" w:color="auto"/>
            <w:right w:val="none" w:sz="0" w:space="0" w:color="auto"/>
          </w:divBdr>
        </w:div>
        <w:div w:id="1609895529">
          <w:marLeft w:val="0"/>
          <w:marRight w:val="0"/>
          <w:marTop w:val="0"/>
          <w:marBottom w:val="0"/>
          <w:divBdr>
            <w:top w:val="none" w:sz="0" w:space="0" w:color="auto"/>
            <w:left w:val="none" w:sz="0" w:space="0" w:color="auto"/>
            <w:bottom w:val="none" w:sz="0" w:space="0" w:color="auto"/>
            <w:right w:val="none" w:sz="0" w:space="0" w:color="auto"/>
          </w:divBdr>
        </w:div>
        <w:div w:id="1363749431">
          <w:marLeft w:val="0"/>
          <w:marRight w:val="0"/>
          <w:marTop w:val="0"/>
          <w:marBottom w:val="0"/>
          <w:divBdr>
            <w:top w:val="none" w:sz="0" w:space="0" w:color="auto"/>
            <w:left w:val="none" w:sz="0" w:space="0" w:color="auto"/>
            <w:bottom w:val="none" w:sz="0" w:space="0" w:color="auto"/>
            <w:right w:val="none" w:sz="0" w:space="0" w:color="auto"/>
          </w:divBdr>
        </w:div>
        <w:div w:id="125858788">
          <w:marLeft w:val="0"/>
          <w:marRight w:val="0"/>
          <w:marTop w:val="0"/>
          <w:marBottom w:val="0"/>
          <w:divBdr>
            <w:top w:val="none" w:sz="0" w:space="0" w:color="auto"/>
            <w:left w:val="none" w:sz="0" w:space="0" w:color="auto"/>
            <w:bottom w:val="none" w:sz="0" w:space="0" w:color="auto"/>
            <w:right w:val="none" w:sz="0" w:space="0" w:color="auto"/>
          </w:divBdr>
        </w:div>
        <w:div w:id="7337048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1.londrina.pr.gov.br/dados/images/stories/Storage/sec_mulher/capacitacao_rede%20/modulo_2/205631-conceitos_teorias_tipologias_violencia.pdf" TargetMode="External"/><Relationship Id="rId3" Type="http://schemas.openxmlformats.org/officeDocument/2006/relationships/settings" Target="settings.xml"/><Relationship Id="rId7" Type="http://schemas.openxmlformats.org/officeDocument/2006/relationships/hyperlink" Target="http://violenciaesaude.ufsc.br/wp-content/uploads/2016/02/Definicoes_Tipologia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lo.br/scielo.php?pid=S0104-83332001000100007&amp;script=sci_arttext&amp;tlng=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DC44-A6BC-4519-98E3-E32BCC9A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3323</Words>
  <Characters>17945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Woinorvski de Miranda</dc:creator>
  <cp:lastModifiedBy>Bruna Caroline Monteiro Rosa</cp:lastModifiedBy>
  <cp:revision>2</cp:revision>
  <cp:lastPrinted>2017-07-06T20:39:00Z</cp:lastPrinted>
  <dcterms:created xsi:type="dcterms:W3CDTF">2017-12-12T14:18:00Z</dcterms:created>
  <dcterms:modified xsi:type="dcterms:W3CDTF">2017-12-12T14:18:00Z</dcterms:modified>
</cp:coreProperties>
</file>