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jc w:val="center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575018" w:rsidTr="008C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D6095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</w:tcPr>
          <w:p w:rsidR="007C0AD7" w:rsidRDefault="007C0AD7">
            <w:pPr>
              <w:jc w:val="center"/>
              <w:rPr>
                <w:rFonts w:ascii="Tahoma" w:hAnsi="Tahoma" w:cs="Tahoma"/>
                <w:b/>
                <w:color w:val="FFFFFF"/>
                <w:sz w:val="21"/>
                <w:szCs w:val="21"/>
                <w:u w:val="single"/>
              </w:rPr>
            </w:pPr>
            <w:r>
              <w:rPr>
                <w:rFonts w:ascii="Tahoma" w:hAnsi="Tahoma" w:cs="Tahoma"/>
                <w:b/>
                <w:noProof/>
                <w:color w:val="FFFFFF"/>
                <w:sz w:val="21"/>
                <w:szCs w:val="21"/>
                <w:u w:val="single"/>
                <w:lang w:eastAsia="pt-BR"/>
              </w:rPr>
              <w:drawing>
                <wp:inline distT="0" distB="0" distL="0" distR="0">
                  <wp:extent cx="714375" cy="505204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ca ENNOR 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23" cy="50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018" w:rsidRPr="001A59D8" w:rsidRDefault="00575018">
            <w:pPr>
              <w:jc w:val="center"/>
              <w:rPr>
                <w:rFonts w:ascii="Tahoma" w:hAnsi="Tahoma" w:cs="Tahoma"/>
                <w:b/>
                <w:color w:val="FFFFFF"/>
                <w:sz w:val="21"/>
                <w:szCs w:val="21"/>
                <w:u w:val="single"/>
              </w:rPr>
            </w:pPr>
            <w:r w:rsidRPr="001A59D8">
              <w:rPr>
                <w:rFonts w:ascii="Tahoma" w:hAnsi="Tahoma" w:cs="Tahoma"/>
                <w:b/>
                <w:color w:val="FFFFFF"/>
                <w:sz w:val="21"/>
                <w:szCs w:val="21"/>
                <w:u w:val="single"/>
              </w:rPr>
              <w:t>CURSO DE CAPACITAÇÃO PRÁTICA EM DIREITO NOTARIAL E DE REGISTRO</w:t>
            </w:r>
          </w:p>
          <w:p w:rsidR="00575018" w:rsidRDefault="00575018">
            <w:pPr>
              <w:jc w:val="center"/>
              <w:rPr>
                <w:rFonts w:ascii="Tahoma" w:hAnsi="Tahoma" w:cs="Tahoma"/>
                <w:color w:val="FFFFFF"/>
                <w:sz w:val="21"/>
                <w:szCs w:val="21"/>
              </w:rPr>
            </w:pPr>
            <w:r>
              <w:rPr>
                <w:rFonts w:ascii="Tahoma" w:hAnsi="Tahoma" w:cs="Tahoma"/>
                <w:color w:val="FFFFFF"/>
                <w:sz w:val="21"/>
                <w:szCs w:val="21"/>
              </w:rPr>
              <w:t>29 e 30 de agosto/2014 – Auditório do TJPR</w:t>
            </w:r>
          </w:p>
          <w:p w:rsidR="00575018" w:rsidRPr="000B0E52" w:rsidRDefault="00575018" w:rsidP="00B7462A">
            <w:pPr>
              <w:jc w:val="center"/>
              <w:rPr>
                <w:rFonts w:ascii="Tahoma" w:hAnsi="Tahoma" w:cs="Tahoma"/>
                <w:color w:val="FFFFFF"/>
                <w:sz w:val="21"/>
                <w:szCs w:val="21"/>
                <w:u w:val="single"/>
              </w:rPr>
            </w:pPr>
            <w:r w:rsidRPr="000B0E52">
              <w:rPr>
                <w:rFonts w:ascii="Tahoma" w:hAnsi="Tahoma" w:cs="Tahoma"/>
                <w:color w:val="FFFFFF"/>
                <w:sz w:val="21"/>
                <w:szCs w:val="21"/>
                <w:u w:val="single"/>
              </w:rPr>
              <w:t>PROGRAMAÇÃO</w:t>
            </w:r>
          </w:p>
        </w:tc>
      </w:tr>
      <w:tr w:rsidR="00575018" w:rsidTr="008C001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1A59D8" w:rsidRDefault="00575018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Nos dias </w:t>
            </w:r>
            <w:r w:rsidRPr="00B7462A">
              <w:rPr>
                <w:rFonts w:ascii="Tahoma" w:eastAsiaTheme="minorHAnsi" w:hAnsi="Tahoma" w:cs="Tahoma"/>
                <w:b/>
                <w:color w:val="333333"/>
                <w:sz w:val="18"/>
                <w:szCs w:val="18"/>
              </w:rPr>
              <w:t>29 e 30 de agosto</w:t>
            </w: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>, será realizado CURSO DE CAPACITAÇÃO PRATICA EM DIREITO NOTARIAL E DE REGISTRO, organizado pela Escola de Direito Notarial e de Registro – ENNOR, em parceria com o Tribunal de Justiça do Estado do Paraná – TJPR</w:t>
            </w:r>
            <w:r w:rsidR="001A59D8"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 e</w:t>
            </w: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 </w:t>
            </w:r>
            <w:r w:rsidR="001A59D8"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Sindicato dos Escrivães Notários e Registradores do Paraná – SIERONOR-PR. </w:t>
            </w:r>
          </w:p>
          <w:p w:rsidR="00B7462A" w:rsidRDefault="00B7462A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</w:p>
          <w:p w:rsidR="001A59D8" w:rsidRDefault="001A59D8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  <w:r w:rsidRPr="001A59D8">
              <w:rPr>
                <w:rFonts w:ascii="Tahoma" w:eastAsiaTheme="minorHAnsi" w:hAnsi="Tahoma" w:cs="Tahoma"/>
                <w:b/>
                <w:color w:val="333333"/>
                <w:sz w:val="18"/>
                <w:szCs w:val="18"/>
                <w:u w:val="single"/>
              </w:rPr>
              <w:t>Público-alvo:</w:t>
            </w: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 Desembargadores, Juízes, Notários, Registradores, Substitutos, Colaboradores e </w:t>
            </w:r>
            <w:r w:rsidR="00B7462A"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>E</w:t>
            </w: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studantes </w:t>
            </w:r>
            <w:r w:rsidRPr="001A59D8">
              <w:rPr>
                <w:rFonts w:ascii="Tahoma" w:eastAsiaTheme="minorHAnsi" w:hAnsi="Tahoma" w:cs="Tahoma"/>
                <w:b/>
                <w:color w:val="333333"/>
                <w:sz w:val="18"/>
                <w:szCs w:val="18"/>
                <w:u w:val="single"/>
              </w:rPr>
              <w:t>Local:</w:t>
            </w: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t xml:space="preserve"> Tribunal de Justiça do Estado do Paraná, Curitiba/PR</w:t>
            </w:r>
          </w:p>
          <w:p w:rsidR="000A050D" w:rsidRDefault="000A050D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</w:p>
          <w:p w:rsidR="00B7462A" w:rsidRDefault="00B7462A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</w:p>
          <w:p w:rsidR="00575018" w:rsidRDefault="00575018">
            <w:pPr>
              <w:pStyle w:val="NormalWeb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333333"/>
                <w:sz w:val="18"/>
                <w:szCs w:val="18"/>
              </w:rPr>
              <w:br/>
              <w:t> </w:t>
            </w:r>
            <w:bookmarkStart w:id="0" w:name="_GoBack"/>
            <w:bookmarkEnd w:id="0"/>
          </w:p>
          <w:tbl>
            <w:tblPr>
              <w:tblW w:w="8906" w:type="dxa"/>
              <w:tblCellSpacing w:w="0" w:type="dxa"/>
              <w:tblBorders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4606"/>
            </w:tblGrid>
            <w:tr w:rsidR="000B0E52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D6095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0B0E52" w:rsidRPr="00B7462A" w:rsidRDefault="000B0E52" w:rsidP="000B0E52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29 de Agosto</w:t>
                  </w:r>
                </w:p>
              </w:tc>
              <w:tc>
                <w:tcPr>
                  <w:tcW w:w="25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D6095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0B0E52" w:rsidRPr="00B7462A" w:rsidRDefault="000B0E52" w:rsidP="000B0E52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Matérias</w:t>
                  </w:r>
                </w:p>
              </w:tc>
            </w:tr>
            <w:tr w:rsidR="000B0E52" w:rsidTr="000B0E52">
              <w:trPr>
                <w:tblCellSpacing w:w="0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75018" w:rsidRPr="00B7462A" w:rsidRDefault="00575018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  <w:t>Palestrante</w:t>
                  </w:r>
                </w:p>
              </w:tc>
              <w:tc>
                <w:tcPr>
                  <w:tcW w:w="25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 w:themeFill="accent1" w:themeFillTint="9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75018" w:rsidRPr="00B7462A" w:rsidRDefault="00575018">
                  <w:pPr>
                    <w:jc w:val="center"/>
                    <w:rPr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  <w:t>Temas</w:t>
                  </w:r>
                </w:p>
              </w:tc>
            </w:tr>
            <w:tr w:rsidR="001A59D8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E42878" w:rsidRPr="00B7462A" w:rsidRDefault="00E42878" w:rsidP="00160A73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8:00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– Credenciamento</w:t>
                  </w:r>
                </w:p>
                <w:p w:rsidR="00E42878" w:rsidRPr="00B7462A" w:rsidRDefault="00E42878" w:rsidP="00160A73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9:00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– Abertura Formal </w:t>
                  </w:r>
                </w:p>
                <w:p w:rsidR="00E42878" w:rsidRPr="00B7462A" w:rsidRDefault="00E42878" w:rsidP="00160A73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10:00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– 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Curso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com o Professor:</w:t>
                  </w:r>
                </w:p>
                <w:p w:rsidR="00575018" w:rsidRPr="00B7462A" w:rsidRDefault="006B5EB2" w:rsidP="00D75440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Mário Camargo, </w:t>
                  </w:r>
                  <w:r w:rsidR="007005E7">
                    <w:rPr>
                      <w:rFonts w:asciiTheme="majorHAnsi" w:hAnsiTheme="majorHAnsi"/>
                      <w:sz w:val="20"/>
                      <w:szCs w:val="20"/>
                    </w:rPr>
                    <w:t>Mestre em Direito pela USP, T</w:t>
                  </w:r>
                  <w:r w:rsidR="007005E7" w:rsidRPr="00B7462A">
                    <w:rPr>
                      <w:rFonts w:asciiTheme="majorHAnsi" w:hAnsiTheme="majorHAnsi"/>
                      <w:sz w:val="20"/>
                      <w:szCs w:val="20"/>
                    </w:rPr>
                    <w:t>abelião</w:t>
                  </w:r>
                  <w:r w:rsidR="007005E7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Protesto em São Paulo, foi R</w:t>
                  </w:r>
                  <w:r w:rsidR="007005E7"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egistrador </w:t>
                  </w:r>
                  <w:r w:rsidR="007005E7">
                    <w:rPr>
                      <w:rFonts w:asciiTheme="majorHAnsi" w:hAnsiTheme="majorHAnsi"/>
                      <w:sz w:val="20"/>
                      <w:szCs w:val="20"/>
                    </w:rPr>
                    <w:t>Civil das Pessoas N</w:t>
                  </w:r>
                  <w:r w:rsidR="007005E7" w:rsidRPr="00B7462A">
                    <w:rPr>
                      <w:rFonts w:asciiTheme="majorHAnsi" w:hAnsiTheme="majorHAnsi"/>
                      <w:sz w:val="20"/>
                      <w:szCs w:val="20"/>
                    </w:rPr>
                    <w:t>aturais em São Paulo, vice-presidente de RCPN da Anoreg-BR, presidente da Anoreg-SP e professor da ENNOR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77FA1" w:rsidRPr="00B7462A" w:rsidRDefault="00777FA1" w:rsidP="00777FA1">
                  <w:pPr>
                    <w:pStyle w:val="NormalWeb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Teoria Geral do Direito Notarial e de Registro.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777FA1" w:rsidRPr="00B7462A" w:rsidRDefault="00777FA1" w:rsidP="00D75440">
                  <w:pPr>
                    <w:pStyle w:val="NormalWeb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Princípios. Delegação e aspecto institucional dos serviços de registros públicos</w:t>
                  </w:r>
                  <w:r w:rsidR="00D75440"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e notariais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. Natureza jurídica e legislação aplicada.</w:t>
                  </w:r>
                  <w:r w:rsidR="00D75440"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777FA1" w:rsidRPr="00B7462A" w:rsidRDefault="00777FA1" w:rsidP="00777FA1">
                  <w:pPr>
                    <w:pStyle w:val="NormalWeb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 xml:space="preserve">Protesto da Dívida Ativa </w:t>
                  </w:r>
                </w:p>
                <w:p w:rsidR="00575018" w:rsidRPr="00B7462A" w:rsidRDefault="00D75440" w:rsidP="00D75440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Atualizações do Protesto de Títulos. Protesto da Dívida Ativa.</w:t>
                  </w:r>
                </w:p>
              </w:tc>
            </w:tr>
            <w:tr w:rsidR="001A59D8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D75440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12:00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D75440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Almoço</w:t>
                  </w:r>
                </w:p>
              </w:tc>
            </w:tr>
            <w:tr w:rsidR="001A59D8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D75440" w:rsidP="00160A73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13:30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- 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Curso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com o Professor:</w:t>
                  </w:r>
                </w:p>
                <w:p w:rsidR="00D75440" w:rsidRPr="00B7462A" w:rsidRDefault="006B5EB2" w:rsidP="007005E7">
                  <w:pPr>
                    <w:spacing w:before="100" w:beforeAutospacing="1" w:after="100" w:afterAutospacing="1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Mário Camargo, </w:t>
                  </w:r>
                  <w:r w:rsidR="00B7462A">
                    <w:rPr>
                      <w:rFonts w:asciiTheme="majorHAnsi" w:hAnsiTheme="majorHAnsi"/>
                      <w:sz w:val="20"/>
                      <w:szCs w:val="20"/>
                    </w:rPr>
                    <w:t>Mestre em Direito pela USP, T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abelião</w:t>
                  </w:r>
                  <w:r w:rsidR="007005E7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Protesto em São Paulo, foi R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egistrador </w:t>
                  </w:r>
                  <w:r w:rsidR="007005E7">
                    <w:rPr>
                      <w:rFonts w:asciiTheme="majorHAnsi" w:hAnsiTheme="majorHAnsi"/>
                      <w:sz w:val="20"/>
                      <w:szCs w:val="20"/>
                    </w:rPr>
                    <w:t>Civil das Pessoas N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aturais em São Paulo, vice-presidente de RCPN da Anoreg-BR, presidente da Anoreg-SP e professor da ENNOR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B5EB2" w:rsidRPr="00B7462A" w:rsidRDefault="009033B0" w:rsidP="006B5EB2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B5EB2"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Registro Civil das Pessoas Naturais</w:t>
                  </w:r>
                </w:p>
                <w:p w:rsidR="00D75440" w:rsidRPr="00B7462A" w:rsidRDefault="006B5EB2" w:rsidP="006B5EB2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Prática no Registro Civil. Atribuições e atualizações legislativas. Provimentos do CNJ</w:t>
                  </w:r>
                  <w:r w:rsidR="00B7462A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</w:tc>
            </w:tr>
            <w:tr w:rsidR="001A59D8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7462A" w:rsidRDefault="00B7462A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575018" w:rsidRPr="00B7462A" w:rsidRDefault="0021613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 xml:space="preserve">16:00 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21613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proofErr w:type="spellStart"/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Coffee</w:t>
                  </w:r>
                  <w:proofErr w:type="spellEnd"/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-break</w:t>
                  </w:r>
                </w:p>
              </w:tc>
            </w:tr>
            <w:tr w:rsidR="00216136" w:rsidTr="004D6073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216136" w:rsidRPr="00B7462A" w:rsidRDefault="00216136" w:rsidP="00160A73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lastRenderedPageBreak/>
                    <w:t>16:30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- 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Curso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com</w:t>
                  </w:r>
                  <w:r w:rsidR="00175AE5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o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Professor:</w:t>
                  </w:r>
                </w:p>
                <w:p w:rsidR="00216136" w:rsidRPr="00B7462A" w:rsidRDefault="006B5EB2" w:rsidP="006B5EB2">
                  <w:pPr>
                    <w:pStyle w:val="Ttulo3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Graciano Pinheiro de Siqueira (SP) – </w:t>
                  </w:r>
                  <w:r w:rsidR="00B7462A">
                    <w:rPr>
                      <w:rFonts w:asciiTheme="majorHAnsi" w:hAnsiTheme="majorHAnsi"/>
                      <w:b w:val="0"/>
                      <w:color w:val="000000"/>
                      <w:sz w:val="20"/>
                      <w:szCs w:val="20"/>
                    </w:rPr>
                    <w:t>Especialista em Registro de Títulos e Documentos e de P</w:t>
                  </w:r>
                  <w:r w:rsidRPr="00B7462A">
                    <w:rPr>
                      <w:rFonts w:asciiTheme="majorHAnsi" w:hAnsiTheme="majorHAnsi"/>
                      <w:b w:val="0"/>
                      <w:color w:val="000000"/>
                      <w:sz w:val="20"/>
                      <w:szCs w:val="20"/>
                    </w:rPr>
                    <w:t xml:space="preserve">essoas </w:t>
                  </w:r>
                  <w:r w:rsidR="00B7462A">
                    <w:rPr>
                      <w:rFonts w:asciiTheme="majorHAnsi" w:hAnsiTheme="majorHAnsi"/>
                      <w:b w:val="0"/>
                      <w:color w:val="000000"/>
                      <w:sz w:val="20"/>
                      <w:szCs w:val="20"/>
                    </w:rPr>
                    <w:t>J</w:t>
                  </w:r>
                  <w:r w:rsidRPr="00B7462A">
                    <w:rPr>
                      <w:rFonts w:asciiTheme="majorHAnsi" w:hAnsiTheme="majorHAnsi"/>
                      <w:b w:val="0"/>
                      <w:color w:val="000000"/>
                      <w:sz w:val="20"/>
                      <w:szCs w:val="20"/>
                    </w:rPr>
                    <w:t>urídicas, já foi registrador de RTDPJ em São Paulo, professor da ENNOR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B5EB2" w:rsidRPr="00B7462A" w:rsidRDefault="006B5EB2" w:rsidP="006B5EB2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Registro de Títulos e Documentos e Civil das Pessoas Jurídicas</w:t>
                  </w:r>
                </w:p>
                <w:p w:rsidR="006B5EB2" w:rsidRPr="00B7462A" w:rsidRDefault="006B5EB2" w:rsidP="006B5EB2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Prática no Registro de Títulos e Documentos. Atribuições e atualizações legislativas. Notificações.</w:t>
                  </w:r>
                </w:p>
              </w:tc>
            </w:tr>
            <w:tr w:rsidR="000B0E52" w:rsidTr="00652FB9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1F4E79" w:themeFill="accent1" w:themeFillShade="8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B0E52" w:rsidRPr="00B7462A" w:rsidRDefault="000B0E52" w:rsidP="000B0E52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30 de Agosto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1F4E79" w:themeFill="accent1" w:themeFillShade="8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B0E52" w:rsidRPr="00B7462A" w:rsidRDefault="000B0E52" w:rsidP="0021613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Matérias</w:t>
                  </w:r>
                </w:p>
              </w:tc>
            </w:tr>
            <w:tr w:rsidR="000B0E52" w:rsidTr="000B0E52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B0E52" w:rsidRPr="00B7462A" w:rsidRDefault="000B0E52" w:rsidP="000B0E52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  <w:t>Palestrante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B0E52" w:rsidRPr="00B7462A" w:rsidRDefault="000B0E52" w:rsidP="000B0E52">
                  <w:pPr>
                    <w:jc w:val="center"/>
                    <w:rPr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color w:val="FFFFFF"/>
                      <w:sz w:val="20"/>
                      <w:szCs w:val="20"/>
                      <w:u w:val="single"/>
                    </w:rPr>
                    <w:t>Temas</w:t>
                  </w:r>
                </w:p>
              </w:tc>
            </w:tr>
            <w:tr w:rsidR="00216136" w:rsidTr="004D6073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216136" w:rsidRPr="00B7462A" w:rsidRDefault="00216136" w:rsidP="00160A73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9:00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– 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Curso</w:t>
                  </w: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com o Professor:</w:t>
                  </w:r>
                </w:p>
                <w:p w:rsidR="00216136" w:rsidRPr="00B7462A" w:rsidRDefault="00216136" w:rsidP="00216136">
                  <w:pPr>
                    <w:spacing w:before="100" w:beforeAutospacing="1" w:after="100" w:afterAutospacing="1" w:line="240" w:lineRule="auto"/>
                    <w:jc w:val="both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Luiz Guilherme Loureiro (SP)</w:t>
                  </w:r>
                  <w:r w:rsidRPr="00B7462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– Doutorando em Direito Internacional pela USP, ex-juiz de Direito em São Paulo, professor na Faculdade de Direito de Campos/RJ e em vários cursos, inclusive da ENNOR e da Anoreg-BR</w:t>
                  </w:r>
                </w:p>
                <w:p w:rsidR="00216136" w:rsidRPr="00B7462A" w:rsidRDefault="00216136" w:rsidP="00216136">
                  <w:pPr>
                    <w:spacing w:before="100" w:beforeAutospacing="1" w:after="100" w:afterAutospacing="1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216136" w:rsidRPr="00B7462A" w:rsidRDefault="004515C7" w:rsidP="0021613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Notas:</w:t>
                  </w:r>
                </w:p>
                <w:p w:rsidR="003E4F21" w:rsidRPr="00B7462A" w:rsidRDefault="003E4F21" w:rsidP="003E4F21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>Atribuições do Notário</w:t>
                  </w:r>
                  <w:r w:rsidR="00160A73" w:rsidRPr="00B7462A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160A73" w:rsidRPr="00B7462A">
                    <w:rPr>
                      <w:rFonts w:asciiTheme="majorHAnsi" w:hAnsiTheme="majorHAnsi"/>
                      <w:sz w:val="20"/>
                      <w:szCs w:val="20"/>
                    </w:rPr>
                    <w:t>Atos em geral.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160A73"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 Escrituras Públicas, Atas Notariais. Alterações e atualizações.</w:t>
                  </w:r>
                  <w:r w:rsidR="00A65E9A">
                    <w:rPr>
                      <w:rFonts w:asciiTheme="majorHAnsi" w:hAnsiTheme="majorHAnsi"/>
                      <w:sz w:val="20"/>
                      <w:szCs w:val="20"/>
                    </w:rPr>
                    <w:t xml:space="preserve"> Práticas da Lei 11.441/09 </w:t>
                  </w:r>
                </w:p>
                <w:p w:rsidR="004515C7" w:rsidRPr="00B7462A" w:rsidRDefault="004515C7" w:rsidP="002161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96491" w:rsidTr="00396491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216136" w:rsidRPr="00B7462A" w:rsidRDefault="00216136" w:rsidP="0021613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12:00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216136" w:rsidRPr="00B7462A" w:rsidRDefault="00216136" w:rsidP="0021613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Almoço</w:t>
                  </w:r>
                </w:p>
              </w:tc>
            </w:tr>
            <w:tr w:rsidR="004D6073" w:rsidTr="00E42878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515C7" w:rsidRPr="00B7462A" w:rsidRDefault="000A050D" w:rsidP="00160A73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13:3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0</w:t>
                  </w:r>
                  <w:r w:rsidR="004515C7" w:rsidRPr="00B7462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– Curso com o Professor:</w:t>
                  </w:r>
                </w:p>
                <w:p w:rsidR="004D6073" w:rsidRPr="00B7462A" w:rsidRDefault="004D6073" w:rsidP="008526ED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sz w:val="20"/>
                      <w:szCs w:val="20"/>
                    </w:rPr>
                    <w:t>Eduardo Augusto</w:t>
                  </w:r>
                  <w:r w:rsidRPr="00B7462A">
                    <w:rPr>
                      <w:rFonts w:asciiTheme="majorHAnsi" w:hAnsiTheme="majorHAnsi"/>
                      <w:sz w:val="20"/>
                      <w:szCs w:val="20"/>
                    </w:rPr>
                    <w:t xml:space="preserve">, </w:t>
                  </w:r>
                  <w:r w:rsidR="004C4C8D" w:rsidRPr="00B7462A"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  <w:t xml:space="preserve">Doutorando e Mestre em Direito pela </w:t>
                  </w:r>
                  <w:proofErr w:type="spellStart"/>
                  <w:r w:rsidR="004C4C8D" w:rsidRPr="00B7462A"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  <w:t>Fadisp</w:t>
                  </w:r>
                  <w:proofErr w:type="spellEnd"/>
                  <w:r w:rsidR="004C4C8D" w:rsidRPr="00B7462A"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  <w:t xml:space="preserve"> (Faculdade Autônoma de Direito de São Paulo), Registrador de Imóveis em Conchas/SP, diretor de</w:t>
                  </w:r>
                  <w:r w:rsidR="004C4C8D" w:rsidRPr="00B7462A"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  <w:br/>
                    <w:t>Assuntos Agrários do IRIB e da Anoreg-BR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D6073" w:rsidRPr="00B7462A" w:rsidRDefault="004D6073" w:rsidP="004D6073">
                  <w:pPr>
                    <w:jc w:val="center"/>
                    <w:rPr>
                      <w:rStyle w:val="Forte"/>
                      <w:rFonts w:asciiTheme="majorHAnsi" w:hAnsiTheme="majorHAnsi"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Style w:val="Forte"/>
                      <w:rFonts w:asciiTheme="majorHAnsi" w:hAnsiTheme="majorHAnsi"/>
                      <w:sz w:val="20"/>
                      <w:szCs w:val="20"/>
                      <w:u w:val="single"/>
                    </w:rPr>
                    <w:t>Registro de Imóveis</w:t>
                  </w:r>
                </w:p>
                <w:p w:rsidR="004D6073" w:rsidRPr="00B7462A" w:rsidRDefault="004C4C8D" w:rsidP="004C4C8D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462A">
                    <w:rPr>
                      <w:rStyle w:val="Forte"/>
                      <w:rFonts w:asciiTheme="majorHAnsi" w:hAnsiTheme="majorHAnsi" w:cs="Tahoma"/>
                      <w:b w:val="0"/>
                      <w:color w:val="000000" w:themeColor="text1"/>
                      <w:sz w:val="20"/>
                      <w:szCs w:val="20"/>
                    </w:rPr>
                    <w:t xml:space="preserve">Registro de Imóveis, Retificação de Registro e </w:t>
                  </w:r>
                  <w:proofErr w:type="spellStart"/>
                  <w:r w:rsidRPr="00B7462A">
                    <w:rPr>
                      <w:rStyle w:val="Forte"/>
                      <w:rFonts w:asciiTheme="majorHAnsi" w:hAnsiTheme="majorHAnsi" w:cs="Tahoma"/>
                      <w:b w:val="0"/>
                      <w:color w:val="000000" w:themeColor="text1"/>
                      <w:sz w:val="20"/>
                      <w:szCs w:val="20"/>
                    </w:rPr>
                    <w:t>Georreferenciamento</w:t>
                  </w:r>
                  <w:proofErr w:type="spellEnd"/>
                  <w:r w:rsidRPr="00B7462A">
                    <w:rPr>
                      <w:rStyle w:val="Forte"/>
                      <w:rFonts w:asciiTheme="majorHAnsi" w:hAnsiTheme="majorHAnsi" w:cs="Tahoma"/>
                      <w:b w:val="0"/>
                      <w:color w:val="000000" w:themeColor="text1"/>
                      <w:sz w:val="20"/>
                      <w:szCs w:val="20"/>
                    </w:rPr>
                    <w:t>: fundamento e prática.</w:t>
                  </w:r>
                </w:p>
              </w:tc>
            </w:tr>
            <w:tr w:rsidR="00396491" w:rsidTr="00396491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4D6073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18:00</w:t>
                  </w: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9CC2E5" w:themeFill="accent1" w:themeFillTint="9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575018" w:rsidRPr="00B7462A" w:rsidRDefault="004D6073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B7462A">
                    <w:rPr>
                      <w:rFonts w:asciiTheme="majorHAnsi" w:hAnsiTheme="majorHAnsi"/>
                      <w:b/>
                      <w:sz w:val="20"/>
                      <w:szCs w:val="20"/>
                      <w:u w:val="single"/>
                    </w:rPr>
                    <w:t>Coquetel de Encerramento</w:t>
                  </w:r>
                </w:p>
              </w:tc>
            </w:tr>
            <w:tr w:rsidR="00396491" w:rsidTr="00396491">
              <w:trPr>
                <w:tblCellSpacing w:w="0" w:type="dxa"/>
              </w:trPr>
              <w:tc>
                <w:tcPr>
                  <w:tcW w:w="2414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1F4E79" w:themeFill="accent1" w:themeFillShade="8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396491" w:rsidRPr="004D6073" w:rsidRDefault="00396491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86" w:type="pct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1F4E79" w:themeFill="accent1" w:themeFillShade="8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396491" w:rsidRPr="004D6073" w:rsidRDefault="00396491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575018" w:rsidRDefault="00575018">
            <w:pPr>
              <w:jc w:val="both"/>
              <w:rPr>
                <w:rFonts w:ascii="Tahoma" w:hAnsi="Tahoma" w:cs="Tahoma"/>
                <w:color w:val="262626"/>
                <w:sz w:val="20"/>
                <w:szCs w:val="20"/>
              </w:rPr>
            </w:pPr>
          </w:p>
          <w:p w:rsidR="00575018" w:rsidRDefault="004D6073" w:rsidP="004D6073">
            <w:pPr>
              <w:pStyle w:val="NormalWeb"/>
              <w:jc w:val="both"/>
              <w:rPr>
                <w:rFonts w:ascii="Tahoma" w:eastAsiaTheme="minorHAnsi" w:hAnsi="Tahoma" w:cs="Tahoma"/>
                <w:color w:val="262626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262626"/>
                <w:sz w:val="20"/>
                <w:szCs w:val="20"/>
              </w:rPr>
              <w:t xml:space="preserve">Inscreva-se: </w:t>
            </w:r>
            <w:hyperlink r:id="rId6" w:history="1">
              <w:r w:rsidRPr="004E5D0D">
                <w:rPr>
                  <w:rStyle w:val="Hyperlink"/>
                  <w:rFonts w:ascii="Tahoma" w:eastAsiaTheme="minorHAnsi" w:hAnsi="Tahoma" w:cs="Tahoma"/>
                  <w:sz w:val="20"/>
                  <w:szCs w:val="20"/>
                </w:rPr>
                <w:t>www.anoreg.org.br/ennor</w:t>
              </w:r>
            </w:hyperlink>
            <w:r>
              <w:rPr>
                <w:rFonts w:ascii="Tahoma" w:eastAsiaTheme="minorHAnsi" w:hAnsi="Tahoma" w:cs="Tahoma"/>
                <w:color w:val="262626"/>
                <w:sz w:val="20"/>
                <w:szCs w:val="20"/>
              </w:rPr>
              <w:t xml:space="preserve"> </w:t>
            </w:r>
          </w:p>
          <w:p w:rsidR="004D6073" w:rsidRDefault="004D6073" w:rsidP="004D6073">
            <w:pPr>
              <w:pStyle w:val="NormalWeb"/>
              <w:jc w:val="both"/>
              <w:rPr>
                <w:rFonts w:ascii="Tahoma" w:eastAsiaTheme="minorHAnsi" w:hAnsi="Tahoma" w:cs="Tahoma"/>
                <w:color w:val="262626"/>
                <w:sz w:val="20"/>
                <w:szCs w:val="20"/>
              </w:rPr>
            </w:pPr>
          </w:p>
        </w:tc>
      </w:tr>
    </w:tbl>
    <w:p w:rsidR="001B54F9" w:rsidRDefault="001B54F9"/>
    <w:sectPr w:rsidR="001B54F9" w:rsidSect="00396491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18"/>
    <w:rsid w:val="000A050D"/>
    <w:rsid w:val="000B0E52"/>
    <w:rsid w:val="00160A73"/>
    <w:rsid w:val="00175AE5"/>
    <w:rsid w:val="001A59D8"/>
    <w:rsid w:val="001B54F9"/>
    <w:rsid w:val="00216136"/>
    <w:rsid w:val="002F172D"/>
    <w:rsid w:val="00396491"/>
    <w:rsid w:val="003E4F21"/>
    <w:rsid w:val="004515C7"/>
    <w:rsid w:val="004C4C8D"/>
    <w:rsid w:val="004D6073"/>
    <w:rsid w:val="00575018"/>
    <w:rsid w:val="00652FB9"/>
    <w:rsid w:val="006B5EB2"/>
    <w:rsid w:val="007005E7"/>
    <w:rsid w:val="00777FA1"/>
    <w:rsid w:val="007C0AD7"/>
    <w:rsid w:val="008526ED"/>
    <w:rsid w:val="008C001A"/>
    <w:rsid w:val="009033B0"/>
    <w:rsid w:val="00A65E9A"/>
    <w:rsid w:val="00B7462A"/>
    <w:rsid w:val="00CB03E3"/>
    <w:rsid w:val="00D75440"/>
    <w:rsid w:val="00E42878"/>
    <w:rsid w:val="00F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9"/>
    <w:qFormat/>
    <w:rsid w:val="003E4F2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5018"/>
    <w:rPr>
      <w:b/>
      <w:bCs/>
    </w:rPr>
  </w:style>
  <w:style w:type="character" w:customStyle="1" w:styleId="Ttulo3Char">
    <w:name w:val="Título 3 Char"/>
    <w:basedOn w:val="Fontepargpadro"/>
    <w:link w:val="Ttulo3"/>
    <w:uiPriority w:val="99"/>
    <w:rsid w:val="003E4F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9"/>
    <w:qFormat/>
    <w:rsid w:val="003E4F2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5018"/>
    <w:rPr>
      <w:b/>
      <w:bCs/>
    </w:rPr>
  </w:style>
  <w:style w:type="character" w:customStyle="1" w:styleId="Ttulo3Char">
    <w:name w:val="Título 3 Char"/>
    <w:basedOn w:val="Fontepargpadro"/>
    <w:link w:val="Ttulo3"/>
    <w:uiPriority w:val="99"/>
    <w:rsid w:val="003E4F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oreg.org.br/enn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castro</dc:creator>
  <cp:lastModifiedBy>Usuário do Windows</cp:lastModifiedBy>
  <cp:revision>2</cp:revision>
  <dcterms:created xsi:type="dcterms:W3CDTF">2014-08-19T20:15:00Z</dcterms:created>
  <dcterms:modified xsi:type="dcterms:W3CDTF">2014-08-19T20:15:00Z</dcterms:modified>
</cp:coreProperties>
</file>