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3027816"/>
    <w:p w14:paraId="08336F29" w14:textId="1A463961" w:rsidR="000B3595" w:rsidRPr="000B3595" w:rsidRDefault="00CA7E85" w:rsidP="000B3595">
      <w:pPr>
        <w:widowControl/>
        <w:spacing w:before="240"/>
        <w:ind w:firstLine="708"/>
        <w:jc w:val="both"/>
        <w:rPr>
          <w:sz w:val="24"/>
          <w:szCs w:val="24"/>
          <w:lang w:eastAsia="pt-BR"/>
        </w:rPr>
      </w:pPr>
      <w:r w:rsidRPr="000B3595">
        <w:rPr>
          <w:noProof/>
          <w:sz w:val="24"/>
          <w:szCs w:val="24"/>
          <w:lang w:eastAsia="pt-BR"/>
        </w:rPr>
        <mc:AlternateContent>
          <mc:Choice Requires="wps">
            <w:drawing>
              <wp:anchor distT="0" distB="0" distL="114300" distR="114300" simplePos="0" relativeHeight="251659264" behindDoc="0" locked="0" layoutInCell="1" allowOverlap="1" wp14:anchorId="4226DF50" wp14:editId="76BBECD5">
                <wp:simplePos x="0" y="0"/>
                <wp:positionH relativeFrom="page">
                  <wp:posOffset>-249382</wp:posOffset>
                </wp:positionH>
                <wp:positionV relativeFrom="paragraph">
                  <wp:posOffset>-1195103</wp:posOffset>
                </wp:positionV>
                <wp:extent cx="9132125" cy="11553677"/>
                <wp:effectExtent l="0" t="0" r="0" b="0"/>
                <wp:wrapNone/>
                <wp:docPr id="132" name="Retângulo 132"/>
                <wp:cNvGraphicFramePr/>
                <a:graphic xmlns:a="http://schemas.openxmlformats.org/drawingml/2006/main">
                  <a:graphicData uri="http://schemas.microsoft.com/office/word/2010/wordprocessingShape">
                    <wps:wsp>
                      <wps:cNvSpPr/>
                      <wps:spPr>
                        <a:xfrm>
                          <a:off x="0" y="0"/>
                          <a:ext cx="9132125" cy="11553677"/>
                        </a:xfrm>
                        <a:prstGeom prst="rect">
                          <a:avLst/>
                        </a:prstGeom>
                        <a:solidFill>
                          <a:srgbClr val="12314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550FB" id="Retângulo 132" o:spid="_x0000_s1026" style="position:absolute;margin-left:-19.65pt;margin-top:-94.1pt;width:719.05pt;height:909.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" fillcolor="#123141" stroked="f" strokeweight="1pt">
                <w10:wrap anchorx="page"/>
              </v:rect>
            </w:pict>
          </mc:Fallback>
        </mc:AlternateContent>
      </w:r>
      <w:r w:rsidR="000B3595" w:rsidRPr="000B3595">
        <w:rPr>
          <w:noProof/>
          <w:sz w:val="24"/>
          <w:szCs w:val="24"/>
          <w:lang w:eastAsia="pt-BR"/>
        </w:rPr>
        <w:drawing>
          <wp:anchor distT="0" distB="0" distL="114300" distR="114300" simplePos="0" relativeHeight="251660288" behindDoc="0" locked="0" layoutInCell="1" allowOverlap="1" wp14:anchorId="24EDDDF1" wp14:editId="3645C98D">
            <wp:simplePos x="0" y="0"/>
            <wp:positionH relativeFrom="page">
              <wp:align>center</wp:align>
            </wp:positionH>
            <wp:positionV relativeFrom="paragraph">
              <wp:posOffset>384</wp:posOffset>
            </wp:positionV>
            <wp:extent cx="3657600" cy="2036445"/>
            <wp:effectExtent l="0" t="0" r="0" b="1905"/>
            <wp:wrapThrough wrapText="bothSides">
              <wp:wrapPolygon edited="0">
                <wp:start x="3038" y="0"/>
                <wp:lineTo x="1350" y="808"/>
                <wp:lineTo x="1013" y="1616"/>
                <wp:lineTo x="1238" y="3233"/>
                <wp:lineTo x="0" y="3233"/>
                <wp:lineTo x="0" y="6062"/>
                <wp:lineTo x="1350" y="6466"/>
                <wp:lineTo x="0" y="8284"/>
                <wp:lineTo x="0" y="12932"/>
                <wp:lineTo x="225" y="16165"/>
                <wp:lineTo x="1575" y="19398"/>
                <wp:lineTo x="3150" y="21418"/>
                <wp:lineTo x="3263" y="21418"/>
                <wp:lineTo x="21488" y="21418"/>
                <wp:lineTo x="21488" y="16973"/>
                <wp:lineTo x="6975" y="16165"/>
                <wp:lineTo x="21488" y="15558"/>
                <wp:lineTo x="21488" y="8486"/>
                <wp:lineTo x="20025" y="8082"/>
                <wp:lineTo x="5963" y="6466"/>
                <wp:lineTo x="7425" y="6062"/>
                <wp:lineTo x="7425" y="3435"/>
                <wp:lineTo x="5963" y="3233"/>
                <wp:lineTo x="6300" y="1819"/>
                <wp:lineTo x="5850" y="606"/>
                <wp:lineTo x="4275" y="0"/>
                <wp:lineTo x="3038" y="0"/>
              </wp:wrapPolygon>
            </wp:wrapThrough>
            <wp:docPr id="129" name="Imagem 129" descr="Text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m 129" descr="Texto, Logotip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2036445"/>
                    </a:xfrm>
                    <a:prstGeom prst="rect">
                      <a:avLst/>
                    </a:prstGeom>
                  </pic:spPr>
                </pic:pic>
              </a:graphicData>
            </a:graphic>
            <wp14:sizeRelH relativeFrom="page">
              <wp14:pctWidth>0</wp14:pctWidth>
            </wp14:sizeRelH>
            <wp14:sizeRelV relativeFrom="page">
              <wp14:pctHeight>0</wp14:pctHeight>
            </wp14:sizeRelV>
          </wp:anchor>
        </w:drawing>
      </w:r>
    </w:p>
    <w:p w14:paraId="383C34BD" w14:textId="581FC88E" w:rsidR="000B3595" w:rsidRPr="000B3595" w:rsidRDefault="000B3595" w:rsidP="000B3595">
      <w:pPr>
        <w:widowControl/>
        <w:jc w:val="both"/>
        <w:rPr>
          <w:rFonts w:ascii="Arial" w:hAnsi="Arial" w:cs="Arial"/>
          <w:sz w:val="24"/>
          <w:szCs w:val="24"/>
          <w:lang w:eastAsia="pt-BR"/>
        </w:rPr>
      </w:pPr>
    </w:p>
    <w:p w14:paraId="78BFFD04" w14:textId="18838257" w:rsidR="000B3595" w:rsidRPr="000B3595" w:rsidRDefault="000B3595" w:rsidP="000B3595">
      <w:pPr>
        <w:widowControl/>
        <w:jc w:val="both"/>
        <w:rPr>
          <w:rFonts w:ascii="Arial" w:hAnsi="Arial" w:cs="Arial"/>
          <w:b/>
          <w:bCs/>
          <w:color w:val="000000"/>
          <w:sz w:val="24"/>
          <w:szCs w:val="24"/>
          <w:lang w:eastAsia="pt-BR"/>
        </w:rPr>
      </w:pPr>
    </w:p>
    <w:p w14:paraId="785A71CB" w14:textId="173597B8" w:rsidR="000B3595" w:rsidRPr="000B3595" w:rsidRDefault="000B3595" w:rsidP="000B3595">
      <w:pPr>
        <w:widowControl/>
        <w:autoSpaceDE/>
        <w:autoSpaceDN/>
        <w:spacing w:after="160" w:line="256" w:lineRule="auto"/>
        <w:rPr>
          <w:rFonts w:ascii="Arial" w:hAnsi="Arial" w:cs="Arial"/>
          <w:b/>
          <w:bCs/>
          <w:color w:val="000000"/>
          <w:sz w:val="24"/>
          <w:szCs w:val="24"/>
          <w:lang w:eastAsia="pt-BR"/>
        </w:rPr>
      </w:pPr>
    </w:p>
    <w:p w14:paraId="40CC75F4" w14:textId="77777777" w:rsidR="000B3595" w:rsidRPr="000B3595" w:rsidRDefault="000B3595" w:rsidP="000B3595">
      <w:pPr>
        <w:widowControl/>
        <w:autoSpaceDE/>
        <w:autoSpaceDN/>
        <w:spacing w:after="160" w:line="256" w:lineRule="auto"/>
        <w:rPr>
          <w:rFonts w:ascii="Arial" w:hAnsi="Arial" w:cs="Arial"/>
          <w:b/>
          <w:bCs/>
          <w:color w:val="000000"/>
          <w:sz w:val="24"/>
          <w:szCs w:val="24"/>
          <w:lang w:eastAsia="pt-BR"/>
        </w:rPr>
      </w:pPr>
    </w:p>
    <w:p w14:paraId="7ED5D932" w14:textId="77777777" w:rsidR="000B3595" w:rsidRPr="000B3595" w:rsidRDefault="000B3595" w:rsidP="000B3595">
      <w:pPr>
        <w:widowControl/>
        <w:autoSpaceDE/>
        <w:autoSpaceDN/>
        <w:spacing w:after="160" w:line="256" w:lineRule="auto"/>
        <w:rPr>
          <w:rFonts w:ascii="Arial" w:hAnsi="Arial" w:cs="Arial"/>
          <w:b/>
          <w:bCs/>
          <w:color w:val="000000"/>
          <w:sz w:val="24"/>
          <w:szCs w:val="24"/>
          <w:lang w:eastAsia="pt-BR"/>
        </w:rPr>
      </w:pPr>
    </w:p>
    <w:p w14:paraId="6CFA3EE9" w14:textId="77777777" w:rsidR="000B3595" w:rsidRPr="000B3595" w:rsidRDefault="000B3595" w:rsidP="000B3595">
      <w:pPr>
        <w:widowControl/>
        <w:autoSpaceDE/>
        <w:autoSpaceDN/>
        <w:spacing w:after="160" w:line="256" w:lineRule="auto"/>
        <w:rPr>
          <w:rFonts w:ascii="Arial" w:hAnsi="Arial" w:cs="Arial"/>
          <w:b/>
          <w:bCs/>
          <w:color w:val="000000"/>
          <w:sz w:val="24"/>
          <w:szCs w:val="24"/>
          <w:lang w:eastAsia="pt-BR"/>
        </w:rPr>
      </w:pPr>
    </w:p>
    <w:p w14:paraId="574C5246" w14:textId="77777777" w:rsidR="000B3595" w:rsidRPr="000B3595" w:rsidRDefault="000B3595" w:rsidP="000B3595">
      <w:pPr>
        <w:widowControl/>
        <w:autoSpaceDE/>
        <w:autoSpaceDN/>
        <w:spacing w:after="160" w:line="256" w:lineRule="auto"/>
        <w:rPr>
          <w:rFonts w:ascii="Arial" w:hAnsi="Arial" w:cs="Arial"/>
          <w:b/>
          <w:bCs/>
          <w:color w:val="000000"/>
          <w:sz w:val="24"/>
          <w:szCs w:val="24"/>
          <w:lang w:eastAsia="pt-BR"/>
        </w:rPr>
      </w:pPr>
    </w:p>
    <w:p w14:paraId="25FD3B58" w14:textId="75BCE0F9" w:rsidR="000B3595" w:rsidRPr="000B3595" w:rsidRDefault="000B3595" w:rsidP="000B3595">
      <w:pPr>
        <w:widowControl/>
        <w:autoSpaceDE/>
        <w:autoSpaceDN/>
        <w:spacing w:after="160" w:line="256" w:lineRule="auto"/>
        <w:rPr>
          <w:rFonts w:ascii="Arial" w:hAnsi="Arial" w:cs="Arial"/>
          <w:b/>
          <w:bCs/>
          <w:color w:val="000000"/>
          <w:sz w:val="24"/>
          <w:szCs w:val="24"/>
          <w:lang w:eastAsia="pt-BR"/>
        </w:rPr>
      </w:pPr>
    </w:p>
    <w:p w14:paraId="7EDA78BB" w14:textId="627DA08E" w:rsidR="000B3595" w:rsidRPr="000B3595" w:rsidRDefault="00FD2C5E" w:rsidP="000B3595">
      <w:pPr>
        <w:widowControl/>
        <w:autoSpaceDE/>
        <w:autoSpaceDN/>
        <w:spacing w:after="160" w:line="256" w:lineRule="auto"/>
        <w:rPr>
          <w:rFonts w:ascii="Arial" w:hAnsi="Arial" w:cs="Arial"/>
          <w:b/>
          <w:bCs/>
          <w:color w:val="000000"/>
          <w:sz w:val="24"/>
          <w:szCs w:val="24"/>
          <w:lang w:eastAsia="pt-BR"/>
        </w:rPr>
      </w:pPr>
      <w:r w:rsidRPr="000B3595">
        <w:rPr>
          <w:noProof/>
          <w:sz w:val="24"/>
          <w:szCs w:val="24"/>
          <w:lang w:eastAsia="pt-BR"/>
        </w:rPr>
        <mc:AlternateContent>
          <mc:Choice Requires="wps">
            <w:drawing>
              <wp:anchor distT="0" distB="0" distL="114300" distR="114300" simplePos="0" relativeHeight="251662336" behindDoc="1" locked="0" layoutInCell="1" allowOverlap="1" wp14:anchorId="256AB12C" wp14:editId="4E233BE2">
                <wp:simplePos x="0" y="0"/>
                <wp:positionH relativeFrom="margin">
                  <wp:posOffset>-264795</wp:posOffset>
                </wp:positionH>
                <wp:positionV relativeFrom="page">
                  <wp:posOffset>3485515</wp:posOffset>
                </wp:positionV>
                <wp:extent cx="5889600" cy="0"/>
                <wp:effectExtent l="0" t="0" r="35560" b="19050"/>
                <wp:wrapTight wrapText="bothSides">
                  <wp:wrapPolygon edited="0">
                    <wp:start x="0" y="-1"/>
                    <wp:lineTo x="0" y="-1"/>
                    <wp:lineTo x="21661" y="-1"/>
                    <wp:lineTo x="21661" y="-1"/>
                    <wp:lineTo x="0" y="-1"/>
                  </wp:wrapPolygon>
                </wp:wrapTight>
                <wp:docPr id="126" name="Conector reto 126"/>
                <wp:cNvGraphicFramePr/>
                <a:graphic xmlns:a="http://schemas.openxmlformats.org/drawingml/2006/main">
                  <a:graphicData uri="http://schemas.microsoft.com/office/word/2010/wordprocessingShape">
                    <wps:wsp>
                      <wps:cNvCnPr/>
                      <wps:spPr>
                        <a:xfrm flipV="1">
                          <a:off x="0" y="0"/>
                          <a:ext cx="5889600" cy="0"/>
                        </a:xfrm>
                        <a:prstGeom prst="line">
                          <a:avLst/>
                        </a:prstGeom>
                        <a:noFill/>
                        <a:ln w="190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DB3970" id="Conector reto 126" o:spid="_x0000_s1026" style="position:absolute;flip:y;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0.85pt,274.45pt" to="442.9pt,2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" strokecolor="window" strokeweight="1.5pt">
                <v:stroke joinstyle="miter"/>
                <w10:wrap type="tight" anchorx="margin" anchory="page"/>
              </v:line>
            </w:pict>
          </mc:Fallback>
        </mc:AlternateContent>
      </w:r>
      <w:r w:rsidR="000B3595" w:rsidRPr="000B3595">
        <w:rPr>
          <w:noProof/>
          <w:sz w:val="24"/>
          <w:szCs w:val="24"/>
          <w:lang w:eastAsia="pt-BR"/>
        </w:rPr>
        <mc:AlternateContent>
          <mc:Choice Requires="wps">
            <w:drawing>
              <wp:anchor distT="45720" distB="45720" distL="114300" distR="114300" simplePos="0" relativeHeight="251661312" behindDoc="0" locked="0" layoutInCell="1" allowOverlap="1" wp14:anchorId="38FA8D5F" wp14:editId="4D1D7E69">
                <wp:simplePos x="0" y="0"/>
                <wp:positionH relativeFrom="page">
                  <wp:align>right</wp:align>
                </wp:positionH>
                <wp:positionV relativeFrom="paragraph">
                  <wp:posOffset>403225</wp:posOffset>
                </wp:positionV>
                <wp:extent cx="7772400" cy="4076700"/>
                <wp:effectExtent l="0" t="0" r="0" b="0"/>
                <wp:wrapThrough wrapText="bothSides">
                  <wp:wrapPolygon edited="0">
                    <wp:start x="159" y="0"/>
                    <wp:lineTo x="159" y="21499"/>
                    <wp:lineTo x="21388" y="21499"/>
                    <wp:lineTo x="21388" y="0"/>
                    <wp:lineTo x="159" y="0"/>
                  </wp:wrapPolygon>
                </wp:wrapThrough>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076700"/>
                        </a:xfrm>
                        <a:prstGeom prst="rect">
                          <a:avLst/>
                        </a:prstGeom>
                        <a:noFill/>
                        <a:ln w="12700" cap="flat" cmpd="sng" algn="ctr">
                          <a:noFill/>
                          <a:prstDash val="solid"/>
                          <a:miter lim="800000"/>
                          <a:headEnd/>
                          <a:tailEnd/>
                        </a:ln>
                        <a:effectLst/>
                      </wps:spPr>
                      <wps:txbx>
                        <w:txbxContent>
                          <w:p w14:paraId="6D642333" w14:textId="77777777" w:rsidR="00765B61" w:rsidRPr="00273721" w:rsidRDefault="00765B61" w:rsidP="000B3595">
                            <w:pPr>
                              <w:jc w:val="center"/>
                              <w:rPr>
                                <w:rFonts w:ascii="DINPro-Regular" w:hAnsi="DINPro-Regular"/>
                                <w:color w:val="FFFFFF"/>
                                <w:sz w:val="92"/>
                                <w:szCs w:val="92"/>
                              </w:rPr>
                            </w:pPr>
                            <w:r w:rsidRPr="00273721">
                              <w:rPr>
                                <w:rFonts w:ascii="DINPro-Regular" w:hAnsi="DINPro-Regular"/>
                                <w:color w:val="FFFFFF"/>
                                <w:sz w:val="92"/>
                                <w:szCs w:val="92"/>
                              </w:rPr>
                              <w:t xml:space="preserve">Modelo de Portaria </w:t>
                            </w:r>
                          </w:p>
                          <w:p w14:paraId="35A74F84" w14:textId="77777777" w:rsidR="00765B61" w:rsidRPr="00273721" w:rsidRDefault="00765B61" w:rsidP="000B3595">
                            <w:pPr>
                              <w:jc w:val="center"/>
                              <w:rPr>
                                <w:rFonts w:ascii="DINPro-Regular" w:hAnsi="DINPro-Regular"/>
                                <w:color w:val="FFFFFF"/>
                                <w:sz w:val="92"/>
                                <w:szCs w:val="92"/>
                              </w:rPr>
                            </w:pPr>
                          </w:p>
                          <w:p w14:paraId="6EA25BAF" w14:textId="77777777" w:rsidR="00765B61" w:rsidRPr="00273721" w:rsidRDefault="00765B61" w:rsidP="000B3595">
                            <w:pPr>
                              <w:jc w:val="center"/>
                              <w:rPr>
                                <w:rFonts w:ascii="DINPro-Regular" w:hAnsi="DINPro-Regular"/>
                                <w:color w:val="FFFFFF"/>
                                <w:sz w:val="92"/>
                                <w:szCs w:val="92"/>
                              </w:rPr>
                            </w:pPr>
                            <w:r w:rsidRPr="00273721">
                              <w:rPr>
                                <w:rFonts w:ascii="DINPro-Regular" w:hAnsi="DINPro-Regular"/>
                                <w:color w:val="FFFFFF"/>
                                <w:sz w:val="92"/>
                                <w:szCs w:val="92"/>
                              </w:rPr>
                              <w:t xml:space="preserve">Juizados </w:t>
                            </w:r>
                          </w:p>
                          <w:p w14:paraId="65A43585" w14:textId="15F34051" w:rsidR="00765B61" w:rsidRPr="000B3595" w:rsidRDefault="00765B61" w:rsidP="000B3595">
                            <w:pPr>
                              <w:jc w:val="center"/>
                              <w:rPr>
                                <w:rFonts w:ascii="Franklin Gothic Book" w:hAnsi="Franklin Gothic Book"/>
                                <w:color w:val="FFFFFF"/>
                                <w:sz w:val="96"/>
                                <w:szCs w:val="80"/>
                              </w:rPr>
                            </w:pPr>
                            <w:r w:rsidRPr="00273721">
                              <w:rPr>
                                <w:rFonts w:ascii="DINPro-Regular" w:hAnsi="DINPro-Regular"/>
                                <w:color w:val="FFFFFF"/>
                                <w:sz w:val="92"/>
                                <w:szCs w:val="92"/>
                              </w:rPr>
                              <w:t>Especiais Criminais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8FA8D5F" id="_x0000_t202" coordsize="21600,21600" o:spt="202" path="m,l,21600r21600,l21600,xe">
                <v:stroke joinstyle="miter"/>
                <v:path gradientshapeok="t" o:connecttype="rect"/>
              </v:shapetype>
              <v:shape id="Caixa de Texto 2" o:spid="_x0000_s1026" type="#_x0000_t202" style="position:absolute;margin-left:560.8pt;margin-top:31.75pt;width:612pt;height:321pt;z-index:251661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" filled="f" stroked="f" strokeweight="1pt">
                <v:textbox>
                  <w:txbxContent>
                    <w:p w14:paraId="6D642333" w14:textId="77777777" w:rsidR="00765B61" w:rsidRPr="00273721" w:rsidRDefault="00765B61" w:rsidP="000B3595">
                      <w:pPr>
                        <w:jc w:val="center"/>
                        <w:rPr>
                          <w:rFonts w:ascii="DINPro-Regular" w:hAnsi="DINPro-Regular"/>
                          <w:color w:val="FFFFFF"/>
                          <w:sz w:val="92"/>
                          <w:szCs w:val="92"/>
                        </w:rPr>
                      </w:pPr>
                      <w:r w:rsidRPr="00273721">
                        <w:rPr>
                          <w:rFonts w:ascii="DINPro-Regular" w:hAnsi="DINPro-Regular"/>
                          <w:color w:val="FFFFFF"/>
                          <w:sz w:val="92"/>
                          <w:szCs w:val="92"/>
                        </w:rPr>
                        <w:t xml:space="preserve">Modelo de Portaria </w:t>
                      </w:r>
                    </w:p>
                    <w:p w14:paraId="35A74F84" w14:textId="77777777" w:rsidR="00765B61" w:rsidRPr="00273721" w:rsidRDefault="00765B61" w:rsidP="000B3595">
                      <w:pPr>
                        <w:jc w:val="center"/>
                        <w:rPr>
                          <w:rFonts w:ascii="DINPro-Regular" w:hAnsi="DINPro-Regular"/>
                          <w:color w:val="FFFFFF"/>
                          <w:sz w:val="92"/>
                          <w:szCs w:val="92"/>
                        </w:rPr>
                      </w:pPr>
                    </w:p>
                    <w:p w14:paraId="6EA25BAF" w14:textId="77777777" w:rsidR="00765B61" w:rsidRPr="00273721" w:rsidRDefault="00765B61" w:rsidP="000B3595">
                      <w:pPr>
                        <w:jc w:val="center"/>
                        <w:rPr>
                          <w:rFonts w:ascii="DINPro-Regular" w:hAnsi="DINPro-Regular"/>
                          <w:color w:val="FFFFFF"/>
                          <w:sz w:val="92"/>
                          <w:szCs w:val="92"/>
                        </w:rPr>
                      </w:pPr>
                      <w:r w:rsidRPr="00273721">
                        <w:rPr>
                          <w:rFonts w:ascii="DINPro-Regular" w:hAnsi="DINPro-Regular"/>
                          <w:color w:val="FFFFFF"/>
                          <w:sz w:val="92"/>
                          <w:szCs w:val="92"/>
                        </w:rPr>
                        <w:t xml:space="preserve">Juizados </w:t>
                      </w:r>
                    </w:p>
                    <w:p w14:paraId="65A43585" w14:textId="15F34051" w:rsidR="00765B61" w:rsidRPr="000B3595" w:rsidRDefault="00765B61" w:rsidP="000B3595">
                      <w:pPr>
                        <w:jc w:val="center"/>
                        <w:rPr>
                          <w:rFonts w:ascii="Franklin Gothic Book" w:hAnsi="Franklin Gothic Book"/>
                          <w:color w:val="FFFFFF"/>
                          <w:sz w:val="96"/>
                          <w:szCs w:val="80"/>
                        </w:rPr>
                      </w:pPr>
                      <w:r w:rsidRPr="00273721">
                        <w:rPr>
                          <w:rFonts w:ascii="DINPro-Regular" w:hAnsi="DINPro-Regular"/>
                          <w:color w:val="FFFFFF"/>
                          <w:sz w:val="92"/>
                          <w:szCs w:val="92"/>
                        </w:rPr>
                        <w:t>Especiais Criminais</w:t>
                      </w:r>
                    </w:p>
                  </w:txbxContent>
                </v:textbox>
                <w10:wrap type="through" anchorx="page"/>
              </v:shape>
            </w:pict>
          </mc:Fallback>
        </mc:AlternateContent>
      </w:r>
    </w:p>
    <w:p w14:paraId="1E568F01" w14:textId="5F9CBECE" w:rsidR="000B3595" w:rsidRPr="000B3595" w:rsidRDefault="000B3595" w:rsidP="000B3595">
      <w:pPr>
        <w:widowControl/>
        <w:autoSpaceDE/>
        <w:autoSpaceDN/>
        <w:spacing w:after="160" w:line="256" w:lineRule="auto"/>
        <w:jc w:val="center"/>
        <w:rPr>
          <w:rFonts w:ascii="Arial" w:hAnsi="Arial" w:cs="Arial"/>
          <w:b/>
          <w:bCs/>
          <w:color w:val="000000"/>
          <w:sz w:val="24"/>
          <w:szCs w:val="24"/>
          <w:lang w:eastAsia="pt-BR"/>
        </w:rPr>
      </w:pPr>
    </w:p>
    <w:p w14:paraId="79B8D095" w14:textId="791D821F" w:rsidR="000B3595" w:rsidRPr="000B3595" w:rsidRDefault="00FD2C5E" w:rsidP="000B3595">
      <w:pPr>
        <w:widowControl/>
        <w:autoSpaceDE/>
        <w:autoSpaceDN/>
        <w:spacing w:after="160" w:line="256" w:lineRule="auto"/>
        <w:rPr>
          <w:rFonts w:ascii="Arial" w:hAnsi="Arial" w:cs="Arial"/>
          <w:b/>
          <w:bCs/>
          <w:color w:val="000000"/>
          <w:sz w:val="24"/>
          <w:szCs w:val="24"/>
          <w:lang w:eastAsia="pt-BR"/>
        </w:rPr>
      </w:pPr>
      <w:r w:rsidRPr="000B3595">
        <w:rPr>
          <w:noProof/>
          <w:sz w:val="24"/>
          <w:szCs w:val="24"/>
          <w:lang w:eastAsia="pt-BR"/>
        </w:rPr>
        <mc:AlternateContent>
          <mc:Choice Requires="wps">
            <w:drawing>
              <wp:anchor distT="0" distB="0" distL="114300" distR="114300" simplePos="0" relativeHeight="251663360" behindDoc="1" locked="0" layoutInCell="1" allowOverlap="1" wp14:anchorId="60DF1A32" wp14:editId="0C9CFF1D">
                <wp:simplePos x="0" y="0"/>
                <wp:positionH relativeFrom="margin">
                  <wp:posOffset>-260985</wp:posOffset>
                </wp:positionH>
                <wp:positionV relativeFrom="page">
                  <wp:posOffset>7677150</wp:posOffset>
                </wp:positionV>
                <wp:extent cx="5888990" cy="0"/>
                <wp:effectExtent l="0" t="0" r="0" b="0"/>
                <wp:wrapTight wrapText="bothSides">
                  <wp:wrapPolygon edited="0">
                    <wp:start x="0" y="0"/>
                    <wp:lineTo x="0" y="21600"/>
                    <wp:lineTo x="21600" y="21600"/>
                    <wp:lineTo x="21600" y="0"/>
                  </wp:wrapPolygon>
                </wp:wrapTight>
                <wp:docPr id="124" name="Conector reto 124"/>
                <wp:cNvGraphicFramePr/>
                <a:graphic xmlns:a="http://schemas.openxmlformats.org/drawingml/2006/main">
                  <a:graphicData uri="http://schemas.microsoft.com/office/word/2010/wordprocessingShape">
                    <wps:wsp>
                      <wps:cNvCnPr/>
                      <wps:spPr>
                        <a:xfrm flipV="1">
                          <a:off x="0" y="0"/>
                          <a:ext cx="5888990" cy="0"/>
                        </a:xfrm>
                        <a:prstGeom prst="line">
                          <a:avLst/>
                        </a:prstGeom>
                        <a:noFill/>
                        <a:ln w="190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951A25" id="Conector reto 124" o:spid="_x0000_s1026" style="position:absolute;flip:y;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0.55pt,604.5pt" to="443.1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" strokecolor="window" strokeweight="1.5pt">
                <v:stroke joinstyle="miter"/>
                <w10:wrap type="tight" anchorx="margin" anchory="page"/>
              </v:line>
            </w:pict>
          </mc:Fallback>
        </mc:AlternateContent>
      </w:r>
      <w:r w:rsidR="000B3595" w:rsidRPr="000B3595">
        <w:rPr>
          <w:noProof/>
          <w:sz w:val="24"/>
          <w:szCs w:val="24"/>
          <w:lang w:eastAsia="pt-BR"/>
        </w:rPr>
        <mc:AlternateContent>
          <mc:Choice Requires="wps">
            <w:drawing>
              <wp:anchor distT="45720" distB="45720" distL="114300" distR="114300" simplePos="0" relativeHeight="251664384" behindDoc="0" locked="0" layoutInCell="1" allowOverlap="1" wp14:anchorId="02F3F5B3" wp14:editId="3266F64A">
                <wp:simplePos x="0" y="0"/>
                <wp:positionH relativeFrom="margin">
                  <wp:posOffset>2785745</wp:posOffset>
                </wp:positionH>
                <wp:positionV relativeFrom="paragraph">
                  <wp:posOffset>4471035</wp:posOffset>
                </wp:positionV>
                <wp:extent cx="2858770" cy="1066800"/>
                <wp:effectExtent l="0" t="0" r="0" b="0"/>
                <wp:wrapNone/>
                <wp:docPr id="1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066800"/>
                        </a:xfrm>
                        <a:prstGeom prst="rect">
                          <a:avLst/>
                        </a:prstGeom>
                        <a:noFill/>
                        <a:ln w="12700" cap="flat" cmpd="sng" algn="ctr">
                          <a:noFill/>
                          <a:prstDash val="solid"/>
                          <a:miter lim="800000"/>
                          <a:headEnd/>
                          <a:tailEnd/>
                        </a:ln>
                        <a:effectLst/>
                      </wps:spPr>
                      <wps:txbx>
                        <w:txbxContent>
                          <w:p w14:paraId="1F2CBBC4" w14:textId="77777777" w:rsidR="00765B61" w:rsidRPr="00273721" w:rsidRDefault="00765B61" w:rsidP="000B3595">
                            <w:pPr>
                              <w:jc w:val="right"/>
                              <w:rPr>
                                <w:rFonts w:ascii="DINPro-Regular" w:hAnsi="DINPro-Regular"/>
                                <w:i/>
                                <w:iCs/>
                                <w:color w:val="FFFFFF"/>
                              </w:rPr>
                            </w:pPr>
                            <w:r w:rsidRPr="00273721">
                              <w:rPr>
                                <w:rFonts w:ascii="DINPro-Regular" w:hAnsi="DINPro-Regular"/>
                                <w:i/>
                                <w:iCs/>
                                <w:color w:val="FFFFFF"/>
                              </w:rPr>
                              <w:t>“Os juizados especiais exsurgiram com a missão de realizar o sonho de justiça”</w:t>
                            </w:r>
                          </w:p>
                          <w:p w14:paraId="3D0724DC" w14:textId="77777777" w:rsidR="00765B61" w:rsidRPr="00273721" w:rsidRDefault="00765B61" w:rsidP="000B3595">
                            <w:pPr>
                              <w:jc w:val="right"/>
                              <w:rPr>
                                <w:rFonts w:ascii="DINPro-Regular" w:hAnsi="DINPro-Regular"/>
                                <w:i/>
                                <w:iCs/>
                                <w:color w:val="FFFFFF"/>
                              </w:rPr>
                            </w:pPr>
                          </w:p>
                          <w:p w14:paraId="685B0DF5" w14:textId="122BFFF5" w:rsidR="00765B61" w:rsidRPr="00273721" w:rsidRDefault="00765B61" w:rsidP="000B3595">
                            <w:pPr>
                              <w:jc w:val="right"/>
                              <w:rPr>
                                <w:rFonts w:ascii="DINPro-Regular" w:hAnsi="DINPro-Regular"/>
                                <w:i/>
                                <w:iCs/>
                                <w:color w:val="FFFFFF"/>
                              </w:rPr>
                            </w:pPr>
                            <w:r w:rsidRPr="00273721">
                              <w:rPr>
                                <w:rFonts w:ascii="DINPro-Regular" w:hAnsi="DINPro-Regular"/>
                                <w:color w:val="FFFFFF"/>
                                <w:sz w:val="14"/>
                                <w:szCs w:val="32"/>
                              </w:rPr>
                              <w:t xml:space="preserve">- FUX, Luiz. </w:t>
                            </w:r>
                            <w:r w:rsidRPr="00273721">
                              <w:rPr>
                                <w:rFonts w:ascii="DINPro-Regular" w:hAnsi="DINPro-Regular"/>
                                <w:i/>
                                <w:iCs/>
                                <w:color w:val="FFFFFF"/>
                                <w:sz w:val="14"/>
                                <w:szCs w:val="32"/>
                              </w:rPr>
                              <w:t>Juizados Especiais – Um sonho de Justiça</w:t>
                            </w:r>
                            <w:r w:rsidRPr="00273721">
                              <w:rPr>
                                <w:rFonts w:ascii="DINPro-Regular" w:hAnsi="DINPro-Regular"/>
                                <w:color w:val="FFFFFF"/>
                                <w:sz w:val="14"/>
                                <w:szCs w:val="32"/>
                              </w:rPr>
                              <w:t>. Revista de Processo, São Paulo, v.23, p.151-158, 1998</w:t>
                            </w:r>
                            <w:r w:rsidRPr="00273721">
                              <w:rPr>
                                <w:rFonts w:ascii="DINPro-Regular" w:hAnsi="DINPro-Regular"/>
                                <w:color w:val="FFFFFF"/>
                                <w:sz w:val="18"/>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3F5B3" id="_x0000_s1027" type="#_x0000_t202" style="position:absolute;margin-left:219.35pt;margin-top:352.05pt;width:225.1pt;height:8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" filled="f" stroked="f" strokeweight="1pt">
                <v:textbox>
                  <w:txbxContent>
                    <w:p w14:paraId="1F2CBBC4" w14:textId="77777777" w:rsidR="00765B61" w:rsidRPr="00273721" w:rsidRDefault="00765B61" w:rsidP="000B3595">
                      <w:pPr>
                        <w:jc w:val="right"/>
                        <w:rPr>
                          <w:rFonts w:ascii="DINPro-Regular" w:hAnsi="DINPro-Regular"/>
                          <w:i/>
                          <w:iCs/>
                          <w:color w:val="FFFFFF"/>
                        </w:rPr>
                      </w:pPr>
                      <w:r w:rsidRPr="00273721">
                        <w:rPr>
                          <w:rFonts w:ascii="DINPro-Regular" w:hAnsi="DINPro-Regular"/>
                          <w:i/>
                          <w:iCs/>
                          <w:color w:val="FFFFFF"/>
                        </w:rPr>
                        <w:t>“Os juizados especiais exsurgiram com a missão de realizar o sonho de justiça”</w:t>
                      </w:r>
                    </w:p>
                    <w:p w14:paraId="3D0724DC" w14:textId="77777777" w:rsidR="00765B61" w:rsidRPr="00273721" w:rsidRDefault="00765B61" w:rsidP="000B3595">
                      <w:pPr>
                        <w:jc w:val="right"/>
                        <w:rPr>
                          <w:rFonts w:ascii="DINPro-Regular" w:hAnsi="DINPro-Regular"/>
                          <w:i/>
                          <w:iCs/>
                          <w:color w:val="FFFFFF"/>
                        </w:rPr>
                      </w:pPr>
                    </w:p>
                    <w:p w14:paraId="685B0DF5" w14:textId="122BFFF5" w:rsidR="00765B61" w:rsidRPr="00273721" w:rsidRDefault="00765B61" w:rsidP="000B3595">
                      <w:pPr>
                        <w:jc w:val="right"/>
                        <w:rPr>
                          <w:rFonts w:ascii="DINPro-Regular" w:hAnsi="DINPro-Regular"/>
                          <w:i/>
                          <w:iCs/>
                          <w:color w:val="FFFFFF"/>
                        </w:rPr>
                      </w:pPr>
                      <w:r w:rsidRPr="00273721">
                        <w:rPr>
                          <w:rFonts w:ascii="DINPro-Regular" w:hAnsi="DINPro-Regular"/>
                          <w:color w:val="FFFFFF"/>
                          <w:sz w:val="14"/>
                          <w:szCs w:val="32"/>
                        </w:rPr>
                        <w:t xml:space="preserve">- FUX, Luiz. </w:t>
                      </w:r>
                      <w:r w:rsidRPr="00273721">
                        <w:rPr>
                          <w:rFonts w:ascii="DINPro-Regular" w:hAnsi="DINPro-Regular"/>
                          <w:i/>
                          <w:iCs/>
                          <w:color w:val="FFFFFF"/>
                          <w:sz w:val="14"/>
                          <w:szCs w:val="32"/>
                        </w:rPr>
                        <w:t>Juizados Especiais – Um sonho de Justiça</w:t>
                      </w:r>
                      <w:r w:rsidRPr="00273721">
                        <w:rPr>
                          <w:rFonts w:ascii="DINPro-Regular" w:hAnsi="DINPro-Regular"/>
                          <w:color w:val="FFFFFF"/>
                          <w:sz w:val="14"/>
                          <w:szCs w:val="32"/>
                        </w:rPr>
                        <w:t>. Revista de Processo, São Paulo, v.23, p.151-158, 1998</w:t>
                      </w:r>
                      <w:r w:rsidRPr="00273721">
                        <w:rPr>
                          <w:rFonts w:ascii="DINPro-Regular" w:hAnsi="DINPro-Regular"/>
                          <w:color w:val="FFFFFF"/>
                          <w:sz w:val="18"/>
                          <w:szCs w:val="40"/>
                        </w:rPr>
                        <w:t>.</w:t>
                      </w:r>
                    </w:p>
                  </w:txbxContent>
                </v:textbox>
                <w10:wrap anchorx="margin"/>
              </v:shape>
            </w:pict>
          </mc:Fallback>
        </mc:AlternateContent>
      </w:r>
      <w:r w:rsidR="000B3595" w:rsidRPr="000B3595">
        <w:rPr>
          <w:rFonts w:ascii="Arial" w:hAnsi="Arial" w:cs="Arial"/>
          <w:b/>
          <w:bCs/>
          <w:color w:val="000000"/>
          <w:sz w:val="24"/>
          <w:szCs w:val="24"/>
          <w:lang w:eastAsia="pt-BR"/>
        </w:rPr>
        <w:br w:type="page"/>
      </w:r>
      <w:bookmarkEnd w:id="0"/>
    </w:p>
    <w:sdt>
      <w:sdtPr>
        <w:rPr>
          <w:rFonts w:ascii="Arial" w:eastAsia="Times New Roman" w:hAnsi="Arial" w:cs="Arial"/>
          <w:color w:val="auto"/>
          <w:sz w:val="22"/>
          <w:szCs w:val="22"/>
          <w:u w:val="none"/>
          <w:lang w:eastAsia="gl"/>
        </w:rPr>
        <w:id w:val="73335223"/>
        <w:docPartObj>
          <w:docPartGallery w:val="Table of Contents"/>
          <w:docPartUnique/>
        </w:docPartObj>
      </w:sdtPr>
      <w:sdtEndPr>
        <w:rPr>
          <w:b/>
          <w:bCs/>
        </w:rPr>
      </w:sdtEndPr>
      <w:sdtContent>
        <w:p w14:paraId="0CDA09B0" w14:textId="7C15E814" w:rsidR="000B3595" w:rsidRPr="00672845" w:rsidRDefault="000B3595" w:rsidP="00FD2C5E">
          <w:pPr>
            <w:pStyle w:val="CabealhodoSumrio"/>
            <w:jc w:val="center"/>
            <w:rPr>
              <w:rFonts w:ascii="Arial" w:hAnsi="Arial" w:cs="Arial"/>
            </w:rPr>
          </w:pPr>
          <w:r w:rsidRPr="00672845">
            <w:rPr>
              <w:rFonts w:ascii="Arial" w:hAnsi="Arial" w:cs="Arial"/>
            </w:rPr>
            <w:t>SUMÁRIO</w:t>
          </w:r>
        </w:p>
        <w:p w14:paraId="23B24FA6" w14:textId="43CD9AEB" w:rsidR="000B3595" w:rsidRPr="00672845" w:rsidRDefault="000B3595" w:rsidP="000B3595">
          <w:pPr>
            <w:spacing w:line="360" w:lineRule="auto"/>
            <w:rPr>
              <w:rFonts w:ascii="Arial" w:hAnsi="Arial" w:cs="Arial"/>
              <w:sz w:val="24"/>
              <w:szCs w:val="24"/>
              <w:lang w:eastAsia="pt-BR"/>
            </w:rPr>
          </w:pPr>
        </w:p>
        <w:p w14:paraId="0AA65B50" w14:textId="50A6D005" w:rsidR="000B3595" w:rsidRPr="00D1289D" w:rsidRDefault="000B3595" w:rsidP="000B3595">
          <w:pPr>
            <w:pStyle w:val="Sumrio1"/>
            <w:rPr>
              <w:rFonts w:ascii="Arial" w:eastAsiaTheme="minorEastAsia" w:hAnsi="Arial" w:cs="Arial"/>
              <w:noProof/>
              <w:lang w:eastAsia="pt-BR"/>
            </w:rPr>
          </w:pPr>
          <w:r w:rsidRPr="00D1289D">
            <w:rPr>
              <w:rFonts w:ascii="Arial" w:hAnsi="Arial" w:cs="Arial"/>
              <w:sz w:val="24"/>
              <w:szCs w:val="24"/>
            </w:rPr>
            <w:fldChar w:fldCharType="begin"/>
          </w:r>
          <w:r w:rsidRPr="00D1289D">
            <w:rPr>
              <w:rFonts w:ascii="Arial" w:hAnsi="Arial" w:cs="Arial"/>
              <w:sz w:val="24"/>
              <w:szCs w:val="24"/>
            </w:rPr>
            <w:instrText xml:space="preserve"> TOC \o "1-3" \h \z \u </w:instrText>
          </w:r>
          <w:r w:rsidRPr="00D1289D">
            <w:rPr>
              <w:rFonts w:ascii="Arial" w:hAnsi="Arial" w:cs="Arial"/>
              <w:sz w:val="24"/>
              <w:szCs w:val="24"/>
            </w:rPr>
            <w:fldChar w:fldCharType="separate"/>
          </w:r>
          <w:hyperlink w:anchor="_Toc72756003" w:history="1">
            <w:r w:rsidRPr="00D1289D">
              <w:rPr>
                <w:rStyle w:val="Hyperlink"/>
                <w:rFonts w:ascii="Arial" w:hAnsi="Arial" w:cs="Arial"/>
                <w:noProof/>
              </w:rPr>
              <w:t>SEÇÃO 1.</w:t>
            </w:r>
            <w:r w:rsidRPr="00D1289D">
              <w:rPr>
                <w:rFonts w:ascii="Arial" w:eastAsiaTheme="minorEastAsia" w:hAnsi="Arial" w:cs="Arial"/>
                <w:noProof/>
                <w:lang w:eastAsia="pt-BR"/>
              </w:rPr>
              <w:tab/>
            </w:r>
            <w:r w:rsidRPr="00D1289D">
              <w:rPr>
                <w:rStyle w:val="Hyperlink"/>
                <w:rFonts w:ascii="Arial" w:hAnsi="Arial" w:cs="Arial"/>
                <w:noProof/>
              </w:rPr>
              <w:t>ATOS GERAIS DA SECRETARIA</w:t>
            </w:r>
            <w:r w:rsidRPr="00D1289D">
              <w:rPr>
                <w:rFonts w:ascii="Arial" w:hAnsi="Arial" w:cs="Arial"/>
                <w:noProof/>
                <w:webHidden/>
              </w:rPr>
              <w:tab/>
            </w:r>
            <w:r w:rsidRPr="00D1289D">
              <w:rPr>
                <w:rFonts w:ascii="Arial" w:hAnsi="Arial" w:cs="Arial"/>
                <w:noProof/>
                <w:webHidden/>
              </w:rPr>
              <w:fldChar w:fldCharType="begin"/>
            </w:r>
            <w:r w:rsidRPr="00D1289D">
              <w:rPr>
                <w:rFonts w:ascii="Arial" w:hAnsi="Arial" w:cs="Arial"/>
                <w:noProof/>
                <w:webHidden/>
              </w:rPr>
              <w:instrText xml:space="preserve"> PAGEREF _Toc72756003 \h </w:instrText>
            </w:r>
            <w:r w:rsidRPr="00D1289D">
              <w:rPr>
                <w:rFonts w:ascii="Arial" w:hAnsi="Arial" w:cs="Arial"/>
                <w:noProof/>
                <w:webHidden/>
              </w:rPr>
            </w:r>
            <w:r w:rsidRPr="00D1289D">
              <w:rPr>
                <w:rFonts w:ascii="Arial" w:hAnsi="Arial" w:cs="Arial"/>
                <w:noProof/>
                <w:webHidden/>
              </w:rPr>
              <w:fldChar w:fldCharType="separate"/>
            </w:r>
            <w:r w:rsidR="00D9356C">
              <w:rPr>
                <w:rFonts w:ascii="Arial" w:hAnsi="Arial" w:cs="Arial"/>
                <w:noProof/>
                <w:webHidden/>
              </w:rPr>
              <w:t>4</w:t>
            </w:r>
            <w:r w:rsidRPr="00D1289D">
              <w:rPr>
                <w:rFonts w:ascii="Arial" w:hAnsi="Arial" w:cs="Arial"/>
                <w:noProof/>
                <w:webHidden/>
              </w:rPr>
              <w:fldChar w:fldCharType="end"/>
            </w:r>
          </w:hyperlink>
        </w:p>
        <w:p w14:paraId="2B09D4E5" w14:textId="1D3670A3" w:rsidR="000B3595" w:rsidRPr="00D1289D" w:rsidRDefault="007A366B" w:rsidP="000B3595">
          <w:pPr>
            <w:pStyle w:val="Sumrio1"/>
            <w:rPr>
              <w:rFonts w:ascii="Arial" w:eastAsiaTheme="minorEastAsia" w:hAnsi="Arial" w:cs="Arial"/>
              <w:noProof/>
              <w:lang w:eastAsia="pt-BR"/>
            </w:rPr>
          </w:pPr>
          <w:hyperlink w:anchor="_Toc72756004" w:history="1">
            <w:r w:rsidR="000B3595" w:rsidRPr="00D1289D">
              <w:rPr>
                <w:rStyle w:val="Hyperlink"/>
                <w:rFonts w:ascii="Arial" w:hAnsi="Arial" w:cs="Arial"/>
                <w:noProof/>
              </w:rPr>
              <w:t>SEÇÃO 2.</w:t>
            </w:r>
            <w:r w:rsidR="000B3595" w:rsidRPr="00D1289D">
              <w:rPr>
                <w:rFonts w:ascii="Arial" w:eastAsiaTheme="minorEastAsia" w:hAnsi="Arial" w:cs="Arial"/>
                <w:noProof/>
                <w:lang w:eastAsia="pt-BR"/>
              </w:rPr>
              <w:tab/>
            </w:r>
            <w:r w:rsidR="000B3595" w:rsidRPr="00D1289D">
              <w:rPr>
                <w:rStyle w:val="Hyperlink"/>
                <w:rFonts w:ascii="Arial" w:hAnsi="Arial" w:cs="Arial"/>
                <w:noProof/>
              </w:rPr>
              <w:t>RECEBIMENTO DOS TERMOS CIRCUNSTANCIADOS</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_Toc72756004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5</w:t>
            </w:r>
            <w:r w:rsidR="000B3595" w:rsidRPr="00D1289D">
              <w:rPr>
                <w:rFonts w:ascii="Arial" w:hAnsi="Arial" w:cs="Arial"/>
                <w:noProof/>
                <w:webHidden/>
              </w:rPr>
              <w:fldChar w:fldCharType="end"/>
            </w:r>
          </w:hyperlink>
        </w:p>
        <w:p w14:paraId="33391DF3" w14:textId="2F04F79B" w:rsidR="000B3595" w:rsidRPr="00D1289D" w:rsidRDefault="007A366B" w:rsidP="000B3595">
          <w:pPr>
            <w:pStyle w:val="Sumrio1"/>
            <w:rPr>
              <w:rFonts w:ascii="Arial" w:eastAsiaTheme="minorEastAsia" w:hAnsi="Arial" w:cs="Arial"/>
              <w:noProof/>
              <w:lang w:eastAsia="pt-BR"/>
            </w:rPr>
          </w:pPr>
          <w:hyperlink w:anchor="_Toc72756005" w:history="1">
            <w:r w:rsidR="000B3595" w:rsidRPr="00D1289D">
              <w:rPr>
                <w:rStyle w:val="Hyperlink"/>
                <w:rFonts w:ascii="Arial" w:hAnsi="Arial" w:cs="Arial"/>
                <w:noProof/>
              </w:rPr>
              <w:t>SEÇÃO 3.</w:t>
            </w:r>
            <w:r w:rsidR="000B3595" w:rsidRPr="00D1289D">
              <w:rPr>
                <w:rFonts w:ascii="Arial" w:eastAsiaTheme="minorEastAsia" w:hAnsi="Arial" w:cs="Arial"/>
                <w:noProof/>
                <w:lang w:eastAsia="pt-BR"/>
              </w:rPr>
              <w:tab/>
            </w:r>
            <w:r w:rsidR="000B3595" w:rsidRPr="00D1289D">
              <w:rPr>
                <w:rStyle w:val="Hyperlink"/>
                <w:rFonts w:ascii="Arial" w:hAnsi="Arial" w:cs="Arial"/>
                <w:noProof/>
              </w:rPr>
              <w:t>AUDIÊNCIAS</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_Toc72756005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7</w:t>
            </w:r>
            <w:r w:rsidR="000B3595" w:rsidRPr="00D1289D">
              <w:rPr>
                <w:rFonts w:ascii="Arial" w:hAnsi="Arial" w:cs="Arial"/>
                <w:noProof/>
                <w:webHidden/>
              </w:rPr>
              <w:fldChar w:fldCharType="end"/>
            </w:r>
          </w:hyperlink>
        </w:p>
        <w:p w14:paraId="313EB511" w14:textId="2F52C2E5" w:rsidR="000B3595" w:rsidRPr="00D1289D" w:rsidRDefault="007A366B" w:rsidP="000B3595">
          <w:pPr>
            <w:pStyle w:val="Sumrio1"/>
            <w:rPr>
              <w:rFonts w:ascii="Arial" w:eastAsiaTheme="minorEastAsia" w:hAnsi="Arial" w:cs="Arial"/>
              <w:noProof/>
              <w:lang w:eastAsia="pt-BR"/>
            </w:rPr>
          </w:pPr>
          <w:hyperlink w:anchor="_Toc72756006" w:history="1">
            <w:r w:rsidR="000B3595" w:rsidRPr="00D1289D">
              <w:rPr>
                <w:rStyle w:val="Hyperlink"/>
                <w:rFonts w:ascii="Arial" w:hAnsi="Arial" w:cs="Arial"/>
                <w:noProof/>
              </w:rPr>
              <w:t>SEÇÃO 4.</w:t>
            </w:r>
            <w:r w:rsidR="000B3595" w:rsidRPr="00D1289D">
              <w:rPr>
                <w:rFonts w:ascii="Arial" w:eastAsiaTheme="minorEastAsia" w:hAnsi="Arial" w:cs="Arial"/>
                <w:noProof/>
                <w:lang w:eastAsia="pt-BR"/>
              </w:rPr>
              <w:tab/>
            </w:r>
            <w:r w:rsidR="000B3595" w:rsidRPr="00D1289D">
              <w:rPr>
                <w:rStyle w:val="Hyperlink"/>
                <w:rFonts w:ascii="Arial" w:hAnsi="Arial" w:cs="Arial"/>
                <w:noProof/>
              </w:rPr>
              <w:t xml:space="preserve">CITAÇÕES, </w:t>
            </w:r>
            <w:r w:rsidR="000D5445" w:rsidRPr="00D1289D">
              <w:rPr>
                <w:rStyle w:val="Hyperlink"/>
                <w:rFonts w:ascii="Arial" w:hAnsi="Arial" w:cs="Arial"/>
                <w:noProof/>
              </w:rPr>
              <w:t>IN</w:t>
            </w:r>
            <w:r w:rsidR="000B3595" w:rsidRPr="00D1289D">
              <w:rPr>
                <w:rStyle w:val="Hyperlink"/>
                <w:rFonts w:ascii="Arial" w:hAnsi="Arial" w:cs="Arial"/>
                <w:noProof/>
              </w:rPr>
              <w:t>TIMAÇÕES E COMUNICAÇÕES</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_Toc72756006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8</w:t>
            </w:r>
            <w:r w:rsidR="000B3595" w:rsidRPr="00D1289D">
              <w:rPr>
                <w:rFonts w:ascii="Arial" w:hAnsi="Arial" w:cs="Arial"/>
                <w:noProof/>
                <w:webHidden/>
              </w:rPr>
              <w:fldChar w:fldCharType="end"/>
            </w:r>
          </w:hyperlink>
        </w:p>
        <w:p w14:paraId="4DB51315" w14:textId="76C7A39D" w:rsidR="000B3595" w:rsidRPr="00D1289D" w:rsidRDefault="007A366B" w:rsidP="000B3595">
          <w:pPr>
            <w:pStyle w:val="Sumrio1"/>
            <w:rPr>
              <w:rFonts w:ascii="Arial" w:eastAsiaTheme="minorEastAsia" w:hAnsi="Arial" w:cs="Arial"/>
              <w:noProof/>
              <w:lang w:eastAsia="pt-BR"/>
            </w:rPr>
          </w:pPr>
          <w:hyperlink w:anchor="_Toc72756007" w:history="1">
            <w:r w:rsidR="000B3595" w:rsidRPr="00D1289D">
              <w:rPr>
                <w:rStyle w:val="Hyperlink"/>
                <w:rFonts w:ascii="Arial" w:hAnsi="Arial" w:cs="Arial"/>
                <w:noProof/>
              </w:rPr>
              <w:t>SEÇÃO 5.</w:t>
            </w:r>
            <w:r w:rsidR="000B3595" w:rsidRPr="00D1289D">
              <w:rPr>
                <w:rFonts w:ascii="Arial" w:eastAsiaTheme="minorEastAsia" w:hAnsi="Arial" w:cs="Arial"/>
                <w:noProof/>
                <w:lang w:eastAsia="pt-BR"/>
              </w:rPr>
              <w:tab/>
            </w:r>
            <w:r w:rsidR="000B3595" w:rsidRPr="00D1289D">
              <w:rPr>
                <w:rStyle w:val="Hyperlink"/>
                <w:rFonts w:ascii="Arial" w:hAnsi="Arial" w:cs="Arial"/>
                <w:noProof/>
              </w:rPr>
              <w:t>CARTAS PRECATÓRIAS EXPEDIDAS</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_Toc72756007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10</w:t>
            </w:r>
            <w:r w:rsidR="000B3595" w:rsidRPr="00D1289D">
              <w:rPr>
                <w:rFonts w:ascii="Arial" w:hAnsi="Arial" w:cs="Arial"/>
                <w:noProof/>
                <w:webHidden/>
              </w:rPr>
              <w:fldChar w:fldCharType="end"/>
            </w:r>
          </w:hyperlink>
        </w:p>
        <w:p w14:paraId="36A9F887" w14:textId="27CE2CA6" w:rsidR="000B3595" w:rsidRPr="00D1289D" w:rsidRDefault="007A366B" w:rsidP="000B3595">
          <w:pPr>
            <w:pStyle w:val="Sumrio1"/>
            <w:rPr>
              <w:rFonts w:ascii="Arial" w:eastAsiaTheme="minorEastAsia" w:hAnsi="Arial" w:cs="Arial"/>
              <w:noProof/>
              <w:lang w:eastAsia="pt-BR"/>
            </w:rPr>
          </w:pPr>
          <w:hyperlink w:anchor="_Toc72756008" w:history="1">
            <w:r w:rsidR="000B3595" w:rsidRPr="00D1289D">
              <w:rPr>
                <w:rStyle w:val="Hyperlink"/>
                <w:rFonts w:ascii="Arial" w:hAnsi="Arial" w:cs="Arial"/>
                <w:noProof/>
              </w:rPr>
              <w:t>SEÇÃO 6.</w:t>
            </w:r>
            <w:r w:rsidR="000B3595" w:rsidRPr="00D1289D">
              <w:rPr>
                <w:rFonts w:ascii="Arial" w:eastAsiaTheme="minorEastAsia" w:hAnsi="Arial" w:cs="Arial"/>
                <w:noProof/>
                <w:lang w:eastAsia="pt-BR"/>
              </w:rPr>
              <w:tab/>
            </w:r>
            <w:r w:rsidR="000B3595" w:rsidRPr="00D1289D">
              <w:rPr>
                <w:rStyle w:val="Hyperlink"/>
                <w:rFonts w:ascii="Arial" w:hAnsi="Arial" w:cs="Arial"/>
                <w:noProof/>
              </w:rPr>
              <w:t>CARTAS PRECATÓRIAS ELETRÔNICAS RECEBIDAS</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_Toc72756008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10</w:t>
            </w:r>
            <w:r w:rsidR="000B3595" w:rsidRPr="00D1289D">
              <w:rPr>
                <w:rFonts w:ascii="Arial" w:hAnsi="Arial" w:cs="Arial"/>
                <w:noProof/>
                <w:webHidden/>
              </w:rPr>
              <w:fldChar w:fldCharType="end"/>
            </w:r>
          </w:hyperlink>
        </w:p>
        <w:p w14:paraId="31B01C19" w14:textId="59D6FC9B" w:rsidR="000B3595" w:rsidRPr="00D1289D" w:rsidRDefault="007A366B" w:rsidP="000B3595">
          <w:pPr>
            <w:pStyle w:val="Sumrio1"/>
            <w:rPr>
              <w:rFonts w:ascii="Arial" w:eastAsiaTheme="minorEastAsia" w:hAnsi="Arial" w:cs="Arial"/>
              <w:noProof/>
              <w:lang w:eastAsia="pt-BR"/>
            </w:rPr>
          </w:pPr>
          <w:hyperlink w:anchor="_Toc72756009" w:history="1">
            <w:r w:rsidR="000B3595" w:rsidRPr="00D1289D">
              <w:rPr>
                <w:rStyle w:val="Hyperlink"/>
                <w:rFonts w:ascii="Arial" w:hAnsi="Arial" w:cs="Arial"/>
                <w:noProof/>
              </w:rPr>
              <w:t>SEÇÃO 7.</w:t>
            </w:r>
            <w:r w:rsidR="000B3595" w:rsidRPr="00D1289D">
              <w:rPr>
                <w:rFonts w:ascii="Arial" w:eastAsiaTheme="minorEastAsia" w:hAnsi="Arial" w:cs="Arial"/>
                <w:noProof/>
                <w:lang w:eastAsia="pt-BR"/>
              </w:rPr>
              <w:tab/>
            </w:r>
            <w:r w:rsidR="000B3595" w:rsidRPr="00D1289D">
              <w:rPr>
                <w:rStyle w:val="Hyperlink"/>
                <w:rFonts w:ascii="Arial" w:hAnsi="Arial" w:cs="Arial"/>
                <w:noProof/>
              </w:rPr>
              <w:t>OFÍCIOS</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_Toc72756009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11</w:t>
            </w:r>
            <w:r w:rsidR="000B3595" w:rsidRPr="00D1289D">
              <w:rPr>
                <w:rFonts w:ascii="Arial" w:hAnsi="Arial" w:cs="Arial"/>
                <w:noProof/>
                <w:webHidden/>
              </w:rPr>
              <w:fldChar w:fldCharType="end"/>
            </w:r>
          </w:hyperlink>
        </w:p>
        <w:p w14:paraId="4C32C8BE" w14:textId="1CA68DCF" w:rsidR="000B3595" w:rsidRPr="00D1289D" w:rsidRDefault="007A366B" w:rsidP="000B3595">
          <w:pPr>
            <w:pStyle w:val="Sumrio1"/>
            <w:rPr>
              <w:rFonts w:ascii="Arial" w:eastAsiaTheme="minorEastAsia" w:hAnsi="Arial" w:cs="Arial"/>
              <w:noProof/>
              <w:lang w:eastAsia="pt-BR"/>
            </w:rPr>
          </w:pPr>
          <w:hyperlink w:anchor="_Toc72756010" w:history="1">
            <w:r w:rsidR="000B3595" w:rsidRPr="00D1289D">
              <w:rPr>
                <w:rStyle w:val="Hyperlink"/>
                <w:rFonts w:ascii="Arial" w:hAnsi="Arial" w:cs="Arial"/>
                <w:noProof/>
              </w:rPr>
              <w:t>SEÇÃO 8.</w:t>
            </w:r>
            <w:r w:rsidR="000B3595" w:rsidRPr="00D1289D">
              <w:rPr>
                <w:rFonts w:ascii="Arial" w:eastAsiaTheme="minorEastAsia" w:hAnsi="Arial" w:cs="Arial"/>
                <w:noProof/>
                <w:lang w:eastAsia="pt-BR"/>
              </w:rPr>
              <w:tab/>
            </w:r>
            <w:r w:rsidR="000B3595" w:rsidRPr="00D1289D">
              <w:rPr>
                <w:rStyle w:val="Hyperlink"/>
                <w:rFonts w:ascii="Arial" w:hAnsi="Arial" w:cs="Arial"/>
                <w:noProof/>
              </w:rPr>
              <w:t>QUEIXA-CRIME</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_Toc72756010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12</w:t>
            </w:r>
            <w:r w:rsidR="000B3595" w:rsidRPr="00D1289D">
              <w:rPr>
                <w:rFonts w:ascii="Arial" w:hAnsi="Arial" w:cs="Arial"/>
                <w:noProof/>
                <w:webHidden/>
              </w:rPr>
              <w:fldChar w:fldCharType="end"/>
            </w:r>
          </w:hyperlink>
        </w:p>
        <w:p w14:paraId="534BFCCF" w14:textId="218F107E" w:rsidR="000B3595" w:rsidRPr="00D1289D" w:rsidRDefault="007A366B" w:rsidP="000B3595">
          <w:pPr>
            <w:pStyle w:val="Sumrio1"/>
            <w:rPr>
              <w:rFonts w:ascii="Arial" w:eastAsiaTheme="minorEastAsia" w:hAnsi="Arial" w:cs="Arial"/>
              <w:noProof/>
              <w:lang w:eastAsia="pt-BR"/>
            </w:rPr>
          </w:pPr>
          <w:hyperlink w:anchor="_Toc72756011" w:history="1">
            <w:r w:rsidR="000B3595" w:rsidRPr="00D1289D">
              <w:rPr>
                <w:rStyle w:val="Hyperlink"/>
                <w:rFonts w:ascii="Arial" w:hAnsi="Arial" w:cs="Arial"/>
                <w:noProof/>
              </w:rPr>
              <w:t>SEÇÃO 9.</w:t>
            </w:r>
            <w:r w:rsidR="000B3595" w:rsidRPr="00D1289D">
              <w:rPr>
                <w:rFonts w:ascii="Arial" w:eastAsiaTheme="minorEastAsia" w:hAnsi="Arial" w:cs="Arial"/>
                <w:noProof/>
                <w:lang w:eastAsia="pt-BR"/>
              </w:rPr>
              <w:tab/>
            </w:r>
            <w:r w:rsidR="000B3595" w:rsidRPr="00D1289D">
              <w:rPr>
                <w:rStyle w:val="Hyperlink"/>
                <w:rFonts w:ascii="Arial" w:hAnsi="Arial" w:cs="Arial"/>
                <w:noProof/>
              </w:rPr>
              <w:t>PRAZOS E DECURSOS</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_Toc72756011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12</w:t>
            </w:r>
            <w:r w:rsidR="000B3595" w:rsidRPr="00D1289D">
              <w:rPr>
                <w:rFonts w:ascii="Arial" w:hAnsi="Arial" w:cs="Arial"/>
                <w:noProof/>
                <w:webHidden/>
              </w:rPr>
              <w:fldChar w:fldCharType="end"/>
            </w:r>
          </w:hyperlink>
        </w:p>
        <w:p w14:paraId="252E7E99" w14:textId="10E7965C" w:rsidR="000B3595" w:rsidRPr="00D1289D" w:rsidRDefault="007A366B" w:rsidP="000B3595">
          <w:pPr>
            <w:pStyle w:val="Sumrio1"/>
            <w:rPr>
              <w:rFonts w:ascii="Arial" w:eastAsiaTheme="minorEastAsia" w:hAnsi="Arial" w:cs="Arial"/>
              <w:noProof/>
              <w:lang w:eastAsia="pt-BR"/>
            </w:rPr>
          </w:pPr>
          <w:hyperlink w:anchor="_Toc72756012" w:history="1">
            <w:r w:rsidR="000B3595" w:rsidRPr="00D1289D">
              <w:rPr>
                <w:rStyle w:val="Hyperlink"/>
                <w:rFonts w:ascii="Arial" w:hAnsi="Arial" w:cs="Arial"/>
                <w:noProof/>
              </w:rPr>
              <w:t>SEÇÃO 10.</w:t>
            </w:r>
            <w:r w:rsidR="000B3595" w:rsidRPr="00D1289D">
              <w:rPr>
                <w:rFonts w:ascii="Arial" w:eastAsiaTheme="minorEastAsia" w:hAnsi="Arial" w:cs="Arial"/>
                <w:noProof/>
                <w:lang w:eastAsia="pt-BR"/>
              </w:rPr>
              <w:tab/>
            </w:r>
            <w:r w:rsidR="000B3595" w:rsidRPr="00D1289D">
              <w:rPr>
                <w:rStyle w:val="Hyperlink"/>
                <w:rFonts w:ascii="Arial" w:hAnsi="Arial" w:cs="Arial"/>
                <w:noProof/>
              </w:rPr>
              <w:t>MINISTÉRIO PÚBLICO</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_Toc72756012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12</w:t>
            </w:r>
            <w:r w:rsidR="000B3595" w:rsidRPr="00D1289D">
              <w:rPr>
                <w:rFonts w:ascii="Arial" w:hAnsi="Arial" w:cs="Arial"/>
                <w:noProof/>
                <w:webHidden/>
              </w:rPr>
              <w:fldChar w:fldCharType="end"/>
            </w:r>
          </w:hyperlink>
        </w:p>
        <w:p w14:paraId="03BB6E8E" w14:textId="0E5B5D9D" w:rsidR="000B3595" w:rsidRPr="00D1289D" w:rsidRDefault="007A366B" w:rsidP="000B3595">
          <w:pPr>
            <w:pStyle w:val="Sumrio1"/>
            <w:rPr>
              <w:rFonts w:ascii="Arial" w:eastAsiaTheme="minorEastAsia" w:hAnsi="Arial" w:cs="Arial"/>
              <w:noProof/>
              <w:lang w:eastAsia="pt-BR"/>
            </w:rPr>
          </w:pPr>
          <w:hyperlink w:anchor="_Toc72756013" w:history="1">
            <w:r w:rsidR="000B3595" w:rsidRPr="00D1289D">
              <w:rPr>
                <w:rStyle w:val="Hyperlink"/>
                <w:rFonts w:ascii="Arial" w:hAnsi="Arial" w:cs="Arial"/>
                <w:noProof/>
              </w:rPr>
              <w:t>SEÇÃO 11.</w:t>
            </w:r>
            <w:r w:rsidR="000B3595" w:rsidRPr="00D1289D">
              <w:rPr>
                <w:rFonts w:ascii="Arial" w:eastAsiaTheme="minorEastAsia" w:hAnsi="Arial" w:cs="Arial"/>
                <w:noProof/>
                <w:lang w:eastAsia="pt-BR"/>
              </w:rPr>
              <w:tab/>
            </w:r>
            <w:r w:rsidR="000B3595" w:rsidRPr="00D1289D">
              <w:rPr>
                <w:rStyle w:val="Hyperlink"/>
                <w:rFonts w:ascii="Arial" w:hAnsi="Arial" w:cs="Arial"/>
                <w:noProof/>
              </w:rPr>
              <w:t>BENS APREENDIDOS</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_Toc72756013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13</w:t>
            </w:r>
            <w:r w:rsidR="000B3595" w:rsidRPr="00D1289D">
              <w:rPr>
                <w:rFonts w:ascii="Arial" w:hAnsi="Arial" w:cs="Arial"/>
                <w:noProof/>
                <w:webHidden/>
              </w:rPr>
              <w:fldChar w:fldCharType="end"/>
            </w:r>
          </w:hyperlink>
        </w:p>
        <w:p w14:paraId="488CEF30" w14:textId="76869086" w:rsidR="000B3595" w:rsidRPr="00D1289D" w:rsidRDefault="007A366B" w:rsidP="000B3595">
          <w:pPr>
            <w:pStyle w:val="Sumrio1"/>
            <w:rPr>
              <w:rFonts w:ascii="Arial" w:eastAsiaTheme="minorEastAsia" w:hAnsi="Arial" w:cs="Arial"/>
              <w:noProof/>
              <w:lang w:eastAsia="pt-BR"/>
            </w:rPr>
          </w:pPr>
          <w:hyperlink w:anchor="_Toc72756014" w:history="1">
            <w:r w:rsidR="000B3595" w:rsidRPr="00D1289D">
              <w:rPr>
                <w:rStyle w:val="Hyperlink"/>
                <w:rFonts w:ascii="Arial" w:hAnsi="Arial" w:cs="Arial"/>
                <w:noProof/>
              </w:rPr>
              <w:t>SEÇÃO 12.</w:t>
            </w:r>
            <w:r w:rsidR="000B3595" w:rsidRPr="00D1289D">
              <w:rPr>
                <w:rFonts w:ascii="Arial" w:eastAsiaTheme="minorEastAsia" w:hAnsi="Arial" w:cs="Arial"/>
                <w:noProof/>
                <w:lang w:eastAsia="pt-BR"/>
              </w:rPr>
              <w:tab/>
            </w:r>
            <w:r w:rsidR="000B3595" w:rsidRPr="00D1289D">
              <w:rPr>
                <w:rStyle w:val="Hyperlink"/>
                <w:rFonts w:ascii="Arial" w:hAnsi="Arial" w:cs="Arial"/>
                <w:noProof/>
              </w:rPr>
              <w:t>TRANSAÇÃO PENAL E SUSPENSÃO CONDICIONAL DO PROCESSO</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_Toc72756014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15</w:t>
            </w:r>
            <w:r w:rsidR="000B3595" w:rsidRPr="00D1289D">
              <w:rPr>
                <w:rFonts w:ascii="Arial" w:hAnsi="Arial" w:cs="Arial"/>
                <w:noProof/>
                <w:webHidden/>
              </w:rPr>
              <w:fldChar w:fldCharType="end"/>
            </w:r>
          </w:hyperlink>
        </w:p>
        <w:p w14:paraId="61C0E7B7" w14:textId="34E5FD83" w:rsidR="000B3595" w:rsidRPr="00D1289D" w:rsidRDefault="007A366B" w:rsidP="000B3595">
          <w:pPr>
            <w:pStyle w:val="Sumrio1"/>
            <w:rPr>
              <w:rFonts w:ascii="Arial" w:eastAsiaTheme="minorEastAsia" w:hAnsi="Arial" w:cs="Arial"/>
              <w:noProof/>
              <w:lang w:eastAsia="pt-BR"/>
            </w:rPr>
          </w:pPr>
          <w:hyperlink w:anchor="_Toc72756015" w:history="1">
            <w:r w:rsidR="000B3595" w:rsidRPr="00D1289D">
              <w:rPr>
                <w:rStyle w:val="Hyperlink"/>
                <w:rFonts w:ascii="Arial" w:hAnsi="Arial" w:cs="Arial"/>
                <w:noProof/>
              </w:rPr>
              <w:t>SEÇÃO 13.</w:t>
            </w:r>
            <w:r w:rsidR="000B3595" w:rsidRPr="00D1289D">
              <w:rPr>
                <w:rFonts w:ascii="Arial" w:eastAsiaTheme="minorEastAsia" w:hAnsi="Arial" w:cs="Arial"/>
                <w:noProof/>
                <w:lang w:eastAsia="pt-BR"/>
              </w:rPr>
              <w:tab/>
            </w:r>
            <w:r w:rsidR="000B3595" w:rsidRPr="00D1289D">
              <w:rPr>
                <w:rStyle w:val="Hyperlink"/>
                <w:rFonts w:ascii="Arial" w:hAnsi="Arial" w:cs="Arial"/>
                <w:noProof/>
              </w:rPr>
              <w:t>EXTINÇÃO DA PUNIBILIDADE</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_Toc72756015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16</w:t>
            </w:r>
            <w:r w:rsidR="000B3595" w:rsidRPr="00D1289D">
              <w:rPr>
                <w:rFonts w:ascii="Arial" w:hAnsi="Arial" w:cs="Arial"/>
                <w:noProof/>
                <w:webHidden/>
              </w:rPr>
              <w:fldChar w:fldCharType="end"/>
            </w:r>
          </w:hyperlink>
        </w:p>
        <w:p w14:paraId="40864B2C" w14:textId="5BE26BAA" w:rsidR="000B3595" w:rsidRPr="00D1289D" w:rsidRDefault="007A366B" w:rsidP="000B3595">
          <w:pPr>
            <w:pStyle w:val="Sumrio1"/>
            <w:rPr>
              <w:rFonts w:ascii="Arial" w:eastAsiaTheme="minorEastAsia" w:hAnsi="Arial" w:cs="Arial"/>
              <w:noProof/>
              <w:lang w:eastAsia="pt-BR"/>
            </w:rPr>
          </w:pPr>
          <w:hyperlink w:anchor="_Toc72756016" w:history="1">
            <w:r w:rsidR="000B3595" w:rsidRPr="00D1289D">
              <w:rPr>
                <w:rStyle w:val="Hyperlink"/>
                <w:rFonts w:ascii="Arial" w:hAnsi="Arial" w:cs="Arial"/>
                <w:noProof/>
              </w:rPr>
              <w:t>SEÇÃO 14.</w:t>
            </w:r>
            <w:r w:rsidR="000B3595" w:rsidRPr="00D1289D">
              <w:rPr>
                <w:rFonts w:ascii="Arial" w:eastAsiaTheme="minorEastAsia" w:hAnsi="Arial" w:cs="Arial"/>
                <w:noProof/>
                <w:lang w:eastAsia="pt-BR"/>
              </w:rPr>
              <w:tab/>
            </w:r>
            <w:r w:rsidR="000B3595" w:rsidRPr="00D1289D">
              <w:rPr>
                <w:rStyle w:val="Hyperlink"/>
                <w:rFonts w:ascii="Arial" w:hAnsi="Arial" w:cs="Arial"/>
                <w:noProof/>
              </w:rPr>
              <w:t>ALEGAÇÕES FINAIS E SENTENÇA</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_Toc72756016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17</w:t>
            </w:r>
            <w:r w:rsidR="000B3595" w:rsidRPr="00D1289D">
              <w:rPr>
                <w:rFonts w:ascii="Arial" w:hAnsi="Arial" w:cs="Arial"/>
                <w:noProof/>
                <w:webHidden/>
              </w:rPr>
              <w:fldChar w:fldCharType="end"/>
            </w:r>
          </w:hyperlink>
        </w:p>
        <w:p w14:paraId="7AFE9BD7" w14:textId="4A972FB8" w:rsidR="000B3595" w:rsidRPr="00D1289D" w:rsidRDefault="007A366B" w:rsidP="000B3595">
          <w:pPr>
            <w:pStyle w:val="Sumrio1"/>
            <w:rPr>
              <w:rFonts w:ascii="Arial" w:eastAsiaTheme="minorEastAsia" w:hAnsi="Arial" w:cs="Arial"/>
              <w:noProof/>
              <w:lang w:eastAsia="pt-BR"/>
            </w:rPr>
          </w:pPr>
          <w:hyperlink w:anchor="_Toc72756017" w:history="1">
            <w:r w:rsidR="000B3595" w:rsidRPr="00D1289D">
              <w:rPr>
                <w:rStyle w:val="Hyperlink"/>
                <w:rFonts w:ascii="Arial" w:hAnsi="Arial" w:cs="Arial"/>
                <w:noProof/>
              </w:rPr>
              <w:t>SEÇÃO 15.</w:t>
            </w:r>
            <w:r w:rsidR="000B3595" w:rsidRPr="00D1289D">
              <w:rPr>
                <w:rFonts w:ascii="Arial" w:eastAsiaTheme="minorEastAsia" w:hAnsi="Arial" w:cs="Arial"/>
                <w:noProof/>
                <w:lang w:eastAsia="pt-BR"/>
              </w:rPr>
              <w:tab/>
            </w:r>
            <w:r w:rsidR="000B3595" w:rsidRPr="00D1289D">
              <w:rPr>
                <w:rStyle w:val="Hyperlink"/>
                <w:rFonts w:ascii="Arial" w:hAnsi="Arial" w:cs="Arial"/>
                <w:noProof/>
              </w:rPr>
              <w:t>RECURSOS</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_Toc72756017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17</w:t>
            </w:r>
            <w:r w:rsidR="000B3595" w:rsidRPr="00D1289D">
              <w:rPr>
                <w:rFonts w:ascii="Arial" w:hAnsi="Arial" w:cs="Arial"/>
                <w:noProof/>
                <w:webHidden/>
              </w:rPr>
              <w:fldChar w:fldCharType="end"/>
            </w:r>
          </w:hyperlink>
        </w:p>
        <w:p w14:paraId="14AD848A" w14:textId="3A561673" w:rsidR="000B3595" w:rsidRPr="00D1289D" w:rsidRDefault="007A366B" w:rsidP="000B3595">
          <w:pPr>
            <w:pStyle w:val="Sumrio1"/>
            <w:rPr>
              <w:rFonts w:ascii="Arial" w:eastAsiaTheme="minorEastAsia" w:hAnsi="Arial" w:cs="Arial"/>
              <w:noProof/>
              <w:lang w:eastAsia="pt-BR"/>
            </w:rPr>
          </w:pPr>
          <w:hyperlink w:anchor="_Toc72756018" w:history="1">
            <w:r w:rsidR="000B3595" w:rsidRPr="00D1289D">
              <w:rPr>
                <w:rStyle w:val="Hyperlink"/>
                <w:rFonts w:ascii="Arial" w:hAnsi="Arial" w:cs="Arial"/>
                <w:noProof/>
              </w:rPr>
              <w:t>SEÇÃO 16.</w:t>
            </w:r>
            <w:r w:rsidR="000B3595" w:rsidRPr="00D1289D">
              <w:rPr>
                <w:rFonts w:ascii="Arial" w:eastAsiaTheme="minorEastAsia" w:hAnsi="Arial" w:cs="Arial"/>
                <w:noProof/>
                <w:lang w:eastAsia="pt-BR"/>
              </w:rPr>
              <w:tab/>
            </w:r>
            <w:r w:rsidR="000B3595" w:rsidRPr="00D1289D">
              <w:rPr>
                <w:rStyle w:val="Hyperlink"/>
                <w:rFonts w:ascii="Arial" w:hAnsi="Arial" w:cs="Arial"/>
                <w:noProof/>
              </w:rPr>
              <w:t>CUSTAS</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_Toc72756018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18</w:t>
            </w:r>
            <w:r w:rsidR="000B3595" w:rsidRPr="00D1289D">
              <w:rPr>
                <w:rFonts w:ascii="Arial" w:hAnsi="Arial" w:cs="Arial"/>
                <w:noProof/>
                <w:webHidden/>
              </w:rPr>
              <w:fldChar w:fldCharType="end"/>
            </w:r>
          </w:hyperlink>
        </w:p>
        <w:p w14:paraId="5FC2584E" w14:textId="334D1754" w:rsidR="000B3595" w:rsidRPr="00D1289D" w:rsidRDefault="007A366B" w:rsidP="000B3595">
          <w:pPr>
            <w:pStyle w:val="Sumrio1"/>
            <w:rPr>
              <w:rFonts w:ascii="Arial" w:eastAsiaTheme="minorEastAsia" w:hAnsi="Arial" w:cs="Arial"/>
              <w:noProof/>
              <w:lang w:eastAsia="pt-BR"/>
            </w:rPr>
          </w:pPr>
          <w:hyperlink w:anchor="_Toc72756019" w:history="1">
            <w:r w:rsidR="000B3595" w:rsidRPr="00D1289D">
              <w:rPr>
                <w:rStyle w:val="Hyperlink"/>
                <w:rFonts w:ascii="Arial" w:hAnsi="Arial" w:cs="Arial"/>
                <w:noProof/>
              </w:rPr>
              <w:t>SEÇÃO 17.</w:t>
            </w:r>
            <w:r w:rsidR="000B3595" w:rsidRPr="00D1289D">
              <w:rPr>
                <w:rFonts w:ascii="Arial" w:eastAsiaTheme="minorEastAsia" w:hAnsi="Arial" w:cs="Arial"/>
                <w:noProof/>
                <w:lang w:eastAsia="pt-BR"/>
              </w:rPr>
              <w:tab/>
            </w:r>
            <w:r w:rsidR="000B3595" w:rsidRPr="00D1289D">
              <w:rPr>
                <w:rStyle w:val="Hyperlink"/>
                <w:rFonts w:ascii="Arial" w:hAnsi="Arial" w:cs="Arial"/>
                <w:noProof/>
              </w:rPr>
              <w:t>EXECUÇÃO PENAL</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_Toc72756019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18</w:t>
            </w:r>
            <w:r w:rsidR="000B3595" w:rsidRPr="00D1289D">
              <w:rPr>
                <w:rFonts w:ascii="Arial" w:hAnsi="Arial" w:cs="Arial"/>
                <w:noProof/>
                <w:webHidden/>
              </w:rPr>
              <w:fldChar w:fldCharType="end"/>
            </w:r>
          </w:hyperlink>
        </w:p>
        <w:p w14:paraId="3DC28EB0" w14:textId="12FEC4CE" w:rsidR="000B3595" w:rsidRPr="00D1289D" w:rsidRDefault="007A366B" w:rsidP="000B3595">
          <w:pPr>
            <w:pStyle w:val="Sumrio1"/>
            <w:rPr>
              <w:rFonts w:ascii="Arial" w:eastAsiaTheme="minorEastAsia" w:hAnsi="Arial" w:cs="Arial"/>
              <w:noProof/>
              <w:lang w:eastAsia="pt-BR"/>
            </w:rPr>
          </w:pPr>
          <w:hyperlink w:anchor="_Toc72756020" w:history="1">
            <w:r w:rsidR="000B3595" w:rsidRPr="00D1289D">
              <w:rPr>
                <w:rStyle w:val="Hyperlink"/>
                <w:rFonts w:ascii="Arial" w:hAnsi="Arial" w:cs="Arial"/>
                <w:noProof/>
              </w:rPr>
              <w:t>SEÇÃO 18.</w:t>
            </w:r>
            <w:r w:rsidR="000B3595" w:rsidRPr="00D1289D">
              <w:rPr>
                <w:rFonts w:ascii="Arial" w:eastAsiaTheme="minorEastAsia" w:hAnsi="Arial" w:cs="Arial"/>
                <w:noProof/>
                <w:lang w:eastAsia="pt-BR"/>
              </w:rPr>
              <w:tab/>
            </w:r>
            <w:r w:rsidR="000B3595" w:rsidRPr="00D1289D">
              <w:rPr>
                <w:rStyle w:val="Hyperlink"/>
                <w:rFonts w:ascii="Arial" w:hAnsi="Arial" w:cs="Arial"/>
                <w:noProof/>
              </w:rPr>
              <w:t>DISPOSIÇÕES FINAIS</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_Toc72756020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19</w:t>
            </w:r>
            <w:r w:rsidR="000B3595" w:rsidRPr="00D1289D">
              <w:rPr>
                <w:rFonts w:ascii="Arial" w:hAnsi="Arial" w:cs="Arial"/>
                <w:noProof/>
                <w:webHidden/>
              </w:rPr>
              <w:fldChar w:fldCharType="end"/>
            </w:r>
          </w:hyperlink>
        </w:p>
        <w:p w14:paraId="6BE8D46B" w14:textId="2F4BF19D" w:rsidR="000B3595" w:rsidRPr="00D1289D" w:rsidRDefault="000B3595" w:rsidP="000B3595">
          <w:pPr>
            <w:pStyle w:val="Sumrio1"/>
            <w:rPr>
              <w:rFonts w:ascii="Arial" w:eastAsiaTheme="minorEastAsia" w:hAnsi="Arial" w:cs="Arial"/>
              <w:noProof/>
              <w:lang w:eastAsia="pt-BR"/>
            </w:rPr>
          </w:pPr>
          <w:r w:rsidRPr="00D1289D">
            <w:rPr>
              <w:rStyle w:val="Hyperlink"/>
              <w:rFonts w:ascii="Arial" w:hAnsi="Arial" w:cs="Arial"/>
              <w:noProof/>
            </w:rPr>
            <w:br/>
          </w:r>
          <w:hyperlink w:anchor="_Toc72756021" w:history="1">
            <w:r w:rsidRPr="00D1289D">
              <w:rPr>
                <w:rStyle w:val="Hyperlink"/>
                <w:rFonts w:ascii="Arial" w:hAnsi="Arial" w:cs="Arial"/>
                <w:noProof/>
              </w:rPr>
              <w:t>SEÇÃO 19.</w:t>
            </w:r>
            <w:r w:rsidRPr="00D1289D">
              <w:rPr>
                <w:rFonts w:ascii="Arial" w:eastAsiaTheme="minorEastAsia" w:hAnsi="Arial" w:cs="Arial"/>
                <w:noProof/>
                <w:lang w:eastAsia="pt-BR"/>
              </w:rPr>
              <w:tab/>
            </w:r>
            <w:r w:rsidRPr="00D1289D">
              <w:rPr>
                <w:rStyle w:val="Hyperlink"/>
                <w:rFonts w:ascii="Arial" w:hAnsi="Arial" w:cs="Arial"/>
                <w:noProof/>
              </w:rPr>
              <w:t xml:space="preserve">ANEXO </w:t>
            </w:r>
            <w:r w:rsidR="0056253F" w:rsidRPr="00D1289D">
              <w:rPr>
                <w:rStyle w:val="Hyperlink"/>
                <w:rFonts w:ascii="Arial" w:hAnsi="Arial" w:cs="Arial"/>
                <w:noProof/>
              </w:rPr>
              <w:t>–</w:t>
            </w:r>
            <w:r w:rsidRPr="00D1289D">
              <w:rPr>
                <w:rStyle w:val="Hyperlink"/>
                <w:rFonts w:ascii="Arial" w:hAnsi="Arial" w:cs="Arial"/>
                <w:noProof/>
              </w:rPr>
              <w:t xml:space="preserve"> ATOS NORMATIVOS RELEVANTES</w:t>
            </w:r>
            <w:r w:rsidRPr="00D1289D">
              <w:rPr>
                <w:rFonts w:ascii="Arial" w:hAnsi="Arial" w:cs="Arial"/>
                <w:noProof/>
                <w:webHidden/>
              </w:rPr>
              <w:tab/>
            </w:r>
            <w:r w:rsidRPr="00D1289D">
              <w:rPr>
                <w:rFonts w:ascii="Arial" w:hAnsi="Arial" w:cs="Arial"/>
                <w:noProof/>
                <w:webHidden/>
              </w:rPr>
              <w:fldChar w:fldCharType="begin"/>
            </w:r>
            <w:r w:rsidRPr="00D1289D">
              <w:rPr>
                <w:rFonts w:ascii="Arial" w:hAnsi="Arial" w:cs="Arial"/>
                <w:noProof/>
                <w:webHidden/>
              </w:rPr>
              <w:instrText xml:space="preserve"> PAGEREF _Toc72756021 \h </w:instrText>
            </w:r>
            <w:r w:rsidRPr="00D1289D">
              <w:rPr>
                <w:rFonts w:ascii="Arial" w:hAnsi="Arial" w:cs="Arial"/>
                <w:noProof/>
                <w:webHidden/>
              </w:rPr>
            </w:r>
            <w:r w:rsidRPr="00D1289D">
              <w:rPr>
                <w:rFonts w:ascii="Arial" w:hAnsi="Arial" w:cs="Arial"/>
                <w:noProof/>
                <w:webHidden/>
              </w:rPr>
              <w:fldChar w:fldCharType="separate"/>
            </w:r>
            <w:r w:rsidR="00D9356C">
              <w:rPr>
                <w:rFonts w:ascii="Arial" w:hAnsi="Arial" w:cs="Arial"/>
                <w:noProof/>
                <w:webHidden/>
              </w:rPr>
              <w:t>20</w:t>
            </w:r>
            <w:r w:rsidRPr="00D1289D">
              <w:rPr>
                <w:rFonts w:ascii="Arial" w:hAnsi="Arial" w:cs="Arial"/>
                <w:noProof/>
                <w:webHidden/>
              </w:rPr>
              <w:fldChar w:fldCharType="end"/>
            </w:r>
          </w:hyperlink>
        </w:p>
        <w:p w14:paraId="5E2A0EF2" w14:textId="5EC28C99" w:rsidR="000B3595" w:rsidRPr="00D1289D" w:rsidRDefault="007A366B" w:rsidP="000B3595">
          <w:pPr>
            <w:pStyle w:val="Sumrio1"/>
            <w:rPr>
              <w:rFonts w:ascii="Arial" w:eastAsiaTheme="minorEastAsia" w:hAnsi="Arial" w:cs="Arial"/>
              <w:noProof/>
              <w:lang w:eastAsia="pt-BR"/>
            </w:rPr>
          </w:pPr>
          <w:hyperlink w:anchor="_Toc72756022" w:history="1">
            <w:r w:rsidR="000B3595" w:rsidRPr="00D1289D">
              <w:rPr>
                <w:rStyle w:val="Hyperlink"/>
                <w:rFonts w:ascii="Arial" w:hAnsi="Arial" w:cs="Arial"/>
                <w:noProof/>
              </w:rPr>
              <w:t>SEÇÃO 20.</w:t>
            </w:r>
            <w:r w:rsidR="000B3595" w:rsidRPr="00D1289D">
              <w:rPr>
                <w:rFonts w:ascii="Arial" w:eastAsiaTheme="minorEastAsia" w:hAnsi="Arial" w:cs="Arial"/>
                <w:noProof/>
                <w:lang w:eastAsia="pt-BR"/>
              </w:rPr>
              <w:tab/>
            </w:r>
            <w:r w:rsidR="000B3595" w:rsidRPr="00D1289D">
              <w:rPr>
                <w:rStyle w:val="Hyperlink"/>
                <w:rFonts w:ascii="Arial" w:hAnsi="Arial" w:cs="Arial"/>
                <w:noProof/>
              </w:rPr>
              <w:t>ANEXO – LEGISLAÇÃO RELEVANTE</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_Toc72756022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24</w:t>
            </w:r>
            <w:r w:rsidR="000B3595" w:rsidRPr="00D1289D">
              <w:rPr>
                <w:rFonts w:ascii="Arial" w:hAnsi="Arial" w:cs="Arial"/>
                <w:noProof/>
                <w:webHidden/>
              </w:rPr>
              <w:fldChar w:fldCharType="end"/>
            </w:r>
          </w:hyperlink>
        </w:p>
        <w:p w14:paraId="0E8C4058" w14:textId="4700C705" w:rsidR="000B3595" w:rsidRPr="00D1289D" w:rsidRDefault="007A366B" w:rsidP="000B3595">
          <w:pPr>
            <w:pStyle w:val="Sumrio1"/>
            <w:rPr>
              <w:rFonts w:ascii="Arial" w:eastAsiaTheme="minorEastAsia" w:hAnsi="Arial" w:cs="Arial"/>
              <w:noProof/>
              <w:lang w:eastAsia="pt-BR"/>
            </w:rPr>
          </w:pPr>
          <w:hyperlink w:anchor="_Toc72756023" w:history="1">
            <w:r w:rsidR="000B3595" w:rsidRPr="00D1289D">
              <w:rPr>
                <w:rStyle w:val="Hyperlink"/>
                <w:rFonts w:ascii="Arial" w:hAnsi="Arial" w:cs="Arial"/>
                <w:noProof/>
              </w:rPr>
              <w:t>SEÇÃO 21.</w:t>
            </w:r>
            <w:r w:rsidR="000B3595" w:rsidRPr="00D1289D">
              <w:rPr>
                <w:rFonts w:ascii="Arial" w:eastAsiaTheme="minorEastAsia" w:hAnsi="Arial" w:cs="Arial"/>
                <w:noProof/>
                <w:lang w:eastAsia="pt-BR"/>
              </w:rPr>
              <w:tab/>
            </w:r>
            <w:r w:rsidR="000B3595" w:rsidRPr="00D1289D">
              <w:rPr>
                <w:rStyle w:val="Hyperlink"/>
                <w:rFonts w:ascii="Arial" w:hAnsi="Arial" w:cs="Arial"/>
                <w:noProof/>
              </w:rPr>
              <w:t>ANEXO – ENUNCIADOS DO FONAJE</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_Toc72756023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24</w:t>
            </w:r>
            <w:r w:rsidR="000B3595" w:rsidRPr="00D1289D">
              <w:rPr>
                <w:rFonts w:ascii="Arial" w:hAnsi="Arial" w:cs="Arial"/>
                <w:noProof/>
                <w:webHidden/>
              </w:rPr>
              <w:fldChar w:fldCharType="end"/>
            </w:r>
          </w:hyperlink>
        </w:p>
        <w:p w14:paraId="358D2F0F" w14:textId="4187395B" w:rsidR="000B3595" w:rsidRPr="00D1289D" w:rsidRDefault="007A366B" w:rsidP="000B3595">
          <w:pPr>
            <w:pStyle w:val="Sumrio1"/>
            <w:rPr>
              <w:rFonts w:ascii="Arial" w:eastAsiaTheme="minorEastAsia" w:hAnsi="Arial" w:cs="Arial"/>
              <w:noProof/>
              <w:lang w:eastAsia="pt-BR"/>
            </w:rPr>
          </w:pPr>
          <w:hyperlink w:anchor="_Toc72756024" w:history="1">
            <w:r w:rsidR="000B3595" w:rsidRPr="00D1289D">
              <w:rPr>
                <w:rStyle w:val="Hyperlink"/>
                <w:rFonts w:ascii="Arial" w:hAnsi="Arial" w:cs="Arial"/>
                <w:noProof/>
              </w:rPr>
              <w:t>SEÇÃO 22.</w:t>
            </w:r>
            <w:r w:rsidR="000B3595" w:rsidRPr="00D1289D">
              <w:rPr>
                <w:rFonts w:ascii="Arial" w:eastAsiaTheme="minorEastAsia" w:hAnsi="Arial" w:cs="Arial"/>
                <w:noProof/>
                <w:lang w:eastAsia="pt-BR"/>
              </w:rPr>
              <w:tab/>
            </w:r>
            <w:r w:rsidR="000B3595" w:rsidRPr="00D1289D">
              <w:rPr>
                <w:rStyle w:val="Hyperlink"/>
                <w:rFonts w:ascii="Arial" w:hAnsi="Arial" w:cs="Arial"/>
                <w:noProof/>
              </w:rPr>
              <w:t>ANEXO – MATERIAIS RELEVANTES</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_Toc72756024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25</w:t>
            </w:r>
            <w:r w:rsidR="000B3595" w:rsidRPr="00D1289D">
              <w:rPr>
                <w:rFonts w:ascii="Arial" w:hAnsi="Arial" w:cs="Arial"/>
                <w:noProof/>
                <w:webHidden/>
              </w:rPr>
              <w:fldChar w:fldCharType="end"/>
            </w:r>
          </w:hyperlink>
        </w:p>
        <w:p w14:paraId="04532A0B" w14:textId="75F6B35C" w:rsidR="000B3595" w:rsidRPr="00D1289D" w:rsidRDefault="000B3595" w:rsidP="000B3595">
          <w:pPr>
            <w:spacing w:line="360" w:lineRule="auto"/>
            <w:rPr>
              <w:rFonts w:ascii="Arial" w:hAnsi="Arial" w:cs="Arial"/>
            </w:rPr>
          </w:pPr>
          <w:r w:rsidRPr="00D1289D">
            <w:rPr>
              <w:rFonts w:ascii="Arial" w:hAnsi="Arial" w:cs="Arial"/>
              <w:b/>
              <w:bCs/>
              <w:sz w:val="24"/>
              <w:szCs w:val="24"/>
            </w:rPr>
            <w:fldChar w:fldCharType="end"/>
          </w:r>
        </w:p>
      </w:sdtContent>
    </w:sdt>
    <w:p w14:paraId="1A41EE8A" w14:textId="7F1FEF85" w:rsidR="00B850FF" w:rsidRDefault="00B850FF" w:rsidP="000B3595">
      <w:pPr>
        <w:rPr>
          <w:rFonts w:ascii="Arial" w:hAnsi="Arial" w:cs="Arial"/>
          <w:b/>
          <w:sz w:val="24"/>
          <w:szCs w:val="24"/>
          <w:u w:val="thick"/>
        </w:rPr>
      </w:pPr>
    </w:p>
    <w:p w14:paraId="34B2E2CB" w14:textId="5A1025F3" w:rsidR="00B850FF" w:rsidRDefault="00B850FF">
      <w:pPr>
        <w:rPr>
          <w:rFonts w:ascii="Arial" w:hAnsi="Arial" w:cs="Arial"/>
          <w:b/>
          <w:sz w:val="24"/>
          <w:szCs w:val="24"/>
          <w:u w:val="thick"/>
        </w:rPr>
      </w:pPr>
    </w:p>
    <w:p w14:paraId="52F09F6E" w14:textId="266C5CEF" w:rsidR="00B850FF" w:rsidRDefault="00B850FF">
      <w:pPr>
        <w:rPr>
          <w:rFonts w:ascii="Arial" w:hAnsi="Arial" w:cs="Arial"/>
          <w:b/>
          <w:sz w:val="24"/>
          <w:szCs w:val="24"/>
          <w:u w:val="thick"/>
        </w:rPr>
      </w:pPr>
    </w:p>
    <w:p w14:paraId="42AC9147" w14:textId="714E15CD" w:rsidR="000B3595" w:rsidRDefault="000B3595" w:rsidP="000B3595">
      <w:pPr>
        <w:pStyle w:val="Corpodetexto"/>
      </w:pPr>
    </w:p>
    <w:p w14:paraId="3A14A277" w14:textId="77777777" w:rsidR="000B3595" w:rsidRDefault="000B3595" w:rsidP="000B72AE">
      <w:pPr>
        <w:spacing w:before="95"/>
        <w:ind w:left="3326" w:right="2878" w:firstLine="262"/>
        <w:jc w:val="both"/>
        <w:rPr>
          <w:rFonts w:ascii="Arial" w:hAnsi="Arial" w:cs="Arial"/>
          <w:b/>
          <w:sz w:val="24"/>
          <w:szCs w:val="24"/>
          <w:u w:val="thick"/>
        </w:rPr>
      </w:pPr>
    </w:p>
    <w:p w14:paraId="36E26A60" w14:textId="4FAED3D9" w:rsidR="000B3595" w:rsidRDefault="000B3595" w:rsidP="000B72AE">
      <w:pPr>
        <w:spacing w:before="95"/>
        <w:ind w:left="3326" w:right="2878" w:firstLine="262"/>
        <w:jc w:val="both"/>
        <w:rPr>
          <w:rFonts w:ascii="Arial" w:hAnsi="Arial" w:cs="Arial"/>
          <w:b/>
          <w:sz w:val="24"/>
          <w:szCs w:val="24"/>
          <w:u w:val="thick"/>
        </w:rPr>
      </w:pPr>
    </w:p>
    <w:p w14:paraId="01021DF4" w14:textId="4943BF41" w:rsidR="00FD2C5E" w:rsidRDefault="00FD2C5E" w:rsidP="000B72AE">
      <w:pPr>
        <w:spacing w:before="95"/>
        <w:ind w:left="3326" w:right="2878" w:firstLine="262"/>
        <w:jc w:val="both"/>
        <w:rPr>
          <w:rFonts w:ascii="Arial" w:hAnsi="Arial" w:cs="Arial"/>
          <w:b/>
          <w:sz w:val="24"/>
          <w:szCs w:val="24"/>
          <w:u w:val="thick"/>
        </w:rPr>
      </w:pPr>
    </w:p>
    <w:p w14:paraId="470D017F" w14:textId="58FF451E" w:rsidR="00FD2C5E" w:rsidRDefault="00FD2C5E" w:rsidP="000B72AE">
      <w:pPr>
        <w:spacing w:before="95"/>
        <w:ind w:left="3326" w:right="2878" w:firstLine="262"/>
        <w:jc w:val="both"/>
        <w:rPr>
          <w:rFonts w:ascii="Arial" w:hAnsi="Arial" w:cs="Arial"/>
          <w:b/>
          <w:sz w:val="24"/>
          <w:szCs w:val="24"/>
          <w:u w:val="thick"/>
        </w:rPr>
      </w:pPr>
    </w:p>
    <w:p w14:paraId="540B83E3" w14:textId="77777777" w:rsidR="00FD2C5E" w:rsidRDefault="00FD2C5E" w:rsidP="000B72AE">
      <w:pPr>
        <w:spacing w:before="95"/>
        <w:ind w:left="3326" w:right="2878" w:firstLine="262"/>
        <w:jc w:val="both"/>
        <w:rPr>
          <w:rFonts w:ascii="Arial" w:hAnsi="Arial" w:cs="Arial"/>
          <w:b/>
          <w:sz w:val="24"/>
          <w:szCs w:val="24"/>
          <w:u w:val="thick"/>
        </w:rPr>
      </w:pPr>
    </w:p>
    <w:p w14:paraId="7D54E19B" w14:textId="3C5FEB13" w:rsidR="00FD2C5E" w:rsidRDefault="00FD2C5E">
      <w:pPr>
        <w:rPr>
          <w:rFonts w:ascii="Arial" w:hAnsi="Arial" w:cs="Arial"/>
          <w:b/>
          <w:sz w:val="24"/>
          <w:szCs w:val="24"/>
          <w:u w:val="thick"/>
        </w:rPr>
      </w:pPr>
    </w:p>
    <w:p w14:paraId="4F00CFC0" w14:textId="77777777" w:rsidR="00FD2C5E" w:rsidRDefault="00FD2C5E" w:rsidP="000B72AE">
      <w:pPr>
        <w:spacing w:before="95"/>
        <w:ind w:left="3326" w:right="2878" w:firstLine="262"/>
        <w:jc w:val="both"/>
        <w:rPr>
          <w:rFonts w:ascii="Arial" w:hAnsi="Arial" w:cs="Arial"/>
          <w:b/>
          <w:sz w:val="24"/>
          <w:szCs w:val="24"/>
          <w:u w:val="thick"/>
        </w:rPr>
      </w:pPr>
    </w:p>
    <w:p w14:paraId="4F2C80FA" w14:textId="46CA03CE" w:rsidR="001C43C4" w:rsidRPr="00672845" w:rsidRDefault="00F80CE1" w:rsidP="000B72AE">
      <w:pPr>
        <w:spacing w:before="95"/>
        <w:ind w:left="3326" w:right="2878" w:firstLine="262"/>
        <w:jc w:val="both"/>
        <w:rPr>
          <w:rFonts w:ascii="Arial" w:hAnsi="Arial" w:cs="Arial"/>
          <w:b/>
          <w:sz w:val="24"/>
          <w:szCs w:val="24"/>
        </w:rPr>
      </w:pPr>
      <w:r w:rsidRPr="00672845">
        <w:rPr>
          <w:rFonts w:ascii="Arial" w:hAnsi="Arial" w:cs="Arial"/>
          <w:b/>
          <w:sz w:val="24"/>
          <w:szCs w:val="24"/>
          <w:u w:val="thick"/>
        </w:rPr>
        <w:lastRenderedPageBreak/>
        <w:t xml:space="preserve">PORTARIA nº </w:t>
      </w:r>
      <w:r w:rsidR="006C2377" w:rsidRPr="00672845">
        <w:rPr>
          <w:rFonts w:ascii="Arial" w:hAnsi="Arial" w:cs="Arial"/>
          <w:b/>
          <w:sz w:val="24"/>
          <w:szCs w:val="24"/>
          <w:u w:val="thick"/>
        </w:rPr>
        <w:t>XX/XX</w:t>
      </w:r>
    </w:p>
    <w:p w14:paraId="795CD048" w14:textId="77777777" w:rsidR="001C43C4" w:rsidRPr="00672845" w:rsidRDefault="001C43C4" w:rsidP="006C5C67">
      <w:pPr>
        <w:pStyle w:val="Corpodetexto"/>
        <w:spacing w:before="4"/>
        <w:jc w:val="both"/>
        <w:rPr>
          <w:rFonts w:ascii="Arial" w:hAnsi="Arial" w:cs="Arial"/>
          <w:b/>
          <w:sz w:val="24"/>
          <w:szCs w:val="24"/>
        </w:rPr>
      </w:pPr>
    </w:p>
    <w:p w14:paraId="3EADD3DA" w14:textId="5F045EF4" w:rsidR="00F45BD8" w:rsidRPr="00672845" w:rsidRDefault="00F45BD8" w:rsidP="006C5C67">
      <w:pPr>
        <w:pStyle w:val="Corpodetexto"/>
        <w:spacing w:before="96" w:line="244" w:lineRule="auto"/>
        <w:ind w:left="3588" w:right="112"/>
        <w:jc w:val="both"/>
        <w:rPr>
          <w:rFonts w:ascii="Arial" w:hAnsi="Arial" w:cs="Arial"/>
          <w:sz w:val="24"/>
          <w:szCs w:val="24"/>
        </w:rPr>
      </w:pPr>
      <w:r w:rsidRPr="009229F7">
        <w:rPr>
          <w:rFonts w:ascii="Arial" w:hAnsi="Arial" w:cs="Arial"/>
          <w:sz w:val="24"/>
          <w:szCs w:val="24"/>
        </w:rPr>
        <w:t>O Doutor</w:t>
      </w:r>
      <w:r w:rsidR="009862A6" w:rsidRPr="009229F7">
        <w:rPr>
          <w:rFonts w:ascii="Arial" w:hAnsi="Arial" w:cs="Arial"/>
          <w:sz w:val="24"/>
          <w:szCs w:val="24"/>
        </w:rPr>
        <w:t>(a)</w:t>
      </w:r>
      <w:r w:rsidRPr="009229F7">
        <w:rPr>
          <w:rFonts w:ascii="Arial" w:hAnsi="Arial" w:cs="Arial"/>
          <w:sz w:val="24"/>
          <w:szCs w:val="24"/>
        </w:rPr>
        <w:t xml:space="preserve"> *, Juiz</w:t>
      </w:r>
      <w:r w:rsidR="009862A6" w:rsidRPr="009229F7">
        <w:rPr>
          <w:rFonts w:ascii="Arial" w:hAnsi="Arial" w:cs="Arial"/>
          <w:sz w:val="24"/>
          <w:szCs w:val="24"/>
        </w:rPr>
        <w:t>(a)</w:t>
      </w:r>
      <w:r w:rsidRPr="009229F7">
        <w:rPr>
          <w:rFonts w:ascii="Arial" w:hAnsi="Arial" w:cs="Arial"/>
          <w:sz w:val="24"/>
          <w:szCs w:val="24"/>
        </w:rPr>
        <w:t xml:space="preserve"> de Direito Supervisor</w:t>
      </w:r>
      <w:r w:rsidR="009862A6" w:rsidRPr="009229F7">
        <w:rPr>
          <w:rFonts w:ascii="Arial" w:hAnsi="Arial" w:cs="Arial"/>
          <w:sz w:val="24"/>
          <w:szCs w:val="24"/>
        </w:rPr>
        <w:t>(a)</w:t>
      </w:r>
      <w:r w:rsidRPr="009229F7">
        <w:rPr>
          <w:rFonts w:ascii="Arial" w:hAnsi="Arial" w:cs="Arial"/>
          <w:sz w:val="24"/>
          <w:szCs w:val="24"/>
        </w:rPr>
        <w:t xml:space="preserve"> do Juizado Especial Cível, Criminal e </w:t>
      </w:r>
      <w:r w:rsidRPr="009229F7">
        <w:rPr>
          <w:rFonts w:ascii="Arial" w:hAnsi="Arial" w:cs="Arial"/>
          <w:spacing w:val="3"/>
          <w:sz w:val="24"/>
          <w:szCs w:val="24"/>
        </w:rPr>
        <w:t xml:space="preserve">da </w:t>
      </w:r>
      <w:r w:rsidRPr="009229F7">
        <w:rPr>
          <w:rFonts w:ascii="Arial" w:hAnsi="Arial" w:cs="Arial"/>
          <w:sz w:val="24"/>
          <w:szCs w:val="24"/>
        </w:rPr>
        <w:t xml:space="preserve">Fazenda Pública </w:t>
      </w:r>
      <w:r w:rsidRPr="009229F7">
        <w:rPr>
          <w:rFonts w:ascii="Arial" w:hAnsi="Arial" w:cs="Arial"/>
          <w:spacing w:val="3"/>
          <w:sz w:val="24"/>
          <w:szCs w:val="24"/>
        </w:rPr>
        <w:t>da Comarca de *</w:t>
      </w:r>
      <w:r w:rsidRPr="009229F7">
        <w:rPr>
          <w:rFonts w:ascii="Arial" w:hAnsi="Arial" w:cs="Arial"/>
          <w:sz w:val="24"/>
          <w:szCs w:val="24"/>
        </w:rPr>
        <w:t xml:space="preserve">, Estado do Paraná, no uso </w:t>
      </w:r>
      <w:r w:rsidRPr="009229F7">
        <w:rPr>
          <w:rFonts w:ascii="Arial" w:hAnsi="Arial" w:cs="Arial"/>
          <w:spacing w:val="3"/>
          <w:sz w:val="24"/>
          <w:szCs w:val="24"/>
        </w:rPr>
        <w:t xml:space="preserve">de </w:t>
      </w:r>
      <w:r w:rsidRPr="009229F7">
        <w:rPr>
          <w:rFonts w:ascii="Arial" w:hAnsi="Arial" w:cs="Arial"/>
          <w:sz w:val="24"/>
          <w:szCs w:val="24"/>
        </w:rPr>
        <w:t>suas atribuições legais,</w:t>
      </w:r>
      <w:r w:rsidRPr="009229F7">
        <w:rPr>
          <w:rFonts w:ascii="Arial" w:hAnsi="Arial" w:cs="Arial"/>
          <w:spacing w:val="7"/>
          <w:sz w:val="24"/>
          <w:szCs w:val="24"/>
        </w:rPr>
        <w:t xml:space="preserve"> </w:t>
      </w:r>
      <w:r w:rsidRPr="009229F7">
        <w:rPr>
          <w:rFonts w:ascii="Arial" w:hAnsi="Arial" w:cs="Arial"/>
          <w:sz w:val="24"/>
          <w:szCs w:val="24"/>
        </w:rPr>
        <w:t>e,</w:t>
      </w:r>
    </w:p>
    <w:p w14:paraId="2DA51A47" w14:textId="77777777" w:rsidR="00F45BD8" w:rsidRPr="00672845" w:rsidRDefault="00F45BD8" w:rsidP="006C5C67">
      <w:pPr>
        <w:pStyle w:val="Corpodetexto"/>
        <w:spacing w:before="6"/>
        <w:jc w:val="both"/>
        <w:rPr>
          <w:rFonts w:ascii="Arial" w:hAnsi="Arial" w:cs="Arial"/>
          <w:sz w:val="24"/>
          <w:szCs w:val="24"/>
        </w:rPr>
      </w:pPr>
    </w:p>
    <w:p w14:paraId="31EDE598" w14:textId="7667C2E2" w:rsidR="00F45BD8" w:rsidRPr="00672845" w:rsidRDefault="00F45BD8" w:rsidP="006C5C67">
      <w:pPr>
        <w:pStyle w:val="Corpodetexto"/>
        <w:spacing w:before="1" w:line="247" w:lineRule="auto"/>
        <w:ind w:left="929" w:right="118"/>
        <w:jc w:val="both"/>
        <w:rPr>
          <w:rFonts w:ascii="Arial" w:hAnsi="Arial" w:cs="Arial"/>
          <w:sz w:val="24"/>
          <w:szCs w:val="24"/>
        </w:rPr>
      </w:pPr>
      <w:r w:rsidRPr="00672845">
        <w:rPr>
          <w:rFonts w:ascii="Arial" w:hAnsi="Arial" w:cs="Arial"/>
          <w:sz w:val="24"/>
          <w:szCs w:val="24"/>
        </w:rPr>
        <w:t xml:space="preserve">CONSIDERANDO o previsto no  </w:t>
      </w:r>
      <w:hyperlink r:id="rId9" w:anchor="art203" w:history="1">
        <w:r w:rsidRPr="00672845">
          <w:rPr>
            <w:rStyle w:val="Hyperlink"/>
            <w:rFonts w:ascii="Arial" w:hAnsi="Arial" w:cs="Arial"/>
            <w:sz w:val="24"/>
            <w:szCs w:val="24"/>
          </w:rPr>
          <w:t>artigo 203, parágrafo 4º</w:t>
        </w:r>
      </w:hyperlink>
      <w:r w:rsidRPr="00672845">
        <w:rPr>
          <w:rFonts w:ascii="Arial" w:hAnsi="Arial" w:cs="Arial"/>
          <w:sz w:val="24"/>
          <w:szCs w:val="24"/>
        </w:rPr>
        <w:t xml:space="preserve">, do Código de Processo Civil, e o </w:t>
      </w:r>
      <w:hyperlink r:id="rId10" w:anchor="art93" w:history="1">
        <w:r w:rsidRPr="00672845">
          <w:rPr>
            <w:rStyle w:val="Hyperlink"/>
            <w:rFonts w:ascii="Arial" w:hAnsi="Arial" w:cs="Arial"/>
            <w:sz w:val="24"/>
            <w:szCs w:val="24"/>
          </w:rPr>
          <w:t>artigo 93, inciso XIV</w:t>
        </w:r>
      </w:hyperlink>
      <w:r w:rsidRPr="00672845">
        <w:rPr>
          <w:rFonts w:ascii="Arial" w:hAnsi="Arial" w:cs="Arial"/>
          <w:sz w:val="24"/>
          <w:szCs w:val="24"/>
        </w:rPr>
        <w:t>, da Constituição Federal</w:t>
      </w:r>
      <w:r w:rsidR="0060243D" w:rsidRPr="00672845">
        <w:rPr>
          <w:rFonts w:ascii="Arial" w:hAnsi="Arial" w:cs="Arial"/>
          <w:sz w:val="24"/>
          <w:szCs w:val="24"/>
        </w:rPr>
        <w:t>;</w:t>
      </w:r>
    </w:p>
    <w:p w14:paraId="0E8DBCDB" w14:textId="77777777" w:rsidR="00F45BD8" w:rsidRPr="00672845" w:rsidRDefault="00F45BD8" w:rsidP="006C5C67">
      <w:pPr>
        <w:pStyle w:val="Corpodetexto"/>
        <w:spacing w:before="1" w:line="247" w:lineRule="auto"/>
        <w:ind w:left="929" w:right="118"/>
        <w:jc w:val="both"/>
        <w:rPr>
          <w:rFonts w:ascii="Arial" w:hAnsi="Arial" w:cs="Arial"/>
          <w:sz w:val="24"/>
          <w:szCs w:val="24"/>
        </w:rPr>
      </w:pPr>
    </w:p>
    <w:p w14:paraId="6E92DFB8" w14:textId="77777777" w:rsidR="00F45BD8" w:rsidRPr="00672845" w:rsidRDefault="00F45BD8" w:rsidP="006C5C67">
      <w:pPr>
        <w:pStyle w:val="Corpodetexto"/>
        <w:spacing w:before="1" w:line="247" w:lineRule="auto"/>
        <w:ind w:left="929" w:right="118"/>
        <w:jc w:val="both"/>
        <w:rPr>
          <w:rFonts w:ascii="Arial" w:hAnsi="Arial" w:cs="Arial"/>
          <w:sz w:val="24"/>
          <w:szCs w:val="24"/>
        </w:rPr>
      </w:pPr>
      <w:r w:rsidRPr="00672845">
        <w:rPr>
          <w:rFonts w:ascii="Arial" w:hAnsi="Arial" w:cs="Arial"/>
          <w:sz w:val="24"/>
          <w:szCs w:val="24"/>
        </w:rPr>
        <w:t xml:space="preserve">CONSIDERANDO o disposto no </w:t>
      </w:r>
      <w:hyperlink r:id="rId11" w:anchor="art152" w:history="1">
        <w:r w:rsidRPr="00672845">
          <w:rPr>
            <w:rStyle w:val="Hyperlink"/>
            <w:rFonts w:ascii="Arial" w:hAnsi="Arial" w:cs="Arial"/>
            <w:sz w:val="24"/>
            <w:szCs w:val="24"/>
          </w:rPr>
          <w:t>artigo 152, inciso II</w:t>
        </w:r>
      </w:hyperlink>
      <w:r w:rsidRPr="00672845">
        <w:rPr>
          <w:rFonts w:ascii="Arial" w:hAnsi="Arial" w:cs="Arial"/>
          <w:sz w:val="24"/>
          <w:szCs w:val="24"/>
        </w:rPr>
        <w:t>, do Código de Processo Civil;</w:t>
      </w:r>
    </w:p>
    <w:p w14:paraId="139D7E99" w14:textId="77777777" w:rsidR="00F45BD8" w:rsidRPr="00672845" w:rsidRDefault="00F45BD8" w:rsidP="006C5C67">
      <w:pPr>
        <w:pStyle w:val="Corpodetexto"/>
        <w:spacing w:before="1" w:line="247" w:lineRule="auto"/>
        <w:ind w:left="929" w:right="118"/>
        <w:jc w:val="both"/>
        <w:rPr>
          <w:rFonts w:ascii="Arial" w:hAnsi="Arial" w:cs="Arial"/>
          <w:sz w:val="24"/>
          <w:szCs w:val="24"/>
        </w:rPr>
      </w:pPr>
    </w:p>
    <w:p w14:paraId="1C0E64AA" w14:textId="77777777" w:rsidR="00F45BD8" w:rsidRPr="00672845" w:rsidRDefault="00F45BD8" w:rsidP="006C5C67">
      <w:pPr>
        <w:pStyle w:val="Corpodetexto"/>
        <w:spacing w:before="1" w:line="247" w:lineRule="auto"/>
        <w:ind w:left="929" w:right="118"/>
        <w:jc w:val="both"/>
        <w:rPr>
          <w:rFonts w:ascii="Arial" w:hAnsi="Arial" w:cs="Arial"/>
          <w:sz w:val="24"/>
          <w:szCs w:val="24"/>
        </w:rPr>
      </w:pPr>
      <w:r w:rsidRPr="00672845">
        <w:rPr>
          <w:rFonts w:ascii="Arial" w:hAnsi="Arial" w:cs="Arial"/>
          <w:sz w:val="24"/>
          <w:szCs w:val="24"/>
        </w:rPr>
        <w:t xml:space="preserve">CONSIDERANDO a </w:t>
      </w:r>
      <w:hyperlink r:id="rId12" w:history="1">
        <w:r w:rsidRPr="00672845">
          <w:rPr>
            <w:rStyle w:val="Hyperlink"/>
            <w:rFonts w:ascii="Arial" w:hAnsi="Arial" w:cs="Arial"/>
            <w:sz w:val="24"/>
            <w:szCs w:val="24"/>
          </w:rPr>
          <w:t>Lei 11.419/06</w:t>
        </w:r>
      </w:hyperlink>
      <w:r w:rsidRPr="00672845">
        <w:rPr>
          <w:rFonts w:ascii="Arial" w:hAnsi="Arial" w:cs="Arial"/>
          <w:sz w:val="24"/>
          <w:szCs w:val="24"/>
        </w:rPr>
        <w:t>, que dispõe sobre a informatização do processo judicial;</w:t>
      </w:r>
    </w:p>
    <w:p w14:paraId="6F388042" w14:textId="77777777" w:rsidR="00F45BD8" w:rsidRPr="00672845" w:rsidRDefault="00F45BD8" w:rsidP="006C5C67">
      <w:pPr>
        <w:pStyle w:val="Corpodetexto"/>
        <w:spacing w:line="242" w:lineRule="auto"/>
        <w:ind w:left="929" w:right="110"/>
        <w:jc w:val="both"/>
        <w:rPr>
          <w:rFonts w:ascii="Arial" w:hAnsi="Arial" w:cs="Arial"/>
          <w:sz w:val="24"/>
          <w:szCs w:val="24"/>
        </w:rPr>
      </w:pPr>
    </w:p>
    <w:p w14:paraId="659D4E26" w14:textId="0AB8511A" w:rsidR="00F45BD8" w:rsidRPr="00672845" w:rsidRDefault="00F45BD8" w:rsidP="006C5C67">
      <w:pPr>
        <w:pStyle w:val="Corpodetexto"/>
        <w:spacing w:line="242" w:lineRule="auto"/>
        <w:ind w:left="929" w:right="110"/>
        <w:jc w:val="both"/>
        <w:rPr>
          <w:rFonts w:ascii="Arial" w:hAnsi="Arial" w:cs="Arial"/>
          <w:sz w:val="24"/>
          <w:szCs w:val="24"/>
        </w:rPr>
      </w:pPr>
      <w:r w:rsidRPr="00672845">
        <w:rPr>
          <w:rFonts w:ascii="Arial" w:hAnsi="Arial" w:cs="Arial"/>
          <w:sz w:val="24"/>
          <w:szCs w:val="24"/>
        </w:rPr>
        <w:t xml:space="preserve">CONSIDERANDO o disposto no </w:t>
      </w:r>
      <w:hyperlink r:id="rId13" w:history="1">
        <w:r w:rsidRPr="00672845">
          <w:rPr>
            <w:rStyle w:val="Hyperlink"/>
            <w:rFonts w:ascii="Arial" w:hAnsi="Arial" w:cs="Arial"/>
            <w:sz w:val="24"/>
            <w:szCs w:val="24"/>
          </w:rPr>
          <w:t>artigo 14</w:t>
        </w:r>
      </w:hyperlink>
      <w:r w:rsidRPr="00672845">
        <w:rPr>
          <w:rFonts w:ascii="Arial" w:hAnsi="Arial" w:cs="Arial"/>
          <w:sz w:val="24"/>
          <w:szCs w:val="24"/>
        </w:rPr>
        <w:t xml:space="preserve"> do </w:t>
      </w:r>
      <w:r w:rsidR="00B630ED" w:rsidRPr="00672845">
        <w:rPr>
          <w:rFonts w:ascii="Arial" w:hAnsi="Arial" w:cs="Arial"/>
          <w:sz w:val="24"/>
          <w:szCs w:val="24"/>
        </w:rPr>
        <w:t xml:space="preserve">Código de Normas da Corregedoria-Geral da Justiça </w:t>
      </w:r>
      <w:r w:rsidRPr="00672845">
        <w:rPr>
          <w:rFonts w:ascii="Arial" w:hAnsi="Arial" w:cs="Arial"/>
          <w:sz w:val="24"/>
          <w:szCs w:val="24"/>
        </w:rPr>
        <w:t>no sentido de que o</w:t>
      </w:r>
      <w:r w:rsidR="009862A6" w:rsidRPr="00672845">
        <w:rPr>
          <w:rFonts w:ascii="Arial" w:hAnsi="Arial" w:cs="Arial"/>
          <w:sz w:val="24"/>
          <w:szCs w:val="24"/>
        </w:rPr>
        <w:t>(a)</w:t>
      </w:r>
      <w:r w:rsidRPr="00672845">
        <w:rPr>
          <w:rFonts w:ascii="Arial" w:hAnsi="Arial" w:cs="Arial"/>
          <w:sz w:val="24"/>
          <w:szCs w:val="24"/>
        </w:rPr>
        <w:t xml:space="preserve"> Juiz</w:t>
      </w:r>
      <w:r w:rsidR="009862A6" w:rsidRPr="00672845">
        <w:rPr>
          <w:rFonts w:ascii="Arial" w:hAnsi="Arial" w:cs="Arial"/>
          <w:sz w:val="24"/>
          <w:szCs w:val="24"/>
        </w:rPr>
        <w:t>(a)</w:t>
      </w:r>
      <w:r w:rsidRPr="00672845">
        <w:rPr>
          <w:rFonts w:ascii="Arial" w:hAnsi="Arial" w:cs="Arial"/>
          <w:sz w:val="24"/>
          <w:szCs w:val="24"/>
        </w:rPr>
        <w:t xml:space="preserve"> Supervisor</w:t>
      </w:r>
      <w:r w:rsidR="009862A6" w:rsidRPr="00672845">
        <w:rPr>
          <w:rFonts w:ascii="Arial" w:hAnsi="Arial" w:cs="Arial"/>
          <w:sz w:val="24"/>
          <w:szCs w:val="24"/>
        </w:rPr>
        <w:t>(a)</w:t>
      </w:r>
      <w:r w:rsidRPr="00672845">
        <w:rPr>
          <w:rFonts w:ascii="Arial" w:hAnsi="Arial" w:cs="Arial"/>
          <w:sz w:val="24"/>
          <w:szCs w:val="24"/>
        </w:rPr>
        <w:t xml:space="preserve"> poderá, mediante portaria, autorizar </w:t>
      </w:r>
      <w:r w:rsidR="00C9235F" w:rsidRPr="00672845">
        <w:rPr>
          <w:rFonts w:ascii="Arial" w:hAnsi="Arial" w:cs="Arial"/>
          <w:sz w:val="24"/>
          <w:szCs w:val="24"/>
        </w:rPr>
        <w:t>a</w:t>
      </w:r>
      <w:r w:rsidR="00C9235F" w:rsidRPr="00672845">
        <w:rPr>
          <w:rFonts w:ascii="Arial" w:eastAsiaTheme="minorHAnsi" w:hAnsi="Arial" w:cs="Arial"/>
          <w:sz w:val="24"/>
          <w:szCs w:val="24"/>
          <w:lang w:eastAsia="en-US"/>
        </w:rPr>
        <w:t>(o)</w:t>
      </w:r>
      <w:r w:rsidRPr="00672845">
        <w:rPr>
          <w:rFonts w:ascii="Arial" w:hAnsi="Arial" w:cs="Arial"/>
          <w:sz w:val="24"/>
          <w:szCs w:val="24"/>
        </w:rPr>
        <w:t xml:space="preserve"> secretári</w:t>
      </w:r>
      <w:r w:rsidR="00C9235F" w:rsidRPr="00672845">
        <w:rPr>
          <w:rFonts w:ascii="Arial" w:hAnsi="Arial" w:cs="Arial"/>
          <w:sz w:val="24"/>
          <w:szCs w:val="24"/>
        </w:rPr>
        <w:t>a</w:t>
      </w:r>
      <w:r w:rsidR="00C9235F" w:rsidRPr="00672845">
        <w:rPr>
          <w:rFonts w:ascii="Arial" w:eastAsiaTheme="minorHAnsi" w:hAnsi="Arial" w:cs="Arial"/>
          <w:sz w:val="24"/>
          <w:szCs w:val="24"/>
          <w:lang w:eastAsia="en-US"/>
        </w:rPr>
        <w:t>(o)</w:t>
      </w:r>
      <w:r w:rsidRPr="00672845">
        <w:rPr>
          <w:rFonts w:ascii="Arial" w:hAnsi="Arial" w:cs="Arial"/>
          <w:sz w:val="24"/>
          <w:szCs w:val="24"/>
        </w:rPr>
        <w:t xml:space="preserve"> ou servidores do Poder Judiciário a praticar atos de administração e de mero expediente sem caráter decisório independentemente de despacho judicial, assim como o contido no </w:t>
      </w:r>
      <w:hyperlink r:id="rId14" w:history="1">
        <w:r w:rsidRPr="00672845">
          <w:rPr>
            <w:rStyle w:val="Hyperlink"/>
            <w:rFonts w:ascii="Arial" w:hAnsi="Arial" w:cs="Arial"/>
            <w:sz w:val="24"/>
            <w:szCs w:val="24"/>
          </w:rPr>
          <w:t>artigo 357</w:t>
        </w:r>
      </w:hyperlink>
      <w:r w:rsidRPr="00672845">
        <w:rPr>
          <w:rFonts w:ascii="Arial" w:hAnsi="Arial" w:cs="Arial"/>
          <w:sz w:val="24"/>
          <w:szCs w:val="24"/>
        </w:rPr>
        <w:t xml:space="preserve"> do Código de Normas da Corregedoria-Geral da Justiça;</w:t>
      </w:r>
    </w:p>
    <w:p w14:paraId="5ECBF07A" w14:textId="77777777" w:rsidR="00F45BD8" w:rsidRPr="00672845" w:rsidRDefault="00F45BD8" w:rsidP="006C5C67">
      <w:pPr>
        <w:pStyle w:val="Corpodetexto"/>
        <w:spacing w:line="242" w:lineRule="auto"/>
        <w:ind w:left="929" w:right="110"/>
        <w:jc w:val="both"/>
        <w:rPr>
          <w:rFonts w:ascii="Arial" w:hAnsi="Arial" w:cs="Arial"/>
          <w:sz w:val="24"/>
          <w:szCs w:val="24"/>
        </w:rPr>
      </w:pPr>
    </w:p>
    <w:p w14:paraId="50D56F02" w14:textId="24ADA909" w:rsidR="00F45BD8" w:rsidRPr="00672845" w:rsidRDefault="00F45BD8" w:rsidP="006C5C67">
      <w:pPr>
        <w:pStyle w:val="Corpodetexto"/>
        <w:spacing w:line="242" w:lineRule="auto"/>
        <w:ind w:left="929" w:right="110"/>
        <w:jc w:val="both"/>
        <w:rPr>
          <w:rFonts w:ascii="Arial" w:hAnsi="Arial" w:cs="Arial"/>
          <w:sz w:val="24"/>
          <w:szCs w:val="24"/>
        </w:rPr>
      </w:pPr>
      <w:r w:rsidRPr="00672845">
        <w:rPr>
          <w:rFonts w:ascii="Arial" w:hAnsi="Arial" w:cs="Arial"/>
          <w:sz w:val="24"/>
          <w:szCs w:val="24"/>
        </w:rPr>
        <w:t>CONSIDERANDO a necessidade de agilização do andamento dos processos (</w:t>
      </w:r>
      <w:hyperlink r:id="rId15" w:history="1">
        <w:r w:rsidRPr="00672845">
          <w:rPr>
            <w:rStyle w:val="Hyperlink"/>
            <w:rFonts w:ascii="Arial" w:hAnsi="Arial" w:cs="Arial"/>
            <w:sz w:val="24"/>
            <w:szCs w:val="24"/>
          </w:rPr>
          <w:t>artigo 2º</w:t>
        </w:r>
      </w:hyperlink>
      <w:r w:rsidRPr="00672845">
        <w:rPr>
          <w:rFonts w:ascii="Arial" w:hAnsi="Arial" w:cs="Arial"/>
          <w:sz w:val="24"/>
          <w:szCs w:val="24"/>
        </w:rPr>
        <w:t xml:space="preserve"> da Lei Federal nº 9.099/95 e </w:t>
      </w:r>
      <w:hyperlink r:id="rId16" w:anchor="art139" w:history="1">
        <w:r w:rsidRPr="00672845">
          <w:rPr>
            <w:rStyle w:val="Hyperlink"/>
            <w:rFonts w:ascii="Arial" w:hAnsi="Arial" w:cs="Arial"/>
            <w:sz w:val="24"/>
            <w:szCs w:val="24"/>
          </w:rPr>
          <w:t>artigo 139, II</w:t>
        </w:r>
      </w:hyperlink>
      <w:r w:rsidRPr="00672845">
        <w:rPr>
          <w:rFonts w:ascii="Arial" w:hAnsi="Arial" w:cs="Arial"/>
          <w:sz w:val="24"/>
          <w:szCs w:val="24"/>
        </w:rPr>
        <w:t xml:space="preserve">, do Código de Processo Civil) e </w:t>
      </w:r>
      <w:r w:rsidR="009F6199">
        <w:rPr>
          <w:rFonts w:ascii="Arial" w:hAnsi="Arial" w:cs="Arial"/>
          <w:sz w:val="24"/>
          <w:szCs w:val="24"/>
        </w:rPr>
        <w:t xml:space="preserve">de </w:t>
      </w:r>
      <w:r w:rsidRPr="00672845">
        <w:rPr>
          <w:rFonts w:ascii="Arial" w:hAnsi="Arial" w:cs="Arial"/>
          <w:sz w:val="24"/>
          <w:szCs w:val="24"/>
        </w:rPr>
        <w:t xml:space="preserve">otimização dos serviços da </w:t>
      </w:r>
      <w:r w:rsidR="007970D0" w:rsidRPr="00672845">
        <w:rPr>
          <w:rFonts w:ascii="Arial" w:hAnsi="Arial" w:cs="Arial"/>
          <w:sz w:val="24"/>
          <w:szCs w:val="24"/>
        </w:rPr>
        <w:t>Secretaria</w:t>
      </w:r>
      <w:r w:rsidRPr="00672845">
        <w:rPr>
          <w:rFonts w:ascii="Arial" w:hAnsi="Arial" w:cs="Arial"/>
          <w:sz w:val="24"/>
          <w:szCs w:val="24"/>
        </w:rPr>
        <w:t>;</w:t>
      </w:r>
    </w:p>
    <w:p w14:paraId="27106EC7" w14:textId="77777777" w:rsidR="00F45BD8" w:rsidRPr="00672845" w:rsidRDefault="00F45BD8" w:rsidP="006C5C67">
      <w:pPr>
        <w:pStyle w:val="Corpodetexto"/>
        <w:spacing w:before="10"/>
        <w:jc w:val="both"/>
        <w:rPr>
          <w:rFonts w:ascii="Arial" w:hAnsi="Arial" w:cs="Arial"/>
          <w:sz w:val="24"/>
          <w:szCs w:val="24"/>
        </w:rPr>
      </w:pPr>
    </w:p>
    <w:p w14:paraId="3C7693F9" w14:textId="77777777" w:rsidR="00F45BD8" w:rsidRPr="00672845" w:rsidRDefault="00F45BD8" w:rsidP="006C5C67">
      <w:pPr>
        <w:pStyle w:val="Corpodetexto"/>
        <w:spacing w:line="244" w:lineRule="auto"/>
        <w:ind w:left="929" w:right="111"/>
        <w:jc w:val="both"/>
        <w:rPr>
          <w:rFonts w:ascii="Arial" w:hAnsi="Arial" w:cs="Arial"/>
          <w:sz w:val="24"/>
          <w:szCs w:val="24"/>
        </w:rPr>
      </w:pPr>
      <w:r w:rsidRPr="00672845">
        <w:rPr>
          <w:rFonts w:ascii="Arial" w:hAnsi="Arial" w:cs="Arial"/>
          <w:sz w:val="24"/>
          <w:szCs w:val="24"/>
        </w:rPr>
        <w:t xml:space="preserve">CONSIDERANDO o contido na </w:t>
      </w:r>
      <w:hyperlink r:id="rId17" w:history="1">
        <w:r w:rsidRPr="00672845">
          <w:rPr>
            <w:rStyle w:val="Hyperlink"/>
            <w:rFonts w:ascii="Arial" w:hAnsi="Arial" w:cs="Arial"/>
            <w:sz w:val="24"/>
            <w:szCs w:val="24"/>
          </w:rPr>
          <w:t>Resolução nº 03/09</w:t>
        </w:r>
      </w:hyperlink>
      <w:r w:rsidRPr="00672845">
        <w:rPr>
          <w:rFonts w:ascii="Arial" w:hAnsi="Arial" w:cs="Arial"/>
          <w:sz w:val="24"/>
          <w:szCs w:val="24"/>
        </w:rPr>
        <w:t xml:space="preserve"> do Órgão Especial do Tribunal de Justiça do Estado do Paraná, que dispõe sobre o processo eletrônico no âmbito dos Juizados Especiais do Poder Judiciário do Estado do Paraná;</w:t>
      </w:r>
    </w:p>
    <w:p w14:paraId="2C177C78" w14:textId="77777777" w:rsidR="00F45BD8" w:rsidRPr="00672845" w:rsidRDefault="00F45BD8" w:rsidP="006C5C67">
      <w:pPr>
        <w:pStyle w:val="Corpodetexto"/>
        <w:spacing w:before="7"/>
        <w:jc w:val="both"/>
        <w:rPr>
          <w:rFonts w:ascii="Arial" w:hAnsi="Arial" w:cs="Arial"/>
          <w:sz w:val="24"/>
          <w:szCs w:val="24"/>
        </w:rPr>
      </w:pPr>
    </w:p>
    <w:p w14:paraId="1C0EC63C" w14:textId="2CCD2011" w:rsidR="00F45BD8" w:rsidRPr="00672845" w:rsidRDefault="00F45BD8" w:rsidP="006C5C67">
      <w:pPr>
        <w:pStyle w:val="Corpodetexto"/>
        <w:spacing w:line="242" w:lineRule="auto"/>
        <w:ind w:left="929" w:right="111"/>
        <w:jc w:val="both"/>
        <w:rPr>
          <w:rFonts w:ascii="Arial" w:hAnsi="Arial" w:cs="Arial"/>
          <w:sz w:val="24"/>
          <w:szCs w:val="24"/>
        </w:rPr>
      </w:pPr>
      <w:r w:rsidRPr="00672845">
        <w:rPr>
          <w:rFonts w:ascii="Arial" w:hAnsi="Arial" w:cs="Arial"/>
          <w:sz w:val="24"/>
          <w:szCs w:val="24"/>
        </w:rPr>
        <w:t xml:space="preserve">RESOLVE, sem prejuízo da observância do contido no </w:t>
      </w:r>
      <w:hyperlink r:id="rId18" w:history="1">
        <w:r w:rsidRPr="00672845">
          <w:rPr>
            <w:rStyle w:val="Hyperlink"/>
            <w:rFonts w:ascii="Arial" w:hAnsi="Arial" w:cs="Arial"/>
            <w:sz w:val="24"/>
            <w:szCs w:val="24"/>
          </w:rPr>
          <w:t>Código de Normas da Corregedoria-Geral da Justiça</w:t>
        </w:r>
      </w:hyperlink>
      <w:r w:rsidRPr="00672845">
        <w:rPr>
          <w:rFonts w:ascii="Arial" w:hAnsi="Arial" w:cs="Arial"/>
          <w:sz w:val="24"/>
          <w:szCs w:val="24"/>
        </w:rPr>
        <w:t xml:space="preserve"> (</w:t>
      </w:r>
      <w:hyperlink r:id="rId19" w:history="1">
        <w:r w:rsidRPr="00672845">
          <w:rPr>
            <w:rStyle w:val="Hyperlink"/>
            <w:rFonts w:ascii="Arial" w:hAnsi="Arial" w:cs="Arial"/>
            <w:sz w:val="24"/>
            <w:szCs w:val="24"/>
          </w:rPr>
          <w:t>Provimento 282/2018</w:t>
        </w:r>
      </w:hyperlink>
      <w:r w:rsidRPr="00672845">
        <w:rPr>
          <w:rFonts w:ascii="Arial" w:hAnsi="Arial" w:cs="Arial"/>
          <w:sz w:val="24"/>
          <w:szCs w:val="24"/>
        </w:rPr>
        <w:t>) e nas Resoluções emitidas pelo Egrégio Conselho de Supervisão do Sistema de Juizados Especiais</w:t>
      </w:r>
      <w:r w:rsidR="009F6199">
        <w:rPr>
          <w:rFonts w:ascii="Arial" w:hAnsi="Arial" w:cs="Arial"/>
          <w:sz w:val="24"/>
          <w:szCs w:val="24"/>
        </w:rPr>
        <w:t>, editar as seguintes orientações</w:t>
      </w:r>
      <w:r w:rsidRPr="00672845">
        <w:rPr>
          <w:rFonts w:ascii="Arial" w:hAnsi="Arial" w:cs="Arial"/>
          <w:sz w:val="24"/>
          <w:szCs w:val="24"/>
        </w:rPr>
        <w:t>:</w:t>
      </w:r>
    </w:p>
    <w:p w14:paraId="10F6F33E" w14:textId="01B3CC6B" w:rsidR="00BE51B6" w:rsidRPr="00672845" w:rsidRDefault="00BE51B6">
      <w:pPr>
        <w:rPr>
          <w:rFonts w:ascii="Arial" w:hAnsi="Arial" w:cs="Arial"/>
          <w:i/>
          <w:sz w:val="24"/>
          <w:szCs w:val="24"/>
        </w:rPr>
      </w:pPr>
      <w:r w:rsidRPr="00672845">
        <w:rPr>
          <w:rFonts w:ascii="Arial" w:hAnsi="Arial" w:cs="Arial"/>
          <w:i/>
          <w:sz w:val="24"/>
          <w:szCs w:val="24"/>
        </w:rPr>
        <w:br w:type="page"/>
      </w:r>
    </w:p>
    <w:p w14:paraId="4F18B0C6" w14:textId="3B74BF6A" w:rsidR="002D0431" w:rsidRPr="00383C3F" w:rsidRDefault="002D0431" w:rsidP="00B13B9D">
      <w:pPr>
        <w:pStyle w:val="Ttulo1"/>
        <w:numPr>
          <w:ilvl w:val="0"/>
          <w:numId w:val="4"/>
        </w:numPr>
        <w:ind w:right="49"/>
        <w:rPr>
          <w:rFonts w:ascii="Arial" w:hAnsi="Arial" w:cs="Arial"/>
          <w:szCs w:val="24"/>
        </w:rPr>
      </w:pPr>
      <w:bookmarkStart w:id="1" w:name="_Toc72756003"/>
      <w:r w:rsidRPr="00383C3F">
        <w:rPr>
          <w:rFonts w:ascii="Arial" w:hAnsi="Arial" w:cs="Arial"/>
          <w:szCs w:val="24"/>
        </w:rPr>
        <w:lastRenderedPageBreak/>
        <w:t>ATOS GERAIS DA SECRETARIA</w:t>
      </w:r>
      <w:bookmarkEnd w:id="1"/>
    </w:p>
    <w:p w14:paraId="6D08FF9B" w14:textId="77777777" w:rsidR="002D0431" w:rsidRPr="00383C3F" w:rsidRDefault="002D0431" w:rsidP="00B13B9D">
      <w:pPr>
        <w:pStyle w:val="Corpodetexto"/>
        <w:ind w:right="49"/>
        <w:jc w:val="both"/>
        <w:rPr>
          <w:rFonts w:ascii="Arial" w:hAnsi="Arial" w:cs="Arial"/>
          <w:b/>
          <w:sz w:val="24"/>
          <w:szCs w:val="24"/>
        </w:rPr>
      </w:pPr>
    </w:p>
    <w:p w14:paraId="3A6E016E" w14:textId="316FB2E5" w:rsidR="004D36ED" w:rsidRPr="00383C3F" w:rsidRDefault="00AD23C8" w:rsidP="00B13B9D">
      <w:pPr>
        <w:pStyle w:val="Corpodetexto"/>
        <w:ind w:right="49"/>
        <w:jc w:val="both"/>
        <w:rPr>
          <w:rFonts w:ascii="Arial" w:hAnsi="Arial" w:cs="Arial"/>
          <w:b/>
          <w:sz w:val="24"/>
          <w:szCs w:val="24"/>
        </w:rPr>
      </w:pPr>
      <w:r w:rsidRPr="00383C3F">
        <w:rPr>
          <w:rFonts w:ascii="Arial" w:hAnsi="Arial" w:cs="Arial"/>
          <w:b/>
          <w:bCs/>
          <w:color w:val="000000"/>
          <w:sz w:val="24"/>
          <w:szCs w:val="24"/>
        </w:rPr>
        <w:t>Art. 1º —</w:t>
      </w:r>
      <w:r w:rsidRPr="00383C3F">
        <w:rPr>
          <w:rFonts w:ascii="Arial" w:hAnsi="Arial" w:cs="Arial"/>
          <w:color w:val="000000"/>
          <w:sz w:val="24"/>
          <w:szCs w:val="24"/>
        </w:rPr>
        <w:t xml:space="preserve"> </w:t>
      </w:r>
      <w:r w:rsidR="009A510B" w:rsidRPr="00383C3F">
        <w:rPr>
          <w:rFonts w:ascii="Arial" w:hAnsi="Arial" w:cs="Arial"/>
          <w:sz w:val="24"/>
          <w:szCs w:val="24"/>
        </w:rPr>
        <w:t xml:space="preserve">É permitido </w:t>
      </w:r>
      <w:r w:rsidR="000C6EE7" w:rsidRPr="00383C3F">
        <w:rPr>
          <w:rFonts w:ascii="Arial" w:hAnsi="Arial" w:cs="Arial"/>
          <w:sz w:val="24"/>
          <w:szCs w:val="24"/>
        </w:rPr>
        <w:t>aos</w:t>
      </w:r>
      <w:r w:rsidR="009A510B" w:rsidRPr="00383C3F">
        <w:rPr>
          <w:rFonts w:ascii="Arial" w:hAnsi="Arial" w:cs="Arial"/>
          <w:sz w:val="24"/>
          <w:szCs w:val="24"/>
        </w:rPr>
        <w:t xml:space="preserve"> </w:t>
      </w:r>
      <w:r w:rsidR="009F6199">
        <w:rPr>
          <w:rFonts w:ascii="Arial" w:hAnsi="Arial" w:cs="Arial"/>
          <w:sz w:val="24"/>
          <w:szCs w:val="24"/>
        </w:rPr>
        <w:t>S</w:t>
      </w:r>
      <w:r w:rsidR="00211EEA" w:rsidRPr="00383C3F">
        <w:rPr>
          <w:rFonts w:ascii="Arial" w:hAnsi="Arial" w:cs="Arial"/>
          <w:sz w:val="24"/>
          <w:szCs w:val="24"/>
        </w:rPr>
        <w:t>ervidor</w:t>
      </w:r>
      <w:r w:rsidR="00550CF0" w:rsidRPr="00383C3F">
        <w:rPr>
          <w:rFonts w:ascii="Arial" w:hAnsi="Arial" w:cs="Arial"/>
          <w:sz w:val="24"/>
          <w:szCs w:val="24"/>
        </w:rPr>
        <w:t>es</w:t>
      </w:r>
      <w:r w:rsidR="009A510B" w:rsidRPr="00383C3F">
        <w:rPr>
          <w:rFonts w:ascii="Arial" w:hAnsi="Arial" w:cs="Arial"/>
          <w:sz w:val="24"/>
          <w:szCs w:val="24"/>
        </w:rPr>
        <w:t xml:space="preserve"> do Tribunal de Justiça lotados no Juizado Especial e </w:t>
      </w:r>
      <w:r w:rsidR="00550CF0" w:rsidRPr="00383C3F">
        <w:rPr>
          <w:rFonts w:ascii="Arial" w:hAnsi="Arial" w:cs="Arial"/>
          <w:sz w:val="24"/>
          <w:szCs w:val="24"/>
        </w:rPr>
        <w:t>ao(à)</w:t>
      </w:r>
      <w:r w:rsidR="009A510B" w:rsidRPr="00383C3F">
        <w:rPr>
          <w:rFonts w:ascii="Arial" w:hAnsi="Arial" w:cs="Arial"/>
          <w:sz w:val="24"/>
          <w:szCs w:val="24"/>
        </w:rPr>
        <w:t xml:space="preserve"> Chefe de Secretaria subscrever todos </w:t>
      </w:r>
      <w:r w:rsidR="009A510B" w:rsidRPr="00383C3F">
        <w:rPr>
          <w:rFonts w:ascii="Arial" w:hAnsi="Arial" w:cs="Arial"/>
          <w:spacing w:val="3"/>
          <w:sz w:val="24"/>
          <w:szCs w:val="24"/>
        </w:rPr>
        <w:t xml:space="preserve">os </w:t>
      </w:r>
      <w:r w:rsidR="009A510B" w:rsidRPr="00383C3F">
        <w:rPr>
          <w:rFonts w:ascii="Arial" w:hAnsi="Arial" w:cs="Arial"/>
          <w:sz w:val="24"/>
          <w:szCs w:val="24"/>
        </w:rPr>
        <w:t>termos, atos processuais e ofícios a que restar</w:t>
      </w:r>
      <w:r w:rsidR="009F6199">
        <w:rPr>
          <w:rFonts w:ascii="Arial" w:hAnsi="Arial" w:cs="Arial"/>
          <w:sz w:val="24"/>
          <w:szCs w:val="24"/>
        </w:rPr>
        <w:t>em</w:t>
      </w:r>
      <w:r w:rsidR="009A510B" w:rsidRPr="00383C3F">
        <w:rPr>
          <w:rFonts w:ascii="Arial" w:hAnsi="Arial" w:cs="Arial"/>
          <w:sz w:val="24"/>
          <w:szCs w:val="24"/>
        </w:rPr>
        <w:t xml:space="preserve"> autorizado</w:t>
      </w:r>
      <w:r w:rsidR="009F6199">
        <w:rPr>
          <w:rFonts w:ascii="Arial" w:hAnsi="Arial" w:cs="Arial"/>
          <w:sz w:val="24"/>
          <w:szCs w:val="24"/>
        </w:rPr>
        <w:t>s</w:t>
      </w:r>
      <w:r w:rsidR="009A510B" w:rsidRPr="00383C3F">
        <w:rPr>
          <w:rFonts w:ascii="Arial" w:hAnsi="Arial" w:cs="Arial"/>
          <w:sz w:val="24"/>
          <w:szCs w:val="24"/>
        </w:rPr>
        <w:t xml:space="preserve"> por esta e outras Portarias</w:t>
      </w:r>
      <w:r w:rsidR="00271B1C" w:rsidRPr="00383C3F">
        <w:rPr>
          <w:rFonts w:ascii="Arial" w:hAnsi="Arial" w:cs="Arial"/>
          <w:sz w:val="24"/>
          <w:szCs w:val="24"/>
        </w:rPr>
        <w:t>.</w:t>
      </w:r>
    </w:p>
    <w:p w14:paraId="25AC6F55" w14:textId="77777777" w:rsidR="001C43C4" w:rsidRPr="00383C3F" w:rsidRDefault="001C43C4" w:rsidP="00B13B9D">
      <w:pPr>
        <w:pStyle w:val="Corpodetexto"/>
        <w:ind w:right="49"/>
        <w:jc w:val="both"/>
        <w:rPr>
          <w:rFonts w:ascii="Arial" w:hAnsi="Arial" w:cs="Arial"/>
          <w:sz w:val="24"/>
          <w:szCs w:val="24"/>
        </w:rPr>
      </w:pPr>
    </w:p>
    <w:p w14:paraId="283117FC" w14:textId="72D47343" w:rsidR="00514F95" w:rsidRPr="00383C3F" w:rsidRDefault="00AD23C8" w:rsidP="00B13B9D">
      <w:pPr>
        <w:ind w:left="567" w:right="49"/>
        <w:jc w:val="both"/>
        <w:rPr>
          <w:rFonts w:ascii="Arial" w:hAnsi="Arial" w:cs="Arial"/>
          <w:sz w:val="24"/>
          <w:szCs w:val="24"/>
        </w:rPr>
      </w:pPr>
      <w:r w:rsidRPr="00383C3F">
        <w:rPr>
          <w:rFonts w:ascii="Arial" w:hAnsi="Arial" w:cs="Arial"/>
          <w:b/>
          <w:bCs/>
          <w:color w:val="000000"/>
          <w:sz w:val="24"/>
          <w:szCs w:val="24"/>
        </w:rPr>
        <w:t xml:space="preserve">Parágrafo único. </w:t>
      </w:r>
      <w:r w:rsidR="009A510B" w:rsidRPr="00383C3F">
        <w:rPr>
          <w:rFonts w:ascii="Arial" w:hAnsi="Arial" w:cs="Arial"/>
          <w:sz w:val="24"/>
          <w:szCs w:val="24"/>
        </w:rPr>
        <w:t xml:space="preserve">Caberá exclusivamente </w:t>
      </w:r>
      <w:r w:rsidR="00211EEA" w:rsidRPr="00383C3F">
        <w:rPr>
          <w:rFonts w:ascii="Arial" w:hAnsi="Arial" w:cs="Arial"/>
          <w:sz w:val="24"/>
          <w:szCs w:val="24"/>
        </w:rPr>
        <w:t>ao</w:t>
      </w:r>
      <w:r w:rsidR="00550CF0" w:rsidRPr="00383C3F">
        <w:rPr>
          <w:rFonts w:ascii="Arial" w:hAnsi="Arial" w:cs="Arial"/>
          <w:sz w:val="24"/>
          <w:szCs w:val="24"/>
        </w:rPr>
        <w:t>(à)</w:t>
      </w:r>
      <w:r w:rsidR="009A510B" w:rsidRPr="00383C3F">
        <w:rPr>
          <w:rFonts w:ascii="Arial" w:hAnsi="Arial" w:cs="Arial"/>
          <w:sz w:val="24"/>
          <w:szCs w:val="24"/>
        </w:rPr>
        <w:t xml:space="preserve"> Chefe</w:t>
      </w:r>
      <w:r w:rsidR="00AB168D" w:rsidRPr="00383C3F">
        <w:rPr>
          <w:rFonts w:ascii="Arial" w:hAnsi="Arial" w:cs="Arial"/>
          <w:sz w:val="24"/>
          <w:szCs w:val="24"/>
        </w:rPr>
        <w:t>/Supervisor</w:t>
      </w:r>
      <w:r w:rsidR="009A510B" w:rsidRPr="00383C3F">
        <w:rPr>
          <w:rFonts w:ascii="Arial" w:hAnsi="Arial" w:cs="Arial"/>
          <w:sz w:val="24"/>
          <w:szCs w:val="24"/>
        </w:rPr>
        <w:t xml:space="preserve"> de Secretaria, </w:t>
      </w:r>
      <w:r w:rsidR="009A510B" w:rsidRPr="00383C3F">
        <w:rPr>
          <w:rFonts w:ascii="Arial" w:hAnsi="Arial" w:cs="Arial"/>
          <w:spacing w:val="3"/>
          <w:sz w:val="24"/>
          <w:szCs w:val="24"/>
        </w:rPr>
        <w:t xml:space="preserve">ou </w:t>
      </w:r>
      <w:r w:rsidR="00211EEA" w:rsidRPr="00383C3F">
        <w:rPr>
          <w:rFonts w:ascii="Arial" w:hAnsi="Arial" w:cs="Arial"/>
          <w:spacing w:val="-4"/>
          <w:sz w:val="24"/>
          <w:szCs w:val="24"/>
        </w:rPr>
        <w:t>seu</w:t>
      </w:r>
      <w:r w:rsidR="00550CF0" w:rsidRPr="00383C3F">
        <w:rPr>
          <w:rFonts w:ascii="Arial" w:hAnsi="Arial" w:cs="Arial"/>
          <w:spacing w:val="-4"/>
          <w:sz w:val="24"/>
          <w:szCs w:val="24"/>
        </w:rPr>
        <w:t>(sua)</w:t>
      </w:r>
      <w:r w:rsidR="009A510B" w:rsidRPr="00383C3F">
        <w:rPr>
          <w:rFonts w:ascii="Arial" w:hAnsi="Arial" w:cs="Arial"/>
          <w:spacing w:val="-4"/>
          <w:sz w:val="24"/>
          <w:szCs w:val="24"/>
        </w:rPr>
        <w:t xml:space="preserve"> </w:t>
      </w:r>
      <w:r w:rsidR="007D2684" w:rsidRPr="00383C3F">
        <w:rPr>
          <w:rFonts w:ascii="Arial" w:hAnsi="Arial" w:cs="Arial"/>
          <w:spacing w:val="-4"/>
          <w:sz w:val="24"/>
          <w:szCs w:val="24"/>
        </w:rPr>
        <w:t>substitut</w:t>
      </w:r>
      <w:r w:rsidR="00211EEA" w:rsidRPr="00383C3F">
        <w:rPr>
          <w:rFonts w:ascii="Arial" w:hAnsi="Arial" w:cs="Arial"/>
          <w:spacing w:val="-4"/>
          <w:sz w:val="24"/>
          <w:szCs w:val="24"/>
        </w:rPr>
        <w:t>o</w:t>
      </w:r>
      <w:r w:rsidR="00550CF0" w:rsidRPr="00383C3F">
        <w:rPr>
          <w:rFonts w:ascii="Arial" w:hAnsi="Arial" w:cs="Arial"/>
          <w:spacing w:val="-4"/>
          <w:sz w:val="24"/>
          <w:szCs w:val="24"/>
        </w:rPr>
        <w:t>(a</w:t>
      </w:r>
      <w:r w:rsidR="00211EEA" w:rsidRPr="00383C3F">
        <w:rPr>
          <w:rFonts w:ascii="Arial" w:hAnsi="Arial" w:cs="Arial"/>
          <w:spacing w:val="-4"/>
          <w:sz w:val="24"/>
          <w:szCs w:val="24"/>
        </w:rPr>
        <w:t>)</w:t>
      </w:r>
      <w:r w:rsidR="009A510B" w:rsidRPr="00383C3F">
        <w:rPr>
          <w:rFonts w:ascii="Arial" w:hAnsi="Arial" w:cs="Arial"/>
          <w:sz w:val="24"/>
          <w:szCs w:val="24"/>
        </w:rPr>
        <w:t xml:space="preserve"> legal, sem prejuízo de outros poderes outorgados em </w:t>
      </w:r>
      <w:r w:rsidR="009F6199">
        <w:rPr>
          <w:rFonts w:ascii="Arial" w:hAnsi="Arial" w:cs="Arial"/>
          <w:sz w:val="24"/>
          <w:szCs w:val="24"/>
        </w:rPr>
        <w:t>P</w:t>
      </w:r>
      <w:r w:rsidR="009A510B" w:rsidRPr="00383C3F">
        <w:rPr>
          <w:rFonts w:ascii="Arial" w:hAnsi="Arial" w:cs="Arial"/>
          <w:sz w:val="24"/>
          <w:szCs w:val="24"/>
        </w:rPr>
        <w:t>ortaria específica a outr</w:t>
      </w:r>
      <w:r w:rsidR="00550CF0" w:rsidRPr="00383C3F">
        <w:rPr>
          <w:rFonts w:ascii="Arial" w:hAnsi="Arial" w:cs="Arial"/>
          <w:sz w:val="24"/>
          <w:szCs w:val="24"/>
        </w:rPr>
        <w:t>os</w:t>
      </w:r>
      <w:r w:rsidR="009A510B" w:rsidRPr="00383C3F">
        <w:rPr>
          <w:rFonts w:ascii="Arial" w:hAnsi="Arial" w:cs="Arial"/>
          <w:sz w:val="24"/>
          <w:szCs w:val="24"/>
        </w:rPr>
        <w:t xml:space="preserve"> </w:t>
      </w:r>
      <w:r w:rsidR="009F6199">
        <w:rPr>
          <w:rFonts w:ascii="Arial" w:hAnsi="Arial" w:cs="Arial"/>
          <w:sz w:val="24"/>
          <w:szCs w:val="24"/>
        </w:rPr>
        <w:t>S</w:t>
      </w:r>
      <w:r w:rsidR="007D2684" w:rsidRPr="00383C3F">
        <w:rPr>
          <w:rFonts w:ascii="Arial" w:hAnsi="Arial" w:cs="Arial"/>
          <w:sz w:val="24"/>
          <w:szCs w:val="24"/>
        </w:rPr>
        <w:t>ervidor</w:t>
      </w:r>
      <w:r w:rsidR="00550CF0" w:rsidRPr="00383C3F">
        <w:rPr>
          <w:rFonts w:ascii="Arial" w:hAnsi="Arial" w:cs="Arial"/>
          <w:sz w:val="24"/>
          <w:szCs w:val="24"/>
        </w:rPr>
        <w:t>e</w:t>
      </w:r>
      <w:r w:rsidR="007D2684" w:rsidRPr="00383C3F">
        <w:rPr>
          <w:rFonts w:ascii="Arial" w:hAnsi="Arial" w:cs="Arial"/>
          <w:sz w:val="24"/>
          <w:szCs w:val="24"/>
        </w:rPr>
        <w:t>s</w:t>
      </w:r>
      <w:r w:rsidR="009A510B" w:rsidRPr="00383C3F">
        <w:rPr>
          <w:rFonts w:ascii="Arial" w:hAnsi="Arial" w:cs="Arial"/>
          <w:sz w:val="24"/>
          <w:szCs w:val="24"/>
        </w:rPr>
        <w:t>, independentemente de decisão judicial, subscrever:</w:t>
      </w:r>
    </w:p>
    <w:p w14:paraId="71D1E7FC" w14:textId="09FE1D61" w:rsidR="00514F95" w:rsidRPr="00383C3F" w:rsidRDefault="00514F95" w:rsidP="00514F95">
      <w:pPr>
        <w:ind w:left="1134" w:right="49"/>
        <w:jc w:val="both"/>
        <w:rPr>
          <w:rFonts w:ascii="Arial" w:hAnsi="Arial" w:cs="Arial"/>
          <w:sz w:val="24"/>
          <w:szCs w:val="24"/>
        </w:rPr>
      </w:pPr>
      <w:r w:rsidRPr="00383C3F">
        <w:rPr>
          <w:rFonts w:ascii="Arial" w:hAnsi="Arial" w:cs="Arial"/>
          <w:b/>
          <w:bCs/>
          <w:color w:val="000000"/>
          <w:sz w:val="24"/>
          <w:szCs w:val="24"/>
        </w:rPr>
        <w:t xml:space="preserve">I — </w:t>
      </w:r>
      <w:r w:rsidR="009A510B" w:rsidRPr="00383C3F">
        <w:rPr>
          <w:rFonts w:ascii="Arial" w:hAnsi="Arial" w:cs="Arial"/>
          <w:sz w:val="24"/>
          <w:szCs w:val="24"/>
        </w:rPr>
        <w:t xml:space="preserve">Mandados de intimação para audiência preliminar, de instrução ou </w:t>
      </w:r>
      <w:r w:rsidR="009A510B" w:rsidRPr="00383C3F">
        <w:rPr>
          <w:rFonts w:ascii="Arial" w:hAnsi="Arial" w:cs="Arial"/>
          <w:spacing w:val="3"/>
          <w:sz w:val="24"/>
          <w:szCs w:val="24"/>
        </w:rPr>
        <w:t xml:space="preserve">de </w:t>
      </w:r>
      <w:r w:rsidR="009A510B" w:rsidRPr="00383C3F">
        <w:rPr>
          <w:rFonts w:ascii="Arial" w:hAnsi="Arial" w:cs="Arial"/>
          <w:sz w:val="24"/>
          <w:szCs w:val="24"/>
        </w:rPr>
        <w:t xml:space="preserve">suspensão condicional </w:t>
      </w:r>
      <w:r w:rsidR="009A510B" w:rsidRPr="00383C3F">
        <w:rPr>
          <w:rFonts w:ascii="Arial" w:hAnsi="Arial" w:cs="Arial"/>
          <w:spacing w:val="3"/>
          <w:sz w:val="24"/>
          <w:szCs w:val="24"/>
        </w:rPr>
        <w:t xml:space="preserve">do </w:t>
      </w:r>
      <w:r w:rsidR="009A510B" w:rsidRPr="00383C3F">
        <w:rPr>
          <w:rFonts w:ascii="Arial" w:hAnsi="Arial" w:cs="Arial"/>
          <w:sz w:val="24"/>
          <w:szCs w:val="24"/>
        </w:rPr>
        <w:t xml:space="preserve">processo, bem </w:t>
      </w:r>
      <w:r w:rsidR="009A510B" w:rsidRPr="00383C3F">
        <w:rPr>
          <w:rFonts w:ascii="Arial" w:hAnsi="Arial" w:cs="Arial"/>
          <w:spacing w:val="-3"/>
          <w:sz w:val="24"/>
          <w:szCs w:val="24"/>
        </w:rPr>
        <w:t xml:space="preserve">como </w:t>
      </w:r>
      <w:r w:rsidR="009A510B" w:rsidRPr="00383C3F">
        <w:rPr>
          <w:rFonts w:ascii="Arial" w:hAnsi="Arial" w:cs="Arial"/>
          <w:sz w:val="24"/>
          <w:szCs w:val="24"/>
        </w:rPr>
        <w:t xml:space="preserve">mandados expedidos para intimação </w:t>
      </w:r>
      <w:r w:rsidR="009A510B" w:rsidRPr="00383C3F">
        <w:rPr>
          <w:rFonts w:ascii="Arial" w:hAnsi="Arial" w:cs="Arial"/>
          <w:spacing w:val="3"/>
          <w:sz w:val="24"/>
          <w:szCs w:val="24"/>
        </w:rPr>
        <w:t xml:space="preserve">de </w:t>
      </w:r>
      <w:r w:rsidR="009A510B" w:rsidRPr="00383C3F">
        <w:rPr>
          <w:rFonts w:ascii="Arial" w:hAnsi="Arial" w:cs="Arial"/>
          <w:sz w:val="24"/>
          <w:szCs w:val="24"/>
        </w:rPr>
        <w:t>sentença</w:t>
      </w:r>
      <w:r w:rsidR="00871B22" w:rsidRPr="00383C3F">
        <w:rPr>
          <w:rFonts w:ascii="Arial" w:hAnsi="Arial" w:cs="Arial"/>
          <w:sz w:val="24"/>
          <w:szCs w:val="24"/>
        </w:rPr>
        <w:t xml:space="preserve"> e cumprimentos de atos diversos</w:t>
      </w:r>
      <w:r w:rsidR="009A510B" w:rsidRPr="00383C3F">
        <w:rPr>
          <w:rFonts w:ascii="Arial" w:hAnsi="Arial" w:cs="Arial"/>
          <w:sz w:val="24"/>
          <w:szCs w:val="24"/>
        </w:rPr>
        <w:t>;</w:t>
      </w:r>
    </w:p>
    <w:p w14:paraId="6337C41A" w14:textId="26BF1748" w:rsidR="001C43C4" w:rsidRPr="00383C3F" w:rsidRDefault="00514F95" w:rsidP="00514F95">
      <w:pPr>
        <w:ind w:left="1134" w:right="49"/>
        <w:jc w:val="both"/>
        <w:rPr>
          <w:rFonts w:ascii="Arial" w:hAnsi="Arial" w:cs="Arial"/>
          <w:sz w:val="24"/>
          <w:szCs w:val="24"/>
        </w:rPr>
      </w:pPr>
      <w:r w:rsidRPr="00383C3F">
        <w:rPr>
          <w:rFonts w:ascii="Arial" w:hAnsi="Arial" w:cs="Arial"/>
          <w:b/>
          <w:bCs/>
          <w:color w:val="000000"/>
          <w:sz w:val="24"/>
          <w:szCs w:val="24"/>
        </w:rPr>
        <w:t xml:space="preserve">II — </w:t>
      </w:r>
      <w:r w:rsidR="009A510B" w:rsidRPr="00383C3F">
        <w:rPr>
          <w:rFonts w:ascii="Arial" w:hAnsi="Arial" w:cs="Arial"/>
          <w:sz w:val="24"/>
          <w:szCs w:val="24"/>
        </w:rPr>
        <w:t>Ofícios dirigidos a</w:t>
      </w:r>
      <w:r w:rsidR="00550CF0" w:rsidRPr="00383C3F">
        <w:rPr>
          <w:rFonts w:ascii="Arial" w:hAnsi="Arial" w:cs="Arial"/>
          <w:sz w:val="24"/>
          <w:szCs w:val="24"/>
        </w:rPr>
        <w:t xml:space="preserve"> </w:t>
      </w:r>
      <w:r w:rsidR="0091733A" w:rsidRPr="00383C3F">
        <w:rPr>
          <w:rFonts w:ascii="Arial" w:hAnsi="Arial" w:cs="Arial"/>
          <w:sz w:val="24"/>
          <w:szCs w:val="24"/>
        </w:rPr>
        <w:t>secretários(as)</w:t>
      </w:r>
      <w:r w:rsidR="009A510B" w:rsidRPr="00383C3F">
        <w:rPr>
          <w:rFonts w:ascii="Arial" w:hAnsi="Arial" w:cs="Arial"/>
          <w:sz w:val="24"/>
          <w:szCs w:val="24"/>
        </w:rPr>
        <w:t xml:space="preserve"> ou demais autoridades </w:t>
      </w:r>
      <w:r w:rsidR="009A510B" w:rsidRPr="00383C3F">
        <w:rPr>
          <w:rFonts w:ascii="Arial" w:hAnsi="Arial" w:cs="Arial"/>
          <w:spacing w:val="-3"/>
          <w:sz w:val="24"/>
          <w:szCs w:val="24"/>
        </w:rPr>
        <w:t xml:space="preserve">não </w:t>
      </w:r>
      <w:r w:rsidR="009A510B" w:rsidRPr="00383C3F">
        <w:rPr>
          <w:rFonts w:ascii="Arial" w:hAnsi="Arial" w:cs="Arial"/>
          <w:sz w:val="24"/>
          <w:szCs w:val="24"/>
        </w:rPr>
        <w:t>previstas no item</w:t>
      </w:r>
      <w:r w:rsidR="009A510B" w:rsidRPr="00383C3F">
        <w:rPr>
          <w:rFonts w:ascii="Arial" w:hAnsi="Arial" w:cs="Arial"/>
          <w:spacing w:val="4"/>
          <w:sz w:val="24"/>
          <w:szCs w:val="24"/>
        </w:rPr>
        <w:t xml:space="preserve"> </w:t>
      </w:r>
      <w:r w:rsidR="009A510B" w:rsidRPr="00383C3F">
        <w:rPr>
          <w:rFonts w:ascii="Arial" w:hAnsi="Arial" w:cs="Arial"/>
          <w:sz w:val="24"/>
          <w:szCs w:val="24"/>
        </w:rPr>
        <w:t>seguinte.</w:t>
      </w:r>
    </w:p>
    <w:p w14:paraId="6D6B0A6F" w14:textId="77777777" w:rsidR="001C43C4" w:rsidRPr="00383C3F" w:rsidRDefault="001C43C4" w:rsidP="00B13B9D">
      <w:pPr>
        <w:pStyle w:val="Corpodetexto"/>
        <w:ind w:right="49"/>
        <w:jc w:val="both"/>
        <w:rPr>
          <w:rFonts w:ascii="Arial" w:hAnsi="Arial" w:cs="Arial"/>
          <w:sz w:val="24"/>
          <w:szCs w:val="24"/>
        </w:rPr>
      </w:pPr>
    </w:p>
    <w:p w14:paraId="19C678F0" w14:textId="2892A2A2" w:rsidR="00564DB9" w:rsidRPr="00383C3F" w:rsidRDefault="00AD23C8" w:rsidP="00B13B9D">
      <w:pPr>
        <w:tabs>
          <w:tab w:val="left" w:pos="1386"/>
        </w:tabs>
        <w:ind w:right="49"/>
        <w:jc w:val="both"/>
        <w:rPr>
          <w:rFonts w:ascii="Arial" w:hAnsi="Arial" w:cs="Arial"/>
          <w:sz w:val="24"/>
          <w:szCs w:val="24"/>
        </w:rPr>
      </w:pPr>
      <w:r w:rsidRPr="00383C3F">
        <w:rPr>
          <w:rFonts w:ascii="Arial" w:hAnsi="Arial" w:cs="Arial"/>
          <w:b/>
          <w:bCs/>
          <w:color w:val="000000"/>
          <w:sz w:val="24"/>
          <w:szCs w:val="24"/>
        </w:rPr>
        <w:t>Art. 2º —</w:t>
      </w:r>
      <w:r w:rsidRPr="00383C3F">
        <w:rPr>
          <w:rFonts w:ascii="Arial" w:hAnsi="Arial" w:cs="Arial"/>
          <w:color w:val="000000"/>
          <w:sz w:val="24"/>
          <w:szCs w:val="24"/>
        </w:rPr>
        <w:t xml:space="preserve"> </w:t>
      </w:r>
      <w:r w:rsidR="009A510B" w:rsidRPr="00383C3F">
        <w:rPr>
          <w:rFonts w:ascii="Arial" w:hAnsi="Arial" w:cs="Arial"/>
          <w:sz w:val="24"/>
          <w:szCs w:val="24"/>
        </w:rPr>
        <w:t xml:space="preserve">Em qualquer hipótese, resta expressamente vedado </w:t>
      </w:r>
      <w:r w:rsidR="00FC4323" w:rsidRPr="00383C3F">
        <w:rPr>
          <w:rFonts w:ascii="Arial" w:hAnsi="Arial" w:cs="Arial"/>
          <w:sz w:val="24"/>
          <w:szCs w:val="24"/>
        </w:rPr>
        <w:t>ao</w:t>
      </w:r>
      <w:r w:rsidR="00550CF0" w:rsidRPr="00383C3F">
        <w:rPr>
          <w:rFonts w:ascii="Arial" w:hAnsi="Arial" w:cs="Arial"/>
          <w:sz w:val="24"/>
          <w:szCs w:val="24"/>
        </w:rPr>
        <w:t>(à</w:t>
      </w:r>
      <w:r w:rsidR="00FC4323" w:rsidRPr="00383C3F">
        <w:rPr>
          <w:rFonts w:ascii="Arial" w:hAnsi="Arial" w:cs="Arial"/>
          <w:sz w:val="24"/>
          <w:szCs w:val="24"/>
        </w:rPr>
        <w:t>)</w:t>
      </w:r>
      <w:r w:rsidR="009A510B" w:rsidRPr="00383C3F">
        <w:rPr>
          <w:rFonts w:ascii="Arial" w:hAnsi="Arial" w:cs="Arial"/>
          <w:sz w:val="24"/>
          <w:szCs w:val="24"/>
        </w:rPr>
        <w:t xml:space="preserve"> </w:t>
      </w:r>
      <w:r w:rsidR="009A510B" w:rsidRPr="00383C3F">
        <w:rPr>
          <w:rFonts w:ascii="Arial" w:hAnsi="Arial" w:cs="Arial"/>
          <w:spacing w:val="-3"/>
          <w:sz w:val="24"/>
          <w:szCs w:val="24"/>
        </w:rPr>
        <w:t xml:space="preserve">Chefe </w:t>
      </w:r>
      <w:r w:rsidR="009A510B" w:rsidRPr="00383C3F">
        <w:rPr>
          <w:rFonts w:ascii="Arial" w:hAnsi="Arial" w:cs="Arial"/>
          <w:spacing w:val="3"/>
          <w:sz w:val="24"/>
          <w:szCs w:val="24"/>
        </w:rPr>
        <w:t xml:space="preserve">de </w:t>
      </w:r>
      <w:r w:rsidR="009A510B" w:rsidRPr="00383C3F">
        <w:rPr>
          <w:rFonts w:ascii="Arial" w:hAnsi="Arial" w:cs="Arial"/>
          <w:sz w:val="24"/>
          <w:szCs w:val="24"/>
        </w:rPr>
        <w:t>Secretaria ou Supervisor</w:t>
      </w:r>
      <w:r w:rsidR="007D2684" w:rsidRPr="00383C3F">
        <w:rPr>
          <w:rFonts w:ascii="Arial" w:hAnsi="Arial" w:cs="Arial"/>
          <w:sz w:val="24"/>
          <w:szCs w:val="24"/>
        </w:rPr>
        <w:t>(a)</w:t>
      </w:r>
      <w:r w:rsidR="009A510B" w:rsidRPr="00383C3F">
        <w:rPr>
          <w:rFonts w:ascii="Arial" w:hAnsi="Arial" w:cs="Arial"/>
          <w:sz w:val="24"/>
          <w:szCs w:val="24"/>
        </w:rPr>
        <w:t xml:space="preserve"> de Secretaria, </w:t>
      </w:r>
      <w:r w:rsidR="009A510B" w:rsidRPr="00383C3F">
        <w:rPr>
          <w:rFonts w:ascii="Arial" w:hAnsi="Arial" w:cs="Arial"/>
          <w:spacing w:val="-3"/>
          <w:sz w:val="24"/>
          <w:szCs w:val="24"/>
        </w:rPr>
        <w:t xml:space="preserve">assim </w:t>
      </w:r>
      <w:r w:rsidR="009A510B" w:rsidRPr="00383C3F">
        <w:rPr>
          <w:rFonts w:ascii="Arial" w:hAnsi="Arial" w:cs="Arial"/>
          <w:sz w:val="24"/>
          <w:szCs w:val="24"/>
        </w:rPr>
        <w:t xml:space="preserve">como </w:t>
      </w:r>
      <w:r w:rsidR="00550CF0" w:rsidRPr="00383C3F">
        <w:rPr>
          <w:rFonts w:ascii="Arial" w:hAnsi="Arial" w:cs="Arial"/>
          <w:sz w:val="24"/>
          <w:szCs w:val="24"/>
        </w:rPr>
        <w:t>aos</w:t>
      </w:r>
      <w:r w:rsidR="00FC4323" w:rsidRPr="00383C3F">
        <w:rPr>
          <w:rFonts w:ascii="Arial" w:hAnsi="Arial" w:cs="Arial"/>
          <w:sz w:val="24"/>
          <w:szCs w:val="24"/>
        </w:rPr>
        <w:t xml:space="preserve"> </w:t>
      </w:r>
      <w:r w:rsidR="009A510B" w:rsidRPr="00383C3F">
        <w:rPr>
          <w:rFonts w:ascii="Arial" w:hAnsi="Arial" w:cs="Arial"/>
          <w:sz w:val="24"/>
          <w:szCs w:val="24"/>
        </w:rPr>
        <w:t xml:space="preserve">demais </w:t>
      </w:r>
      <w:r w:rsidR="009F6199">
        <w:rPr>
          <w:rFonts w:ascii="Arial" w:hAnsi="Arial" w:cs="Arial"/>
          <w:sz w:val="24"/>
          <w:szCs w:val="24"/>
        </w:rPr>
        <w:t>S</w:t>
      </w:r>
      <w:r w:rsidR="00FC4323" w:rsidRPr="00383C3F">
        <w:rPr>
          <w:rFonts w:ascii="Arial" w:hAnsi="Arial" w:cs="Arial"/>
          <w:sz w:val="24"/>
          <w:szCs w:val="24"/>
        </w:rPr>
        <w:t>ervidor</w:t>
      </w:r>
      <w:r w:rsidR="00550CF0" w:rsidRPr="00383C3F">
        <w:rPr>
          <w:rFonts w:ascii="Arial" w:hAnsi="Arial" w:cs="Arial"/>
          <w:sz w:val="24"/>
          <w:szCs w:val="24"/>
        </w:rPr>
        <w:t>es</w:t>
      </w:r>
      <w:r w:rsidR="009A510B" w:rsidRPr="00383C3F">
        <w:rPr>
          <w:rFonts w:ascii="Arial" w:hAnsi="Arial" w:cs="Arial"/>
          <w:sz w:val="24"/>
          <w:szCs w:val="24"/>
        </w:rPr>
        <w:t xml:space="preserve">, sob pena </w:t>
      </w:r>
      <w:r w:rsidR="009A510B" w:rsidRPr="00383C3F">
        <w:rPr>
          <w:rFonts w:ascii="Arial" w:hAnsi="Arial" w:cs="Arial"/>
          <w:spacing w:val="3"/>
          <w:sz w:val="24"/>
          <w:szCs w:val="24"/>
        </w:rPr>
        <w:t xml:space="preserve">de </w:t>
      </w:r>
      <w:r w:rsidR="009A510B" w:rsidRPr="00383C3F">
        <w:rPr>
          <w:rFonts w:ascii="Arial" w:hAnsi="Arial" w:cs="Arial"/>
          <w:sz w:val="24"/>
          <w:szCs w:val="24"/>
        </w:rPr>
        <w:t>responsabilização funcional, assinar:</w:t>
      </w:r>
    </w:p>
    <w:p w14:paraId="4C697B36" w14:textId="77777777" w:rsidR="00564DB9" w:rsidRPr="00383C3F" w:rsidRDefault="00564DB9" w:rsidP="00B13B9D">
      <w:pPr>
        <w:tabs>
          <w:tab w:val="left" w:pos="1386"/>
        </w:tabs>
        <w:ind w:left="567" w:right="49"/>
        <w:jc w:val="both"/>
        <w:rPr>
          <w:rFonts w:ascii="Arial" w:hAnsi="Arial" w:cs="Arial"/>
          <w:sz w:val="24"/>
          <w:szCs w:val="24"/>
        </w:rPr>
      </w:pPr>
      <w:r w:rsidRPr="00383C3F">
        <w:rPr>
          <w:rFonts w:ascii="Arial" w:hAnsi="Arial" w:cs="Arial"/>
          <w:b/>
          <w:bCs/>
          <w:color w:val="000000"/>
          <w:sz w:val="24"/>
          <w:szCs w:val="24"/>
        </w:rPr>
        <w:t>I —</w:t>
      </w:r>
      <w:r w:rsidRPr="00383C3F">
        <w:rPr>
          <w:rFonts w:ascii="Arial" w:hAnsi="Arial" w:cs="Arial"/>
          <w:sz w:val="24"/>
          <w:szCs w:val="24"/>
        </w:rPr>
        <w:t xml:space="preserve"> </w:t>
      </w:r>
      <w:r w:rsidR="009A510B" w:rsidRPr="00383C3F">
        <w:rPr>
          <w:rFonts w:ascii="Arial" w:hAnsi="Arial" w:cs="Arial"/>
          <w:sz w:val="24"/>
          <w:szCs w:val="24"/>
        </w:rPr>
        <w:t xml:space="preserve">mandados </w:t>
      </w:r>
      <w:r w:rsidR="009A510B" w:rsidRPr="00383C3F">
        <w:rPr>
          <w:rFonts w:ascii="Arial" w:hAnsi="Arial" w:cs="Arial"/>
          <w:spacing w:val="3"/>
          <w:sz w:val="24"/>
          <w:szCs w:val="24"/>
        </w:rPr>
        <w:t xml:space="preserve">de </w:t>
      </w:r>
      <w:r w:rsidR="009A510B" w:rsidRPr="00383C3F">
        <w:rPr>
          <w:rFonts w:ascii="Arial" w:hAnsi="Arial" w:cs="Arial"/>
          <w:sz w:val="24"/>
          <w:szCs w:val="24"/>
        </w:rPr>
        <w:t xml:space="preserve">prisão; </w:t>
      </w:r>
    </w:p>
    <w:p w14:paraId="36D3C095" w14:textId="6A966EBD" w:rsidR="00564DB9" w:rsidRPr="00383C3F" w:rsidRDefault="00564DB9" w:rsidP="00B13B9D">
      <w:pPr>
        <w:tabs>
          <w:tab w:val="left" w:pos="1386"/>
        </w:tabs>
        <w:ind w:left="567" w:right="49"/>
        <w:jc w:val="both"/>
        <w:rPr>
          <w:rFonts w:ascii="Arial" w:hAnsi="Arial" w:cs="Arial"/>
          <w:sz w:val="24"/>
          <w:szCs w:val="24"/>
        </w:rPr>
      </w:pPr>
      <w:r w:rsidRPr="00383C3F">
        <w:rPr>
          <w:rFonts w:ascii="Arial" w:hAnsi="Arial" w:cs="Arial"/>
          <w:b/>
          <w:bCs/>
          <w:color w:val="000000"/>
          <w:sz w:val="24"/>
          <w:szCs w:val="24"/>
        </w:rPr>
        <w:t>II —</w:t>
      </w:r>
      <w:r w:rsidRPr="00383C3F">
        <w:rPr>
          <w:rFonts w:ascii="Arial" w:hAnsi="Arial" w:cs="Arial"/>
          <w:sz w:val="24"/>
          <w:szCs w:val="24"/>
        </w:rPr>
        <w:t xml:space="preserve"> </w:t>
      </w:r>
      <w:r w:rsidR="009A510B" w:rsidRPr="00383C3F">
        <w:rPr>
          <w:rFonts w:ascii="Arial" w:hAnsi="Arial" w:cs="Arial"/>
          <w:sz w:val="24"/>
          <w:szCs w:val="24"/>
        </w:rPr>
        <w:t xml:space="preserve">contramandados; </w:t>
      </w:r>
    </w:p>
    <w:p w14:paraId="239D30D7" w14:textId="6811AD1C" w:rsidR="00564DB9" w:rsidRPr="00383C3F" w:rsidRDefault="00564DB9" w:rsidP="00B13B9D">
      <w:pPr>
        <w:tabs>
          <w:tab w:val="left" w:pos="1386"/>
        </w:tabs>
        <w:ind w:left="567" w:right="49"/>
        <w:jc w:val="both"/>
        <w:rPr>
          <w:rFonts w:ascii="Arial" w:hAnsi="Arial" w:cs="Arial"/>
          <w:sz w:val="24"/>
          <w:szCs w:val="24"/>
        </w:rPr>
      </w:pPr>
      <w:r w:rsidRPr="00383C3F">
        <w:rPr>
          <w:rFonts w:ascii="Arial" w:hAnsi="Arial" w:cs="Arial"/>
          <w:b/>
          <w:bCs/>
          <w:color w:val="000000"/>
          <w:sz w:val="24"/>
          <w:szCs w:val="24"/>
        </w:rPr>
        <w:t xml:space="preserve">III — </w:t>
      </w:r>
      <w:r w:rsidR="009A510B" w:rsidRPr="00383C3F">
        <w:rPr>
          <w:rFonts w:ascii="Arial" w:hAnsi="Arial" w:cs="Arial"/>
          <w:sz w:val="24"/>
          <w:szCs w:val="24"/>
        </w:rPr>
        <w:t xml:space="preserve">alvarás de soltura; </w:t>
      </w:r>
    </w:p>
    <w:p w14:paraId="78DDAD0A" w14:textId="092AEA56" w:rsidR="00564DB9" w:rsidRPr="00383C3F" w:rsidRDefault="00564DB9" w:rsidP="00B13B9D">
      <w:pPr>
        <w:tabs>
          <w:tab w:val="left" w:pos="1386"/>
        </w:tabs>
        <w:ind w:left="567" w:right="49"/>
        <w:jc w:val="both"/>
        <w:rPr>
          <w:rFonts w:ascii="Arial" w:hAnsi="Arial" w:cs="Arial"/>
          <w:sz w:val="24"/>
          <w:szCs w:val="24"/>
        </w:rPr>
      </w:pPr>
      <w:r w:rsidRPr="00383C3F">
        <w:rPr>
          <w:rFonts w:ascii="Arial" w:hAnsi="Arial" w:cs="Arial"/>
          <w:b/>
          <w:bCs/>
          <w:color w:val="000000"/>
          <w:sz w:val="24"/>
          <w:szCs w:val="24"/>
        </w:rPr>
        <w:t xml:space="preserve">IV — </w:t>
      </w:r>
      <w:r w:rsidR="009A510B" w:rsidRPr="00383C3F">
        <w:rPr>
          <w:rFonts w:ascii="Arial" w:hAnsi="Arial" w:cs="Arial"/>
          <w:sz w:val="24"/>
          <w:szCs w:val="24"/>
        </w:rPr>
        <w:t xml:space="preserve">salvo-condutos; </w:t>
      </w:r>
    </w:p>
    <w:p w14:paraId="357039C1" w14:textId="3559F178" w:rsidR="00564DB9" w:rsidRPr="00383C3F" w:rsidRDefault="00564DB9" w:rsidP="00B13B9D">
      <w:pPr>
        <w:tabs>
          <w:tab w:val="left" w:pos="1386"/>
        </w:tabs>
        <w:ind w:left="567" w:right="49"/>
        <w:jc w:val="both"/>
        <w:rPr>
          <w:rFonts w:ascii="Arial" w:hAnsi="Arial" w:cs="Arial"/>
          <w:sz w:val="24"/>
          <w:szCs w:val="24"/>
        </w:rPr>
      </w:pPr>
      <w:r w:rsidRPr="00383C3F">
        <w:rPr>
          <w:rFonts w:ascii="Arial" w:hAnsi="Arial" w:cs="Arial"/>
          <w:b/>
          <w:bCs/>
          <w:color w:val="000000"/>
          <w:sz w:val="24"/>
          <w:szCs w:val="24"/>
        </w:rPr>
        <w:t xml:space="preserve">V — </w:t>
      </w:r>
      <w:r w:rsidR="009A510B" w:rsidRPr="00383C3F">
        <w:rPr>
          <w:rFonts w:ascii="Arial" w:hAnsi="Arial" w:cs="Arial"/>
          <w:sz w:val="24"/>
          <w:szCs w:val="24"/>
        </w:rPr>
        <w:t xml:space="preserve">requisições de réu preso; </w:t>
      </w:r>
    </w:p>
    <w:p w14:paraId="7ED42217" w14:textId="24F9D932" w:rsidR="00564DB9" w:rsidRPr="00383C3F" w:rsidRDefault="00564DB9" w:rsidP="00B13B9D">
      <w:pPr>
        <w:tabs>
          <w:tab w:val="left" w:pos="1386"/>
        </w:tabs>
        <w:ind w:left="567" w:right="49"/>
        <w:jc w:val="both"/>
        <w:rPr>
          <w:rFonts w:ascii="Arial" w:hAnsi="Arial" w:cs="Arial"/>
          <w:sz w:val="24"/>
          <w:szCs w:val="24"/>
        </w:rPr>
      </w:pPr>
      <w:r w:rsidRPr="00383C3F">
        <w:rPr>
          <w:rFonts w:ascii="Arial" w:hAnsi="Arial" w:cs="Arial"/>
          <w:b/>
          <w:bCs/>
          <w:color w:val="000000"/>
          <w:sz w:val="24"/>
          <w:szCs w:val="24"/>
        </w:rPr>
        <w:t>VI —</w:t>
      </w:r>
      <w:r w:rsidR="009A510B" w:rsidRPr="00383C3F">
        <w:rPr>
          <w:rFonts w:ascii="Arial" w:hAnsi="Arial" w:cs="Arial"/>
          <w:spacing w:val="-3"/>
          <w:sz w:val="24"/>
          <w:szCs w:val="24"/>
        </w:rPr>
        <w:t xml:space="preserve"> </w:t>
      </w:r>
      <w:r w:rsidR="009A510B" w:rsidRPr="00383C3F">
        <w:rPr>
          <w:rFonts w:ascii="Arial" w:hAnsi="Arial" w:cs="Arial"/>
          <w:sz w:val="24"/>
          <w:szCs w:val="24"/>
        </w:rPr>
        <w:t>ofícios</w:t>
      </w:r>
      <w:r w:rsidR="00EF1973" w:rsidRPr="00383C3F">
        <w:rPr>
          <w:rFonts w:ascii="Arial" w:hAnsi="Arial" w:cs="Arial"/>
          <w:sz w:val="24"/>
          <w:szCs w:val="24"/>
        </w:rPr>
        <w:t xml:space="preserve"> </w:t>
      </w:r>
      <w:r w:rsidR="009A510B" w:rsidRPr="00383C3F">
        <w:rPr>
          <w:rFonts w:ascii="Arial" w:hAnsi="Arial" w:cs="Arial"/>
          <w:sz w:val="24"/>
          <w:szCs w:val="24"/>
        </w:rPr>
        <w:t xml:space="preserve">dirigidos a </w:t>
      </w:r>
      <w:r w:rsidR="00FC4323" w:rsidRPr="00383C3F">
        <w:rPr>
          <w:rFonts w:ascii="Arial" w:hAnsi="Arial" w:cs="Arial"/>
          <w:sz w:val="24"/>
          <w:szCs w:val="24"/>
        </w:rPr>
        <w:t>M</w:t>
      </w:r>
      <w:r w:rsidR="009A510B" w:rsidRPr="00383C3F">
        <w:rPr>
          <w:rFonts w:ascii="Arial" w:hAnsi="Arial" w:cs="Arial"/>
          <w:sz w:val="24"/>
          <w:szCs w:val="24"/>
        </w:rPr>
        <w:t>agistrad</w:t>
      </w:r>
      <w:r w:rsidR="00550CF0" w:rsidRPr="00383C3F">
        <w:rPr>
          <w:rFonts w:ascii="Arial" w:hAnsi="Arial" w:cs="Arial"/>
          <w:sz w:val="24"/>
          <w:szCs w:val="24"/>
        </w:rPr>
        <w:t>os</w:t>
      </w:r>
      <w:r w:rsidR="007A1E6E" w:rsidRPr="00383C3F">
        <w:rPr>
          <w:rFonts w:ascii="Arial" w:hAnsi="Arial" w:cs="Arial"/>
          <w:sz w:val="24"/>
          <w:szCs w:val="24"/>
        </w:rPr>
        <w:t>(</w:t>
      </w:r>
      <w:r w:rsidR="00550CF0" w:rsidRPr="00383C3F">
        <w:rPr>
          <w:rFonts w:ascii="Arial" w:hAnsi="Arial" w:cs="Arial"/>
          <w:sz w:val="24"/>
          <w:szCs w:val="24"/>
        </w:rPr>
        <w:t>a</w:t>
      </w:r>
      <w:r w:rsidR="009A510B" w:rsidRPr="00383C3F">
        <w:rPr>
          <w:rFonts w:ascii="Arial" w:hAnsi="Arial" w:cs="Arial"/>
          <w:sz w:val="24"/>
          <w:szCs w:val="24"/>
        </w:rPr>
        <w:t>s</w:t>
      </w:r>
      <w:r w:rsidR="007A1E6E" w:rsidRPr="00383C3F">
        <w:rPr>
          <w:rFonts w:ascii="Arial" w:hAnsi="Arial" w:cs="Arial"/>
          <w:sz w:val="24"/>
          <w:szCs w:val="24"/>
        </w:rPr>
        <w:t>)</w:t>
      </w:r>
      <w:r w:rsidR="009A510B" w:rsidRPr="00383C3F">
        <w:rPr>
          <w:rFonts w:ascii="Arial" w:hAnsi="Arial" w:cs="Arial"/>
          <w:sz w:val="24"/>
          <w:szCs w:val="24"/>
        </w:rPr>
        <w:t xml:space="preserve"> e demais autoridades</w:t>
      </w:r>
      <w:r w:rsidR="009A510B" w:rsidRPr="00383C3F">
        <w:rPr>
          <w:rFonts w:ascii="Arial" w:hAnsi="Arial" w:cs="Arial"/>
          <w:spacing w:val="3"/>
          <w:sz w:val="24"/>
          <w:szCs w:val="24"/>
        </w:rPr>
        <w:t xml:space="preserve"> </w:t>
      </w:r>
      <w:r w:rsidR="009A510B" w:rsidRPr="00383C3F">
        <w:rPr>
          <w:rFonts w:ascii="Arial" w:hAnsi="Arial" w:cs="Arial"/>
          <w:sz w:val="24"/>
          <w:szCs w:val="24"/>
        </w:rPr>
        <w:t>constituídas</w:t>
      </w:r>
      <w:r w:rsidR="00621623" w:rsidRPr="00383C3F">
        <w:rPr>
          <w:rFonts w:ascii="Arial" w:hAnsi="Arial" w:cs="Arial"/>
          <w:sz w:val="24"/>
          <w:szCs w:val="24"/>
        </w:rPr>
        <w:t xml:space="preserve">; </w:t>
      </w:r>
    </w:p>
    <w:p w14:paraId="0DBDF298" w14:textId="06329384" w:rsidR="00871B22" w:rsidRPr="00383C3F" w:rsidRDefault="00564DB9" w:rsidP="00B13B9D">
      <w:pPr>
        <w:tabs>
          <w:tab w:val="left" w:pos="1386"/>
        </w:tabs>
        <w:ind w:left="567" w:right="49"/>
        <w:jc w:val="both"/>
        <w:rPr>
          <w:rFonts w:ascii="Arial" w:hAnsi="Arial" w:cs="Arial"/>
          <w:sz w:val="24"/>
          <w:szCs w:val="24"/>
        </w:rPr>
      </w:pPr>
      <w:r w:rsidRPr="00383C3F">
        <w:rPr>
          <w:rFonts w:ascii="Arial" w:hAnsi="Arial" w:cs="Arial"/>
          <w:b/>
          <w:bCs/>
          <w:color w:val="000000"/>
          <w:sz w:val="24"/>
          <w:szCs w:val="24"/>
        </w:rPr>
        <w:t xml:space="preserve">VII — </w:t>
      </w:r>
      <w:r w:rsidR="00621623" w:rsidRPr="00383C3F">
        <w:rPr>
          <w:rFonts w:ascii="Arial" w:hAnsi="Arial" w:cs="Arial"/>
          <w:sz w:val="24"/>
          <w:szCs w:val="24"/>
        </w:rPr>
        <w:t>ofício de requisição de força policial.</w:t>
      </w:r>
    </w:p>
    <w:p w14:paraId="521E6DDD" w14:textId="77777777" w:rsidR="00871B22" w:rsidRPr="00383C3F" w:rsidRDefault="00871B22" w:rsidP="00B13B9D">
      <w:pPr>
        <w:tabs>
          <w:tab w:val="left" w:pos="1386"/>
        </w:tabs>
        <w:ind w:right="49"/>
        <w:jc w:val="both"/>
        <w:rPr>
          <w:rFonts w:ascii="Arial" w:hAnsi="Arial" w:cs="Arial"/>
          <w:sz w:val="24"/>
          <w:szCs w:val="24"/>
        </w:rPr>
      </w:pPr>
    </w:p>
    <w:p w14:paraId="4BB2F12F" w14:textId="1B7E1C07" w:rsidR="00305947" w:rsidRPr="00383C3F" w:rsidRDefault="00AD23C8" w:rsidP="00B13B9D">
      <w:pPr>
        <w:tabs>
          <w:tab w:val="left" w:pos="1386"/>
        </w:tabs>
        <w:ind w:right="49"/>
        <w:jc w:val="both"/>
        <w:rPr>
          <w:rFonts w:ascii="Arial" w:eastAsiaTheme="minorHAnsi" w:hAnsi="Arial" w:cs="Arial"/>
          <w:b/>
          <w:bCs/>
          <w:sz w:val="24"/>
          <w:szCs w:val="24"/>
          <w:lang w:eastAsia="en-US"/>
        </w:rPr>
      </w:pPr>
      <w:r w:rsidRPr="00383C3F">
        <w:rPr>
          <w:rFonts w:ascii="Arial" w:hAnsi="Arial" w:cs="Arial"/>
          <w:b/>
          <w:bCs/>
          <w:color w:val="000000"/>
          <w:sz w:val="24"/>
          <w:szCs w:val="24"/>
        </w:rPr>
        <w:t>Art. 3º —</w:t>
      </w:r>
      <w:r w:rsidRPr="00383C3F">
        <w:rPr>
          <w:rFonts w:ascii="Arial" w:hAnsi="Arial" w:cs="Arial"/>
          <w:color w:val="000000"/>
          <w:sz w:val="24"/>
          <w:szCs w:val="24"/>
        </w:rPr>
        <w:t xml:space="preserve"> </w:t>
      </w:r>
      <w:r w:rsidR="00621623" w:rsidRPr="00383C3F">
        <w:rPr>
          <w:rFonts w:ascii="Arial" w:eastAsiaTheme="minorHAnsi" w:hAnsi="Arial" w:cs="Arial"/>
          <w:sz w:val="24"/>
          <w:szCs w:val="24"/>
          <w:lang w:eastAsia="en-US"/>
        </w:rPr>
        <w:t xml:space="preserve">Sempre que houver juntada aos autos de documentação de natureza fiscal extraída </w:t>
      </w:r>
      <w:r w:rsidR="00273178" w:rsidRPr="00383C3F">
        <w:rPr>
          <w:rFonts w:ascii="Arial" w:eastAsiaTheme="minorHAnsi" w:hAnsi="Arial" w:cs="Arial"/>
          <w:sz w:val="24"/>
          <w:szCs w:val="24"/>
          <w:lang w:eastAsia="en-US"/>
        </w:rPr>
        <w:t xml:space="preserve">por meio </w:t>
      </w:r>
      <w:r w:rsidR="00621623" w:rsidRPr="00383C3F">
        <w:rPr>
          <w:rFonts w:ascii="Arial" w:eastAsiaTheme="minorHAnsi" w:hAnsi="Arial" w:cs="Arial"/>
          <w:sz w:val="24"/>
          <w:szCs w:val="24"/>
          <w:lang w:eastAsia="en-US"/>
        </w:rPr>
        <w:t xml:space="preserve">do sistema </w:t>
      </w:r>
      <w:r w:rsidR="009F6199" w:rsidRPr="00383C3F">
        <w:rPr>
          <w:rFonts w:ascii="Arial" w:eastAsiaTheme="minorHAnsi" w:hAnsi="Arial" w:cs="Arial"/>
          <w:sz w:val="24"/>
          <w:szCs w:val="24"/>
          <w:lang w:eastAsia="en-US"/>
        </w:rPr>
        <w:t>Infojud</w:t>
      </w:r>
      <w:r w:rsidR="00621623" w:rsidRPr="00383C3F">
        <w:rPr>
          <w:rFonts w:ascii="Arial" w:eastAsiaTheme="minorHAnsi" w:hAnsi="Arial" w:cs="Arial"/>
          <w:sz w:val="24"/>
          <w:szCs w:val="24"/>
          <w:lang w:eastAsia="en-US"/>
        </w:rPr>
        <w:t xml:space="preserve">, bem como fotografias, vídeos e outros documentos de natureza sensível ou privada, deverá ser atribuído </w:t>
      </w:r>
      <w:r w:rsidR="002E5B36" w:rsidRPr="00383C3F">
        <w:rPr>
          <w:rFonts w:ascii="Arial" w:eastAsiaTheme="minorHAnsi" w:hAnsi="Arial" w:cs="Arial"/>
          <w:sz w:val="24"/>
          <w:szCs w:val="24"/>
          <w:lang w:eastAsia="en-US"/>
        </w:rPr>
        <w:t>sigilo</w:t>
      </w:r>
      <w:r w:rsidR="00E07993" w:rsidRPr="00383C3F">
        <w:rPr>
          <w:rFonts w:ascii="Arial" w:eastAsiaTheme="minorHAnsi" w:hAnsi="Arial" w:cs="Arial"/>
          <w:sz w:val="24"/>
          <w:szCs w:val="24"/>
          <w:lang w:eastAsia="en-US"/>
        </w:rPr>
        <w:t xml:space="preserve"> médio</w:t>
      </w:r>
      <w:r w:rsidR="002E5B36" w:rsidRPr="00383C3F">
        <w:rPr>
          <w:rFonts w:ascii="Arial" w:eastAsiaTheme="minorHAnsi" w:hAnsi="Arial" w:cs="Arial"/>
          <w:sz w:val="24"/>
          <w:szCs w:val="24"/>
          <w:lang w:eastAsia="en-US"/>
        </w:rPr>
        <w:t xml:space="preserve"> </w:t>
      </w:r>
      <w:r w:rsidR="00621623" w:rsidRPr="00383C3F">
        <w:rPr>
          <w:rFonts w:ascii="Arial" w:eastAsiaTheme="minorHAnsi" w:hAnsi="Arial" w:cs="Arial"/>
          <w:sz w:val="24"/>
          <w:szCs w:val="24"/>
          <w:lang w:eastAsia="en-US"/>
        </w:rPr>
        <w:t>ao respectivo movimento.</w:t>
      </w:r>
    </w:p>
    <w:p w14:paraId="2ADB73B7" w14:textId="77777777" w:rsidR="00305947" w:rsidRPr="00383C3F" w:rsidRDefault="00305947" w:rsidP="00B13B9D">
      <w:pPr>
        <w:pStyle w:val="PargrafodaLista"/>
        <w:ind w:right="49"/>
        <w:rPr>
          <w:rFonts w:ascii="Arial" w:eastAsiaTheme="minorHAnsi" w:hAnsi="Arial" w:cs="Arial"/>
          <w:sz w:val="24"/>
          <w:szCs w:val="24"/>
          <w:lang w:eastAsia="en-US"/>
        </w:rPr>
      </w:pPr>
    </w:p>
    <w:p w14:paraId="2D8D00EA" w14:textId="2778061D" w:rsidR="00E07993" w:rsidRPr="00383C3F" w:rsidRDefault="00AD23C8" w:rsidP="00B13B9D">
      <w:pPr>
        <w:pStyle w:val="PargrafodaLista"/>
        <w:tabs>
          <w:tab w:val="left" w:pos="1386"/>
        </w:tabs>
        <w:ind w:left="567" w:right="49"/>
        <w:rPr>
          <w:rFonts w:ascii="Arial" w:eastAsiaTheme="minorHAnsi" w:hAnsi="Arial" w:cs="Arial"/>
          <w:b/>
          <w:bCs/>
          <w:sz w:val="24"/>
          <w:szCs w:val="24"/>
          <w:lang w:eastAsia="en-US"/>
        </w:rPr>
      </w:pPr>
      <w:r w:rsidRPr="00383C3F">
        <w:rPr>
          <w:rFonts w:ascii="Arial" w:hAnsi="Arial" w:cs="Arial"/>
          <w:b/>
          <w:bCs/>
          <w:color w:val="000000"/>
          <w:sz w:val="24"/>
          <w:szCs w:val="24"/>
        </w:rPr>
        <w:t xml:space="preserve">Parágrafo único. </w:t>
      </w:r>
      <w:r w:rsidR="00E07993" w:rsidRPr="00383C3F">
        <w:rPr>
          <w:rFonts w:ascii="Arial" w:eastAsiaTheme="minorHAnsi" w:hAnsi="Arial" w:cs="Arial"/>
          <w:sz w:val="24"/>
          <w:szCs w:val="24"/>
          <w:lang w:eastAsia="en-US"/>
        </w:rPr>
        <w:t>Requerido o segredo de justiça ou o sigilo de documento ou arquivo, es</w:t>
      </w:r>
      <w:r w:rsidR="009F6199">
        <w:rPr>
          <w:rFonts w:ascii="Arial" w:eastAsiaTheme="minorHAnsi" w:hAnsi="Arial" w:cs="Arial"/>
          <w:sz w:val="24"/>
          <w:szCs w:val="24"/>
          <w:lang w:eastAsia="en-US"/>
        </w:rPr>
        <w:t>s</w:t>
      </w:r>
      <w:r w:rsidR="00E07993" w:rsidRPr="00383C3F">
        <w:rPr>
          <w:rFonts w:ascii="Arial" w:eastAsiaTheme="minorHAnsi" w:hAnsi="Arial" w:cs="Arial"/>
          <w:sz w:val="24"/>
          <w:szCs w:val="24"/>
          <w:lang w:eastAsia="en-US"/>
        </w:rPr>
        <w:t xml:space="preserve">e permanecerá sigiloso até que o/a </w:t>
      </w:r>
      <w:r w:rsidR="009F6199">
        <w:rPr>
          <w:rFonts w:ascii="Arial" w:eastAsiaTheme="minorHAnsi" w:hAnsi="Arial" w:cs="Arial"/>
          <w:sz w:val="24"/>
          <w:szCs w:val="24"/>
          <w:lang w:eastAsia="en-US"/>
        </w:rPr>
        <w:t>M</w:t>
      </w:r>
      <w:r w:rsidR="00E07993" w:rsidRPr="00383C3F">
        <w:rPr>
          <w:rFonts w:ascii="Arial" w:eastAsiaTheme="minorHAnsi" w:hAnsi="Arial" w:cs="Arial"/>
          <w:sz w:val="24"/>
          <w:szCs w:val="24"/>
          <w:lang w:eastAsia="en-US"/>
        </w:rPr>
        <w:t>agistrado/a da causa decida</w:t>
      </w:r>
      <w:r w:rsidR="00EF1973" w:rsidRPr="00383C3F">
        <w:rPr>
          <w:rFonts w:ascii="Arial" w:eastAsiaTheme="minorHAnsi" w:hAnsi="Arial" w:cs="Arial"/>
          <w:sz w:val="24"/>
          <w:szCs w:val="24"/>
          <w:lang w:eastAsia="en-US"/>
        </w:rPr>
        <w:t xml:space="preserve"> em sentido contrário</w:t>
      </w:r>
      <w:r w:rsidR="00CB383F" w:rsidRPr="00383C3F">
        <w:rPr>
          <w:rFonts w:ascii="Arial" w:eastAsiaTheme="minorHAnsi" w:hAnsi="Arial" w:cs="Arial"/>
          <w:sz w:val="24"/>
          <w:szCs w:val="24"/>
          <w:lang w:eastAsia="en-US"/>
        </w:rPr>
        <w:t>, para o que os autos deverão ser conclusos</w:t>
      </w:r>
      <w:r w:rsidR="006C3E6D">
        <w:rPr>
          <w:rFonts w:ascii="Arial" w:eastAsiaTheme="minorHAnsi" w:hAnsi="Arial" w:cs="Arial"/>
          <w:sz w:val="24"/>
          <w:szCs w:val="24"/>
          <w:lang w:eastAsia="en-US"/>
        </w:rPr>
        <w:t xml:space="preserve"> </w:t>
      </w:r>
      <w:r w:rsidR="006C3E6D" w:rsidRPr="006C3E6D">
        <w:rPr>
          <w:rFonts w:ascii="Arial" w:hAnsi="Arial" w:cs="Arial"/>
          <w:color w:val="000000"/>
          <w:sz w:val="24"/>
          <w:szCs w:val="24"/>
        </w:rPr>
        <w:t xml:space="preserve">(artigo 28, parágrafo segundo, da </w:t>
      </w:r>
      <w:hyperlink r:id="rId20" w:history="1">
        <w:r w:rsidR="006C3E6D" w:rsidRPr="006C3E6D">
          <w:rPr>
            <w:rStyle w:val="Hyperlink"/>
            <w:rFonts w:ascii="Arial" w:hAnsi="Arial" w:cs="Arial"/>
            <w:sz w:val="24"/>
            <w:szCs w:val="24"/>
          </w:rPr>
          <w:t>Resolução nº 185/2013</w:t>
        </w:r>
      </w:hyperlink>
      <w:r w:rsidR="006C3E6D" w:rsidRPr="006C3E6D">
        <w:rPr>
          <w:rFonts w:ascii="Arial" w:hAnsi="Arial" w:cs="Arial"/>
          <w:color w:val="000000"/>
          <w:sz w:val="24"/>
          <w:szCs w:val="24"/>
        </w:rPr>
        <w:t xml:space="preserve"> do Conselho Nacional de Justiça).</w:t>
      </w:r>
    </w:p>
    <w:p w14:paraId="1FE24066" w14:textId="5719661D" w:rsidR="00621623" w:rsidRPr="00383C3F" w:rsidRDefault="00621623" w:rsidP="00B13B9D">
      <w:pPr>
        <w:tabs>
          <w:tab w:val="left" w:pos="1386"/>
        </w:tabs>
        <w:ind w:right="49"/>
        <w:jc w:val="both"/>
        <w:rPr>
          <w:rFonts w:ascii="Arial" w:eastAsiaTheme="minorHAnsi" w:hAnsi="Arial" w:cs="Arial"/>
          <w:b/>
          <w:bCs/>
          <w:sz w:val="24"/>
          <w:szCs w:val="24"/>
          <w:lang w:eastAsia="en-US"/>
        </w:rPr>
      </w:pPr>
    </w:p>
    <w:p w14:paraId="44FFFE6B" w14:textId="07F73985" w:rsidR="00FD719B" w:rsidRPr="00383C3F" w:rsidRDefault="00AD23C8" w:rsidP="00B13B9D">
      <w:pPr>
        <w:widowControl/>
        <w:adjustRightInd w:val="0"/>
        <w:ind w:right="49"/>
        <w:jc w:val="both"/>
        <w:rPr>
          <w:rFonts w:ascii="Arial" w:eastAsiaTheme="minorHAnsi" w:hAnsi="Arial" w:cs="Arial"/>
          <w:sz w:val="24"/>
          <w:szCs w:val="24"/>
          <w:lang w:eastAsia="en-US"/>
        </w:rPr>
      </w:pPr>
      <w:r w:rsidRPr="00383C3F">
        <w:rPr>
          <w:rFonts w:ascii="Arial" w:hAnsi="Arial" w:cs="Arial"/>
          <w:b/>
          <w:bCs/>
          <w:color w:val="000000"/>
          <w:sz w:val="24"/>
          <w:szCs w:val="24"/>
        </w:rPr>
        <w:t>Art. 4º —</w:t>
      </w:r>
      <w:r w:rsidRPr="00383C3F">
        <w:rPr>
          <w:rFonts w:ascii="Arial" w:hAnsi="Arial" w:cs="Arial"/>
          <w:color w:val="000000"/>
          <w:sz w:val="24"/>
          <w:szCs w:val="24"/>
        </w:rPr>
        <w:t xml:space="preserve"> </w:t>
      </w:r>
      <w:r w:rsidR="00621623" w:rsidRPr="00383C3F">
        <w:rPr>
          <w:rFonts w:ascii="Arial" w:eastAsiaTheme="minorHAnsi" w:hAnsi="Arial" w:cs="Arial"/>
          <w:sz w:val="24"/>
          <w:szCs w:val="24"/>
          <w:lang w:eastAsia="en-US"/>
        </w:rPr>
        <w:t xml:space="preserve">Será sempre preferencial a elaboração de atos pela via eletrônica, com assinatura aposta mediante certificação digital, bem como seu encaminhamento </w:t>
      </w:r>
      <w:r w:rsidR="009F6199">
        <w:rPr>
          <w:rFonts w:ascii="Arial" w:eastAsiaTheme="minorHAnsi" w:hAnsi="Arial" w:cs="Arial"/>
          <w:sz w:val="24"/>
          <w:szCs w:val="24"/>
          <w:lang w:eastAsia="en-US"/>
        </w:rPr>
        <w:t xml:space="preserve">por meio </w:t>
      </w:r>
      <w:r w:rsidR="00621623" w:rsidRPr="00383C3F">
        <w:rPr>
          <w:rFonts w:ascii="Arial" w:eastAsiaTheme="minorHAnsi" w:hAnsi="Arial" w:cs="Arial"/>
          <w:sz w:val="24"/>
          <w:szCs w:val="24"/>
          <w:lang w:eastAsia="en-US"/>
        </w:rPr>
        <w:t xml:space="preserve">de e-mail ou similares. </w:t>
      </w:r>
    </w:p>
    <w:p w14:paraId="2BD03334" w14:textId="77777777" w:rsidR="00FD719B" w:rsidRPr="00383C3F" w:rsidRDefault="00FD719B" w:rsidP="00B13B9D">
      <w:pPr>
        <w:pStyle w:val="PargrafodaLista"/>
        <w:ind w:right="49"/>
        <w:rPr>
          <w:rFonts w:ascii="Arial" w:eastAsiaTheme="minorHAnsi" w:hAnsi="Arial" w:cs="Arial"/>
          <w:sz w:val="24"/>
          <w:szCs w:val="24"/>
          <w:lang w:eastAsia="en-US"/>
        </w:rPr>
      </w:pPr>
    </w:p>
    <w:p w14:paraId="23E59CE8" w14:textId="451BE5D2" w:rsidR="00FD719B" w:rsidRPr="00383C3F" w:rsidRDefault="00AD23C8" w:rsidP="00B13B9D">
      <w:pPr>
        <w:widowControl/>
        <w:adjustRightInd w:val="0"/>
        <w:ind w:right="49"/>
        <w:jc w:val="both"/>
        <w:rPr>
          <w:rFonts w:ascii="Arial" w:eastAsiaTheme="minorHAnsi" w:hAnsi="Arial" w:cs="Arial"/>
          <w:sz w:val="24"/>
          <w:szCs w:val="24"/>
          <w:lang w:eastAsia="en-US"/>
        </w:rPr>
      </w:pPr>
      <w:r w:rsidRPr="00383C3F">
        <w:rPr>
          <w:rFonts w:ascii="Arial" w:hAnsi="Arial" w:cs="Arial"/>
          <w:b/>
          <w:bCs/>
          <w:color w:val="000000"/>
          <w:sz w:val="24"/>
          <w:szCs w:val="24"/>
        </w:rPr>
        <w:t>Art. 5º —</w:t>
      </w:r>
      <w:r w:rsidRPr="00383C3F">
        <w:rPr>
          <w:rFonts w:ascii="Arial" w:hAnsi="Arial" w:cs="Arial"/>
          <w:color w:val="000000"/>
          <w:sz w:val="24"/>
          <w:szCs w:val="24"/>
        </w:rPr>
        <w:t xml:space="preserve"> </w:t>
      </w:r>
      <w:r w:rsidR="008B1F5F" w:rsidRPr="00383C3F">
        <w:rPr>
          <w:rFonts w:ascii="Arial" w:eastAsiaTheme="minorHAnsi" w:hAnsi="Arial" w:cs="Arial"/>
          <w:sz w:val="24"/>
          <w:szCs w:val="24"/>
          <w:lang w:eastAsia="en-US"/>
        </w:rPr>
        <w:t>A conclusão dos processos deverá ser feita diariamente, sem</w:t>
      </w:r>
      <w:r w:rsidR="00871B22" w:rsidRPr="00383C3F">
        <w:rPr>
          <w:rFonts w:ascii="Arial" w:eastAsiaTheme="minorHAnsi" w:hAnsi="Arial" w:cs="Arial"/>
          <w:sz w:val="24"/>
          <w:szCs w:val="24"/>
          <w:lang w:eastAsia="en-US"/>
        </w:rPr>
        <w:t xml:space="preserve"> </w:t>
      </w:r>
      <w:r w:rsidR="008B1F5F" w:rsidRPr="00383C3F">
        <w:rPr>
          <w:rFonts w:ascii="Arial" w:eastAsiaTheme="minorHAnsi" w:hAnsi="Arial" w:cs="Arial"/>
          <w:sz w:val="24"/>
          <w:szCs w:val="24"/>
          <w:lang w:eastAsia="en-US"/>
        </w:rPr>
        <w:t>limitação de número.</w:t>
      </w:r>
    </w:p>
    <w:p w14:paraId="3AC14912" w14:textId="77777777" w:rsidR="00FD719B" w:rsidRPr="00383C3F" w:rsidRDefault="00FD719B" w:rsidP="00B13B9D">
      <w:pPr>
        <w:pStyle w:val="PargrafodaLista"/>
        <w:ind w:right="49"/>
        <w:rPr>
          <w:rFonts w:ascii="Arial" w:eastAsiaTheme="minorHAnsi" w:hAnsi="Arial" w:cs="Arial"/>
          <w:sz w:val="24"/>
          <w:szCs w:val="24"/>
          <w:lang w:eastAsia="en-US"/>
        </w:rPr>
      </w:pPr>
    </w:p>
    <w:p w14:paraId="3EEC6300" w14:textId="09A64140" w:rsidR="00EC5CC0" w:rsidRPr="00383C3F" w:rsidRDefault="00AD23C8" w:rsidP="00B13B9D">
      <w:pPr>
        <w:widowControl/>
        <w:adjustRightInd w:val="0"/>
        <w:ind w:right="49"/>
        <w:jc w:val="both"/>
        <w:rPr>
          <w:rFonts w:ascii="Arial" w:eastAsiaTheme="minorHAnsi" w:hAnsi="Arial" w:cs="Arial"/>
          <w:sz w:val="24"/>
          <w:szCs w:val="24"/>
          <w:lang w:eastAsia="en-US"/>
        </w:rPr>
      </w:pPr>
      <w:r w:rsidRPr="00383C3F">
        <w:rPr>
          <w:rFonts w:ascii="Arial" w:hAnsi="Arial" w:cs="Arial"/>
          <w:b/>
          <w:bCs/>
          <w:color w:val="000000"/>
          <w:sz w:val="24"/>
          <w:szCs w:val="24"/>
        </w:rPr>
        <w:t>Art. 6º —</w:t>
      </w:r>
      <w:r w:rsidRPr="00383C3F">
        <w:rPr>
          <w:rFonts w:ascii="Arial" w:hAnsi="Arial" w:cs="Arial"/>
          <w:color w:val="000000"/>
          <w:sz w:val="24"/>
          <w:szCs w:val="24"/>
        </w:rPr>
        <w:t xml:space="preserve"> </w:t>
      </w:r>
      <w:r w:rsidR="00EC5CC0" w:rsidRPr="00383C3F">
        <w:rPr>
          <w:rFonts w:ascii="Arial" w:eastAsiaTheme="minorHAnsi" w:hAnsi="Arial" w:cs="Arial"/>
          <w:sz w:val="24"/>
          <w:szCs w:val="24"/>
          <w:lang w:eastAsia="en-US"/>
        </w:rPr>
        <w:t>Em caso de deferimento, pel</w:t>
      </w:r>
      <w:r w:rsidR="007A78B0" w:rsidRPr="00383C3F">
        <w:rPr>
          <w:rFonts w:ascii="Arial" w:eastAsiaTheme="minorHAnsi" w:hAnsi="Arial" w:cs="Arial"/>
          <w:sz w:val="24"/>
          <w:szCs w:val="24"/>
          <w:lang w:eastAsia="en-US"/>
        </w:rPr>
        <w:t>o(a</w:t>
      </w:r>
      <w:r w:rsidR="007A1E6E" w:rsidRPr="00383C3F">
        <w:rPr>
          <w:rFonts w:ascii="Arial" w:eastAsiaTheme="minorHAnsi" w:hAnsi="Arial" w:cs="Arial"/>
          <w:sz w:val="24"/>
          <w:szCs w:val="24"/>
          <w:lang w:eastAsia="en-US"/>
        </w:rPr>
        <w:t>)</w:t>
      </w:r>
      <w:r w:rsidR="00EC5CC0" w:rsidRPr="00383C3F">
        <w:rPr>
          <w:rFonts w:ascii="Arial" w:eastAsiaTheme="minorHAnsi" w:hAnsi="Arial" w:cs="Arial"/>
          <w:sz w:val="24"/>
          <w:szCs w:val="24"/>
          <w:lang w:eastAsia="en-US"/>
        </w:rPr>
        <w:t xml:space="preserve"> </w:t>
      </w:r>
      <w:r w:rsidR="00FC4323" w:rsidRPr="00383C3F">
        <w:rPr>
          <w:rFonts w:ascii="Arial" w:eastAsiaTheme="minorHAnsi" w:hAnsi="Arial" w:cs="Arial"/>
          <w:sz w:val="24"/>
          <w:szCs w:val="24"/>
          <w:lang w:eastAsia="en-US"/>
        </w:rPr>
        <w:t>M</w:t>
      </w:r>
      <w:r w:rsidR="00EC5CC0" w:rsidRPr="00383C3F">
        <w:rPr>
          <w:rFonts w:ascii="Arial" w:eastAsiaTheme="minorHAnsi" w:hAnsi="Arial" w:cs="Arial"/>
          <w:sz w:val="24"/>
          <w:szCs w:val="24"/>
          <w:lang w:eastAsia="en-US"/>
        </w:rPr>
        <w:t>agistrad</w:t>
      </w:r>
      <w:r w:rsidR="007A78B0" w:rsidRPr="00383C3F">
        <w:rPr>
          <w:rFonts w:ascii="Arial" w:eastAsiaTheme="minorHAnsi" w:hAnsi="Arial" w:cs="Arial"/>
          <w:sz w:val="24"/>
          <w:szCs w:val="24"/>
          <w:lang w:eastAsia="en-US"/>
        </w:rPr>
        <w:t>o</w:t>
      </w:r>
      <w:r w:rsidR="007A1E6E" w:rsidRPr="00383C3F">
        <w:rPr>
          <w:rFonts w:ascii="Arial" w:eastAsiaTheme="minorHAnsi" w:hAnsi="Arial" w:cs="Arial"/>
          <w:sz w:val="24"/>
          <w:szCs w:val="24"/>
          <w:lang w:eastAsia="en-US"/>
        </w:rPr>
        <w:t>(</w:t>
      </w:r>
      <w:r w:rsidR="007A78B0" w:rsidRPr="00383C3F">
        <w:rPr>
          <w:rFonts w:ascii="Arial" w:eastAsiaTheme="minorHAnsi" w:hAnsi="Arial" w:cs="Arial"/>
          <w:sz w:val="24"/>
          <w:szCs w:val="24"/>
          <w:lang w:eastAsia="en-US"/>
        </w:rPr>
        <w:t>a</w:t>
      </w:r>
      <w:r w:rsidR="007A1E6E" w:rsidRPr="00383C3F">
        <w:rPr>
          <w:rFonts w:ascii="Arial" w:eastAsiaTheme="minorHAnsi" w:hAnsi="Arial" w:cs="Arial"/>
          <w:sz w:val="24"/>
          <w:szCs w:val="24"/>
          <w:lang w:eastAsia="en-US"/>
        </w:rPr>
        <w:t>)</w:t>
      </w:r>
      <w:r w:rsidR="00EC5CC0" w:rsidRPr="00383C3F">
        <w:rPr>
          <w:rFonts w:ascii="Arial" w:eastAsiaTheme="minorHAnsi" w:hAnsi="Arial" w:cs="Arial"/>
          <w:sz w:val="24"/>
          <w:szCs w:val="24"/>
          <w:lang w:eastAsia="en-US"/>
        </w:rPr>
        <w:t>, de acompanhamento do sujeito processual por advogad</w:t>
      </w:r>
      <w:r w:rsidR="007A78B0" w:rsidRPr="00383C3F">
        <w:rPr>
          <w:rFonts w:ascii="Arial" w:eastAsiaTheme="minorHAnsi" w:hAnsi="Arial" w:cs="Arial"/>
          <w:sz w:val="24"/>
          <w:szCs w:val="24"/>
          <w:lang w:eastAsia="en-US"/>
        </w:rPr>
        <w:t>o</w:t>
      </w:r>
      <w:r w:rsidR="00FC4323" w:rsidRPr="00383C3F">
        <w:rPr>
          <w:rFonts w:ascii="Arial" w:eastAsiaTheme="minorHAnsi" w:hAnsi="Arial" w:cs="Arial"/>
          <w:sz w:val="24"/>
          <w:szCs w:val="24"/>
          <w:lang w:eastAsia="en-US"/>
        </w:rPr>
        <w:t>(</w:t>
      </w:r>
      <w:r w:rsidR="007A78B0" w:rsidRPr="00383C3F">
        <w:rPr>
          <w:rFonts w:ascii="Arial" w:eastAsiaTheme="minorHAnsi" w:hAnsi="Arial" w:cs="Arial"/>
          <w:sz w:val="24"/>
          <w:szCs w:val="24"/>
          <w:lang w:eastAsia="en-US"/>
        </w:rPr>
        <w:t>a</w:t>
      </w:r>
      <w:r w:rsidR="00FC4323" w:rsidRPr="00383C3F">
        <w:rPr>
          <w:rFonts w:ascii="Arial" w:eastAsiaTheme="minorHAnsi" w:hAnsi="Arial" w:cs="Arial"/>
          <w:sz w:val="24"/>
          <w:szCs w:val="24"/>
          <w:lang w:eastAsia="en-US"/>
        </w:rPr>
        <w:t>)</w:t>
      </w:r>
      <w:r w:rsidR="00EC5CC0" w:rsidRPr="00383C3F">
        <w:rPr>
          <w:rFonts w:ascii="Arial" w:eastAsiaTheme="minorHAnsi" w:hAnsi="Arial" w:cs="Arial"/>
          <w:sz w:val="24"/>
          <w:szCs w:val="24"/>
          <w:lang w:eastAsia="en-US"/>
        </w:rPr>
        <w:t xml:space="preserve"> dativ</w:t>
      </w:r>
      <w:r w:rsidR="007A78B0" w:rsidRPr="00383C3F">
        <w:rPr>
          <w:rFonts w:ascii="Arial" w:eastAsiaTheme="minorHAnsi" w:hAnsi="Arial" w:cs="Arial"/>
          <w:sz w:val="24"/>
          <w:szCs w:val="24"/>
          <w:lang w:eastAsia="en-US"/>
        </w:rPr>
        <w:t>o</w:t>
      </w:r>
      <w:r w:rsidR="00FC4323" w:rsidRPr="00383C3F">
        <w:rPr>
          <w:rFonts w:ascii="Arial" w:eastAsiaTheme="minorHAnsi" w:hAnsi="Arial" w:cs="Arial"/>
          <w:sz w:val="24"/>
          <w:szCs w:val="24"/>
          <w:lang w:eastAsia="en-US"/>
        </w:rPr>
        <w:t>(</w:t>
      </w:r>
      <w:r w:rsidR="007A78B0" w:rsidRPr="00383C3F">
        <w:rPr>
          <w:rFonts w:ascii="Arial" w:eastAsiaTheme="minorHAnsi" w:hAnsi="Arial" w:cs="Arial"/>
          <w:sz w:val="24"/>
          <w:szCs w:val="24"/>
          <w:lang w:eastAsia="en-US"/>
        </w:rPr>
        <w:t>a</w:t>
      </w:r>
      <w:r w:rsidR="00FC4323" w:rsidRPr="00383C3F">
        <w:rPr>
          <w:rFonts w:ascii="Arial" w:eastAsiaTheme="minorHAnsi" w:hAnsi="Arial" w:cs="Arial"/>
          <w:sz w:val="24"/>
          <w:szCs w:val="24"/>
          <w:lang w:eastAsia="en-US"/>
        </w:rPr>
        <w:t>)</w:t>
      </w:r>
      <w:r w:rsidR="00EC5CC0" w:rsidRPr="00383C3F">
        <w:rPr>
          <w:rFonts w:ascii="Arial" w:eastAsiaTheme="minorHAnsi" w:hAnsi="Arial" w:cs="Arial"/>
          <w:sz w:val="24"/>
          <w:szCs w:val="24"/>
          <w:lang w:eastAsia="en-US"/>
        </w:rPr>
        <w:t xml:space="preserve">, promoverá a </w:t>
      </w:r>
      <w:r w:rsidR="007970D0" w:rsidRPr="00383C3F">
        <w:rPr>
          <w:rFonts w:ascii="Arial" w:eastAsiaTheme="minorHAnsi" w:hAnsi="Arial" w:cs="Arial"/>
          <w:sz w:val="24"/>
          <w:szCs w:val="24"/>
          <w:lang w:eastAsia="en-US"/>
        </w:rPr>
        <w:t>Secretaria</w:t>
      </w:r>
      <w:r w:rsidR="00EC5CC0" w:rsidRPr="00383C3F">
        <w:rPr>
          <w:rFonts w:ascii="Arial" w:eastAsiaTheme="minorHAnsi" w:hAnsi="Arial" w:cs="Arial"/>
          <w:sz w:val="24"/>
          <w:szCs w:val="24"/>
          <w:lang w:eastAsia="en-US"/>
        </w:rPr>
        <w:t xml:space="preserve"> consulta da lista </w:t>
      </w:r>
      <w:r w:rsidR="00EC5CC0" w:rsidRPr="00383C3F">
        <w:rPr>
          <w:rFonts w:ascii="Arial" w:eastAsiaTheme="minorHAnsi" w:hAnsi="Arial" w:cs="Arial"/>
          <w:sz w:val="24"/>
          <w:szCs w:val="24"/>
          <w:lang w:eastAsia="en-US"/>
        </w:rPr>
        <w:lastRenderedPageBreak/>
        <w:t>fornecida pela OAB/PR, com intimação do</w:t>
      </w:r>
      <w:r w:rsidR="00685FFD" w:rsidRPr="00383C3F">
        <w:rPr>
          <w:rFonts w:ascii="Arial" w:hAnsi="Arial" w:cs="Arial"/>
          <w:sz w:val="24"/>
          <w:szCs w:val="24"/>
        </w:rPr>
        <w:t>(a)</w:t>
      </w:r>
      <w:r w:rsidR="00EC5CC0" w:rsidRPr="00383C3F">
        <w:rPr>
          <w:rFonts w:ascii="Arial" w:eastAsiaTheme="minorHAnsi" w:hAnsi="Arial" w:cs="Arial"/>
          <w:sz w:val="24"/>
          <w:szCs w:val="24"/>
          <w:lang w:eastAsia="en-US"/>
        </w:rPr>
        <w:t xml:space="preserve"> profissional que figurar em primeiro lugar na ordem cronológica, com consequente cadastramento/habilitação no Projudi (consulta</w:t>
      </w:r>
      <w:r w:rsidR="00EC5CC0" w:rsidRPr="00AD23C8">
        <w:rPr>
          <w:rFonts w:ascii="Arial" w:eastAsiaTheme="minorHAnsi" w:hAnsi="Arial" w:cs="Arial"/>
          <w:sz w:val="24"/>
          <w:szCs w:val="24"/>
          <w:lang w:eastAsia="en-US"/>
        </w:rPr>
        <w:t xml:space="preserve"> </w:t>
      </w:r>
      <w:r w:rsidR="00CB383F" w:rsidRPr="00383C3F">
        <w:rPr>
          <w:rFonts w:ascii="Arial" w:eastAsiaTheme="minorHAnsi" w:hAnsi="Arial" w:cs="Arial"/>
          <w:sz w:val="24"/>
          <w:szCs w:val="24"/>
          <w:lang w:eastAsia="en-US"/>
        </w:rPr>
        <w:t>SEI</w:t>
      </w:r>
      <w:r w:rsidR="00564DB9" w:rsidRPr="00383C3F">
        <w:rPr>
          <w:rFonts w:ascii="Arial" w:eastAsiaTheme="minorHAnsi" w:hAnsi="Arial" w:cs="Arial"/>
          <w:sz w:val="24"/>
          <w:szCs w:val="24"/>
          <w:lang w:eastAsia="en-US"/>
        </w:rPr>
        <w:t xml:space="preserve"> nº</w:t>
      </w:r>
      <w:r w:rsidR="00CB383F" w:rsidRPr="00383C3F">
        <w:rPr>
          <w:rFonts w:ascii="Arial" w:eastAsiaTheme="minorHAnsi" w:hAnsi="Arial" w:cs="Arial"/>
          <w:sz w:val="24"/>
          <w:szCs w:val="24"/>
          <w:lang w:eastAsia="en-US"/>
        </w:rPr>
        <w:t xml:space="preserve"> </w:t>
      </w:r>
      <w:r w:rsidR="00EC5CC0" w:rsidRPr="00383C3F">
        <w:rPr>
          <w:rFonts w:ascii="Arial" w:eastAsiaTheme="minorHAnsi" w:hAnsi="Arial" w:cs="Arial"/>
          <w:sz w:val="24"/>
          <w:szCs w:val="24"/>
          <w:lang w:eastAsia="en-US"/>
        </w:rPr>
        <w:t>0010700-27.2021.8.16.6000, Corregedoria-Geral da Justiça). Em caso de recusa por aquel</w:t>
      </w:r>
      <w:r w:rsidR="007A78B0" w:rsidRPr="00383C3F">
        <w:rPr>
          <w:rFonts w:ascii="Arial" w:eastAsiaTheme="minorHAnsi" w:hAnsi="Arial" w:cs="Arial"/>
          <w:sz w:val="24"/>
          <w:szCs w:val="24"/>
          <w:lang w:eastAsia="en-US"/>
        </w:rPr>
        <w:t>e</w:t>
      </w:r>
      <w:r w:rsidR="00FC4323" w:rsidRPr="00383C3F">
        <w:rPr>
          <w:rFonts w:ascii="Arial" w:eastAsiaTheme="minorHAnsi" w:hAnsi="Arial" w:cs="Arial"/>
          <w:sz w:val="24"/>
          <w:szCs w:val="24"/>
          <w:lang w:eastAsia="en-US"/>
        </w:rPr>
        <w:t>(</w:t>
      </w:r>
      <w:r w:rsidR="007A78B0" w:rsidRPr="00383C3F">
        <w:rPr>
          <w:rFonts w:ascii="Arial" w:eastAsiaTheme="minorHAnsi" w:hAnsi="Arial" w:cs="Arial"/>
          <w:sz w:val="24"/>
          <w:szCs w:val="24"/>
          <w:lang w:eastAsia="en-US"/>
        </w:rPr>
        <w:t>a</w:t>
      </w:r>
      <w:r w:rsidR="00FC4323" w:rsidRPr="00383C3F">
        <w:rPr>
          <w:rFonts w:ascii="Arial" w:eastAsiaTheme="minorHAnsi" w:hAnsi="Arial" w:cs="Arial"/>
          <w:sz w:val="24"/>
          <w:szCs w:val="24"/>
          <w:lang w:eastAsia="en-US"/>
        </w:rPr>
        <w:t>)</w:t>
      </w:r>
      <w:r w:rsidR="00EC5CC0" w:rsidRPr="00383C3F">
        <w:rPr>
          <w:rFonts w:ascii="Arial" w:eastAsiaTheme="minorHAnsi" w:hAnsi="Arial" w:cs="Arial"/>
          <w:sz w:val="24"/>
          <w:szCs w:val="24"/>
          <w:lang w:eastAsia="en-US"/>
        </w:rPr>
        <w:t xml:space="preserve"> que estiver no topo da lista, deverá a </w:t>
      </w:r>
      <w:r w:rsidR="009F6199">
        <w:rPr>
          <w:rFonts w:ascii="Arial" w:eastAsiaTheme="minorHAnsi" w:hAnsi="Arial" w:cs="Arial"/>
          <w:sz w:val="24"/>
          <w:szCs w:val="24"/>
          <w:lang w:eastAsia="en-US"/>
        </w:rPr>
        <w:t>Secretaria</w:t>
      </w:r>
      <w:r w:rsidR="00EC5CC0" w:rsidRPr="00383C3F">
        <w:rPr>
          <w:rFonts w:ascii="Arial" w:eastAsiaTheme="minorHAnsi" w:hAnsi="Arial" w:cs="Arial"/>
          <w:sz w:val="24"/>
          <w:szCs w:val="24"/>
          <w:lang w:eastAsia="en-US"/>
        </w:rPr>
        <w:t>, independentemente de novas conclusões, promover as sucessivas intimações necessárias</w:t>
      </w:r>
      <w:r w:rsidR="00621623" w:rsidRPr="00383C3F">
        <w:rPr>
          <w:rFonts w:ascii="Arial" w:eastAsiaTheme="minorHAnsi" w:hAnsi="Arial" w:cs="Arial"/>
          <w:sz w:val="24"/>
          <w:szCs w:val="24"/>
          <w:lang w:eastAsia="en-US"/>
        </w:rPr>
        <w:t>, observada a lista elaborada</w:t>
      </w:r>
      <w:r w:rsidR="00EC5CC0" w:rsidRPr="00383C3F">
        <w:rPr>
          <w:rFonts w:ascii="Arial" w:eastAsiaTheme="minorHAnsi" w:hAnsi="Arial" w:cs="Arial"/>
          <w:sz w:val="24"/>
          <w:szCs w:val="24"/>
          <w:lang w:eastAsia="en-US"/>
        </w:rPr>
        <w:t xml:space="preserve">. </w:t>
      </w:r>
    </w:p>
    <w:p w14:paraId="3FDF467B" w14:textId="77777777" w:rsidR="001C43C4" w:rsidRPr="00383C3F" w:rsidRDefault="001C43C4" w:rsidP="00FD2C5E">
      <w:pPr>
        <w:pStyle w:val="Corpodetexto"/>
        <w:jc w:val="both"/>
        <w:rPr>
          <w:rFonts w:ascii="Arial" w:hAnsi="Arial" w:cs="Arial"/>
          <w:sz w:val="24"/>
          <w:szCs w:val="24"/>
        </w:rPr>
      </w:pPr>
    </w:p>
    <w:p w14:paraId="739FB28C" w14:textId="70125D8B" w:rsidR="001C43C4" w:rsidRPr="00383C3F" w:rsidRDefault="00271B1C" w:rsidP="00FD2C5E">
      <w:pPr>
        <w:pStyle w:val="Ttulo1"/>
        <w:numPr>
          <w:ilvl w:val="0"/>
          <w:numId w:val="4"/>
        </w:numPr>
        <w:rPr>
          <w:rFonts w:ascii="Arial" w:hAnsi="Arial" w:cs="Arial"/>
          <w:szCs w:val="24"/>
        </w:rPr>
      </w:pPr>
      <w:bookmarkStart w:id="2" w:name="_Toc72756004"/>
      <w:r w:rsidRPr="00383C3F">
        <w:rPr>
          <w:rFonts w:ascii="Arial" w:hAnsi="Arial" w:cs="Arial"/>
          <w:szCs w:val="24"/>
        </w:rPr>
        <w:t>RECEBIME</w:t>
      </w:r>
      <w:r w:rsidR="00AC2F90" w:rsidRPr="00383C3F">
        <w:rPr>
          <w:rFonts w:ascii="Arial" w:hAnsi="Arial" w:cs="Arial"/>
          <w:szCs w:val="24"/>
        </w:rPr>
        <w:t>NTO DOS TERMOS CIRCUNSTANCIADOS</w:t>
      </w:r>
      <w:bookmarkEnd w:id="2"/>
    </w:p>
    <w:p w14:paraId="27526E9D" w14:textId="77777777" w:rsidR="002D0E89" w:rsidRPr="00383C3F" w:rsidRDefault="002D0E89" w:rsidP="00FD2C5E">
      <w:pPr>
        <w:pStyle w:val="PargrafodaLista"/>
        <w:tabs>
          <w:tab w:val="left" w:pos="1319"/>
        </w:tabs>
        <w:spacing w:line="244" w:lineRule="auto"/>
        <w:ind w:left="0" w:right="114"/>
        <w:rPr>
          <w:rFonts w:ascii="Arial" w:hAnsi="Arial" w:cs="Arial"/>
          <w:sz w:val="24"/>
          <w:szCs w:val="24"/>
        </w:rPr>
      </w:pPr>
    </w:p>
    <w:p w14:paraId="7F61DDF3" w14:textId="11383285" w:rsidR="001C43C4" w:rsidRPr="00383C3F" w:rsidRDefault="00AD23C8" w:rsidP="00B13B9D">
      <w:pPr>
        <w:tabs>
          <w:tab w:val="left" w:pos="1319"/>
        </w:tabs>
        <w:spacing w:line="244" w:lineRule="auto"/>
        <w:ind w:right="49"/>
        <w:jc w:val="both"/>
        <w:rPr>
          <w:rFonts w:ascii="Arial" w:hAnsi="Arial" w:cs="Arial"/>
          <w:sz w:val="24"/>
          <w:szCs w:val="24"/>
        </w:rPr>
      </w:pPr>
      <w:r w:rsidRPr="00383C3F">
        <w:rPr>
          <w:rFonts w:ascii="Arial" w:hAnsi="Arial" w:cs="Arial"/>
          <w:b/>
          <w:bCs/>
          <w:color w:val="000000"/>
          <w:sz w:val="24"/>
          <w:szCs w:val="24"/>
        </w:rPr>
        <w:t>Art. 7º —</w:t>
      </w:r>
      <w:r w:rsidRPr="00383C3F">
        <w:rPr>
          <w:rFonts w:ascii="Arial" w:hAnsi="Arial" w:cs="Arial"/>
          <w:color w:val="000000"/>
          <w:sz w:val="24"/>
          <w:szCs w:val="24"/>
        </w:rPr>
        <w:t xml:space="preserve"> </w:t>
      </w:r>
      <w:r w:rsidR="009A510B" w:rsidRPr="00383C3F">
        <w:rPr>
          <w:rFonts w:ascii="Arial" w:hAnsi="Arial" w:cs="Arial"/>
          <w:sz w:val="24"/>
          <w:szCs w:val="24"/>
        </w:rPr>
        <w:t>Receber o processo autuado eletronicamente</w:t>
      </w:r>
      <w:r w:rsidR="00DB034B" w:rsidRPr="00383C3F">
        <w:rPr>
          <w:rFonts w:ascii="Arial" w:hAnsi="Arial" w:cs="Arial"/>
          <w:sz w:val="24"/>
          <w:szCs w:val="24"/>
        </w:rPr>
        <w:t>, realizar as providências previstas na</w:t>
      </w:r>
      <w:r w:rsidR="00871B22" w:rsidRPr="00383C3F">
        <w:rPr>
          <w:rFonts w:ascii="Arial" w:hAnsi="Arial" w:cs="Arial"/>
          <w:sz w:val="24"/>
          <w:szCs w:val="24"/>
        </w:rPr>
        <w:t xml:space="preserve"> </w:t>
      </w:r>
      <w:hyperlink r:id="rId21" w:history="1">
        <w:r w:rsidR="00DB034B" w:rsidRPr="00383C3F">
          <w:rPr>
            <w:rStyle w:val="Hyperlink"/>
            <w:rFonts w:ascii="Arial" w:hAnsi="Arial" w:cs="Arial"/>
            <w:sz w:val="24"/>
            <w:szCs w:val="24"/>
          </w:rPr>
          <w:t>I</w:t>
        </w:r>
        <w:r w:rsidR="00DD15D8" w:rsidRPr="00383C3F">
          <w:rPr>
            <w:rStyle w:val="Hyperlink"/>
            <w:rFonts w:ascii="Arial" w:hAnsi="Arial" w:cs="Arial"/>
            <w:sz w:val="24"/>
            <w:szCs w:val="24"/>
          </w:rPr>
          <w:t>nstrução Normativa Conjunta nº</w:t>
        </w:r>
        <w:r w:rsidR="00DB034B" w:rsidRPr="00383C3F">
          <w:rPr>
            <w:rStyle w:val="Hyperlink"/>
            <w:rFonts w:ascii="Arial" w:hAnsi="Arial" w:cs="Arial"/>
            <w:sz w:val="24"/>
            <w:szCs w:val="24"/>
          </w:rPr>
          <w:t xml:space="preserve"> 06/2017</w:t>
        </w:r>
      </w:hyperlink>
      <w:r w:rsidR="00DB034B" w:rsidRPr="00383C3F">
        <w:rPr>
          <w:rStyle w:val="Refdenotaderodap"/>
          <w:rFonts w:ascii="Arial" w:hAnsi="Arial" w:cs="Arial"/>
          <w:b/>
          <w:bCs/>
          <w:sz w:val="24"/>
          <w:szCs w:val="24"/>
        </w:rPr>
        <w:footnoteReference w:id="1"/>
      </w:r>
      <w:r w:rsidR="009A510B" w:rsidRPr="00383C3F">
        <w:rPr>
          <w:rFonts w:ascii="Arial" w:hAnsi="Arial" w:cs="Arial"/>
          <w:sz w:val="24"/>
          <w:szCs w:val="24"/>
        </w:rPr>
        <w:t xml:space="preserve"> e encaminhar</w:t>
      </w:r>
      <w:r w:rsidR="009F6199">
        <w:rPr>
          <w:rFonts w:ascii="Arial" w:hAnsi="Arial" w:cs="Arial"/>
          <w:sz w:val="24"/>
          <w:szCs w:val="24"/>
        </w:rPr>
        <w:t>,</w:t>
      </w:r>
      <w:r w:rsidR="009A510B" w:rsidRPr="00383C3F">
        <w:rPr>
          <w:rFonts w:ascii="Arial" w:hAnsi="Arial" w:cs="Arial"/>
          <w:sz w:val="24"/>
          <w:szCs w:val="24"/>
        </w:rPr>
        <w:t xml:space="preserve"> imediatamente</w:t>
      </w:r>
      <w:r w:rsidR="009F6199">
        <w:rPr>
          <w:rFonts w:ascii="Arial" w:hAnsi="Arial" w:cs="Arial"/>
          <w:sz w:val="24"/>
          <w:szCs w:val="24"/>
        </w:rPr>
        <w:t>,</w:t>
      </w:r>
      <w:r w:rsidR="009A510B" w:rsidRPr="00383C3F">
        <w:rPr>
          <w:rFonts w:ascii="Arial" w:hAnsi="Arial" w:cs="Arial"/>
          <w:sz w:val="24"/>
          <w:szCs w:val="24"/>
        </w:rPr>
        <w:t xml:space="preserve"> </w:t>
      </w:r>
      <w:r w:rsidR="009A510B" w:rsidRPr="00383C3F">
        <w:rPr>
          <w:rFonts w:ascii="Arial" w:hAnsi="Arial" w:cs="Arial"/>
          <w:spacing w:val="3"/>
          <w:sz w:val="24"/>
          <w:szCs w:val="24"/>
        </w:rPr>
        <w:t xml:space="preserve">os </w:t>
      </w:r>
      <w:r w:rsidR="009A510B" w:rsidRPr="00383C3F">
        <w:rPr>
          <w:rFonts w:ascii="Arial" w:hAnsi="Arial" w:cs="Arial"/>
          <w:sz w:val="24"/>
          <w:szCs w:val="24"/>
        </w:rPr>
        <w:t>autos ao Ministério Público para</w:t>
      </w:r>
      <w:r w:rsidR="009A510B" w:rsidRPr="00383C3F">
        <w:rPr>
          <w:rFonts w:ascii="Arial" w:hAnsi="Arial" w:cs="Arial"/>
          <w:spacing w:val="24"/>
          <w:sz w:val="24"/>
          <w:szCs w:val="24"/>
        </w:rPr>
        <w:t xml:space="preserve"> </w:t>
      </w:r>
      <w:r w:rsidR="009A510B" w:rsidRPr="00383C3F">
        <w:rPr>
          <w:rFonts w:ascii="Arial" w:hAnsi="Arial" w:cs="Arial"/>
          <w:sz w:val="24"/>
          <w:szCs w:val="24"/>
        </w:rPr>
        <w:t>ciência.</w:t>
      </w:r>
    </w:p>
    <w:p w14:paraId="675A61A3" w14:textId="77777777" w:rsidR="00F45BD8" w:rsidRPr="00383C3F" w:rsidRDefault="00F45BD8" w:rsidP="00B13B9D">
      <w:pPr>
        <w:pStyle w:val="Corpodetexto"/>
        <w:tabs>
          <w:tab w:val="left" w:pos="3720"/>
        </w:tabs>
        <w:ind w:right="49"/>
        <w:jc w:val="both"/>
        <w:rPr>
          <w:rFonts w:ascii="Arial" w:hAnsi="Arial" w:cs="Arial"/>
          <w:sz w:val="24"/>
          <w:szCs w:val="24"/>
        </w:rPr>
      </w:pPr>
    </w:p>
    <w:p w14:paraId="30623C23" w14:textId="58584E8D" w:rsidR="002D0431" w:rsidRPr="00383C3F" w:rsidRDefault="00AD23C8" w:rsidP="00B13B9D">
      <w:pPr>
        <w:pStyle w:val="PargrafodaLista"/>
        <w:tabs>
          <w:tab w:val="left" w:pos="2178"/>
        </w:tabs>
        <w:spacing w:line="244" w:lineRule="auto"/>
        <w:ind w:left="567" w:right="49"/>
        <w:rPr>
          <w:rFonts w:ascii="Arial" w:hAnsi="Arial" w:cs="Arial"/>
          <w:sz w:val="24"/>
          <w:szCs w:val="24"/>
        </w:rPr>
      </w:pPr>
      <w:r w:rsidRPr="00383C3F">
        <w:rPr>
          <w:rFonts w:ascii="Arial" w:hAnsi="Arial" w:cs="Arial"/>
          <w:b/>
          <w:bCs/>
          <w:color w:val="000000"/>
          <w:sz w:val="24"/>
          <w:szCs w:val="24"/>
        </w:rPr>
        <w:t xml:space="preserve">§ 1º — </w:t>
      </w:r>
      <w:r w:rsidR="009A510B" w:rsidRPr="00383C3F">
        <w:rPr>
          <w:rFonts w:ascii="Arial" w:hAnsi="Arial" w:cs="Arial"/>
          <w:sz w:val="24"/>
          <w:szCs w:val="24"/>
        </w:rPr>
        <w:t>Designada audiência</w:t>
      </w:r>
      <w:r w:rsidR="00EA347A">
        <w:rPr>
          <w:rFonts w:ascii="Arial" w:hAnsi="Arial" w:cs="Arial"/>
          <w:sz w:val="24"/>
          <w:szCs w:val="24"/>
        </w:rPr>
        <w:t xml:space="preserve"> preliminar</w:t>
      </w:r>
      <w:r w:rsidR="009A510B" w:rsidRPr="00383C3F">
        <w:rPr>
          <w:rFonts w:ascii="Arial" w:hAnsi="Arial" w:cs="Arial"/>
          <w:sz w:val="24"/>
          <w:szCs w:val="24"/>
        </w:rPr>
        <w:t xml:space="preserve">, deverá a </w:t>
      </w:r>
      <w:r w:rsidR="007970D0" w:rsidRPr="00383C3F">
        <w:rPr>
          <w:rFonts w:ascii="Arial" w:hAnsi="Arial" w:cs="Arial"/>
          <w:sz w:val="24"/>
          <w:szCs w:val="24"/>
        </w:rPr>
        <w:t>Secretaria</w:t>
      </w:r>
      <w:r w:rsidR="009A510B" w:rsidRPr="00383C3F">
        <w:rPr>
          <w:rFonts w:ascii="Arial" w:hAnsi="Arial" w:cs="Arial"/>
          <w:sz w:val="24"/>
          <w:szCs w:val="24"/>
        </w:rPr>
        <w:t xml:space="preserve"> </w:t>
      </w:r>
      <w:r w:rsidR="00273178" w:rsidRPr="00383C3F">
        <w:rPr>
          <w:rFonts w:ascii="Arial" w:hAnsi="Arial" w:cs="Arial"/>
          <w:sz w:val="24"/>
          <w:szCs w:val="24"/>
        </w:rPr>
        <w:t>providenciar a</w:t>
      </w:r>
      <w:r w:rsidR="009A510B" w:rsidRPr="00383C3F">
        <w:rPr>
          <w:rFonts w:ascii="Arial" w:hAnsi="Arial" w:cs="Arial"/>
          <w:sz w:val="24"/>
          <w:szCs w:val="24"/>
        </w:rPr>
        <w:t xml:space="preserve"> juntada aos autos </w:t>
      </w:r>
      <w:r w:rsidR="009A510B" w:rsidRPr="00383C3F">
        <w:rPr>
          <w:rFonts w:ascii="Arial" w:hAnsi="Arial" w:cs="Arial"/>
          <w:spacing w:val="3"/>
          <w:sz w:val="24"/>
          <w:szCs w:val="24"/>
        </w:rPr>
        <w:t xml:space="preserve">de </w:t>
      </w:r>
      <w:r w:rsidR="009A510B" w:rsidRPr="00383C3F">
        <w:rPr>
          <w:rFonts w:ascii="Arial" w:hAnsi="Arial" w:cs="Arial"/>
          <w:sz w:val="24"/>
          <w:szCs w:val="24"/>
        </w:rPr>
        <w:t>relação dos antecedentes criminais d</w:t>
      </w:r>
      <w:r w:rsidR="00DC6CE0" w:rsidRPr="00383C3F">
        <w:rPr>
          <w:rFonts w:ascii="Arial" w:hAnsi="Arial" w:cs="Arial"/>
          <w:sz w:val="24"/>
          <w:szCs w:val="24"/>
        </w:rPr>
        <w:t>o</w:t>
      </w:r>
      <w:r w:rsidR="007A78B0" w:rsidRPr="00383C3F">
        <w:rPr>
          <w:rFonts w:ascii="Arial" w:hAnsi="Arial" w:cs="Arial"/>
          <w:sz w:val="24"/>
          <w:szCs w:val="24"/>
        </w:rPr>
        <w:t>(a</w:t>
      </w:r>
      <w:r w:rsidR="00DC6CE0" w:rsidRPr="00383C3F">
        <w:rPr>
          <w:rFonts w:ascii="Arial" w:hAnsi="Arial" w:cs="Arial"/>
          <w:sz w:val="24"/>
          <w:szCs w:val="24"/>
        </w:rPr>
        <w:t>)</w:t>
      </w:r>
      <w:r w:rsidR="009A510B" w:rsidRPr="00383C3F">
        <w:rPr>
          <w:rFonts w:ascii="Arial" w:hAnsi="Arial" w:cs="Arial"/>
          <w:sz w:val="24"/>
          <w:szCs w:val="24"/>
        </w:rPr>
        <w:t xml:space="preserve"> noticiad</w:t>
      </w:r>
      <w:r w:rsidR="007A78B0" w:rsidRPr="00383C3F">
        <w:rPr>
          <w:rFonts w:ascii="Arial" w:hAnsi="Arial" w:cs="Arial"/>
          <w:sz w:val="24"/>
          <w:szCs w:val="24"/>
        </w:rPr>
        <w:t>o</w:t>
      </w:r>
      <w:r w:rsidR="00DC6CE0" w:rsidRPr="00383C3F">
        <w:rPr>
          <w:rFonts w:ascii="Arial" w:hAnsi="Arial" w:cs="Arial"/>
          <w:sz w:val="24"/>
          <w:szCs w:val="24"/>
        </w:rPr>
        <w:t>(</w:t>
      </w:r>
      <w:r w:rsidR="007A78B0" w:rsidRPr="00383C3F">
        <w:rPr>
          <w:rFonts w:ascii="Arial" w:hAnsi="Arial" w:cs="Arial"/>
          <w:sz w:val="24"/>
          <w:szCs w:val="24"/>
        </w:rPr>
        <w:t>a</w:t>
      </w:r>
      <w:r w:rsidR="00DC6CE0" w:rsidRPr="00383C3F">
        <w:rPr>
          <w:rFonts w:ascii="Arial" w:hAnsi="Arial" w:cs="Arial"/>
          <w:sz w:val="24"/>
          <w:szCs w:val="24"/>
        </w:rPr>
        <w:t>)</w:t>
      </w:r>
      <w:r w:rsidR="009A510B" w:rsidRPr="00383C3F">
        <w:rPr>
          <w:rFonts w:ascii="Arial" w:hAnsi="Arial" w:cs="Arial"/>
          <w:sz w:val="24"/>
          <w:szCs w:val="24"/>
        </w:rPr>
        <w:t>, a ser extraída mediante consulta ao Sistema Oráculo, com utilização dos dados informados no</w:t>
      </w:r>
      <w:r w:rsidR="009F6199">
        <w:rPr>
          <w:rFonts w:ascii="Arial" w:hAnsi="Arial" w:cs="Arial"/>
          <w:sz w:val="24"/>
          <w:szCs w:val="24"/>
        </w:rPr>
        <w:t xml:space="preserve"> processo</w:t>
      </w:r>
      <w:r w:rsidR="009A510B" w:rsidRPr="00383C3F">
        <w:rPr>
          <w:rFonts w:ascii="Arial" w:hAnsi="Arial" w:cs="Arial"/>
          <w:sz w:val="24"/>
          <w:szCs w:val="24"/>
        </w:rPr>
        <w:t>.</w:t>
      </w:r>
    </w:p>
    <w:p w14:paraId="62EF2417" w14:textId="77777777" w:rsidR="002D0431" w:rsidRPr="00383C3F" w:rsidRDefault="002D0431" w:rsidP="00B13B9D">
      <w:pPr>
        <w:tabs>
          <w:tab w:val="left" w:pos="2178"/>
        </w:tabs>
        <w:spacing w:line="244" w:lineRule="auto"/>
        <w:ind w:left="1134" w:right="49"/>
        <w:rPr>
          <w:rFonts w:ascii="Arial" w:hAnsi="Arial" w:cs="Arial"/>
          <w:sz w:val="24"/>
          <w:szCs w:val="24"/>
        </w:rPr>
      </w:pPr>
    </w:p>
    <w:p w14:paraId="61ABCAAA" w14:textId="70DF4390" w:rsidR="001C43C4" w:rsidRPr="00383C3F" w:rsidRDefault="00AD23C8" w:rsidP="00B13B9D">
      <w:pPr>
        <w:tabs>
          <w:tab w:val="left" w:pos="2178"/>
        </w:tabs>
        <w:spacing w:line="244" w:lineRule="auto"/>
        <w:ind w:left="567" w:right="49"/>
        <w:jc w:val="both"/>
        <w:rPr>
          <w:rFonts w:ascii="Arial" w:hAnsi="Arial" w:cs="Arial"/>
          <w:sz w:val="24"/>
          <w:szCs w:val="24"/>
        </w:rPr>
      </w:pPr>
      <w:r w:rsidRPr="00383C3F">
        <w:rPr>
          <w:rFonts w:ascii="Arial" w:hAnsi="Arial" w:cs="Arial"/>
          <w:b/>
          <w:bCs/>
          <w:color w:val="000000"/>
          <w:sz w:val="24"/>
          <w:szCs w:val="24"/>
        </w:rPr>
        <w:t xml:space="preserve">§ 2º — </w:t>
      </w:r>
      <w:r w:rsidR="009A510B" w:rsidRPr="00383C3F">
        <w:rPr>
          <w:rFonts w:ascii="Arial" w:hAnsi="Arial" w:cs="Arial"/>
          <w:sz w:val="24"/>
          <w:szCs w:val="24"/>
        </w:rPr>
        <w:t>Deverá</w:t>
      </w:r>
      <w:r w:rsidR="009F6199">
        <w:rPr>
          <w:rFonts w:ascii="Arial" w:hAnsi="Arial" w:cs="Arial"/>
          <w:sz w:val="24"/>
          <w:szCs w:val="24"/>
        </w:rPr>
        <w:t>,</w:t>
      </w:r>
      <w:r w:rsidR="009A510B" w:rsidRPr="00383C3F">
        <w:rPr>
          <w:rFonts w:ascii="Arial" w:hAnsi="Arial" w:cs="Arial"/>
          <w:sz w:val="24"/>
          <w:szCs w:val="24"/>
        </w:rPr>
        <w:t xml:space="preserve"> também, antes </w:t>
      </w:r>
      <w:r w:rsidR="009A510B" w:rsidRPr="00383C3F">
        <w:rPr>
          <w:rFonts w:ascii="Arial" w:hAnsi="Arial" w:cs="Arial"/>
          <w:spacing w:val="3"/>
          <w:sz w:val="24"/>
          <w:szCs w:val="24"/>
        </w:rPr>
        <w:t xml:space="preserve">da </w:t>
      </w:r>
      <w:r w:rsidR="009A510B" w:rsidRPr="00383C3F">
        <w:rPr>
          <w:rFonts w:ascii="Arial" w:hAnsi="Arial" w:cs="Arial"/>
          <w:sz w:val="24"/>
          <w:szCs w:val="24"/>
        </w:rPr>
        <w:t xml:space="preserve">realização </w:t>
      </w:r>
      <w:r w:rsidR="009A510B" w:rsidRPr="00383C3F">
        <w:rPr>
          <w:rFonts w:ascii="Arial" w:hAnsi="Arial" w:cs="Arial"/>
          <w:spacing w:val="3"/>
          <w:sz w:val="24"/>
          <w:szCs w:val="24"/>
        </w:rPr>
        <w:t xml:space="preserve">da </w:t>
      </w:r>
      <w:r w:rsidR="008367B3" w:rsidRPr="00383C3F">
        <w:rPr>
          <w:rFonts w:ascii="Arial" w:hAnsi="Arial" w:cs="Arial"/>
          <w:sz w:val="24"/>
          <w:szCs w:val="24"/>
        </w:rPr>
        <w:t xml:space="preserve">audiência, verificar, se for o </w:t>
      </w:r>
      <w:r w:rsidR="009A510B" w:rsidRPr="00383C3F">
        <w:rPr>
          <w:rFonts w:ascii="Arial" w:hAnsi="Arial" w:cs="Arial"/>
          <w:sz w:val="24"/>
          <w:szCs w:val="24"/>
        </w:rPr>
        <w:t>caso, se foi expedida carta precatória eletrônica</w:t>
      </w:r>
      <w:r w:rsidR="0084347F" w:rsidRPr="00383C3F">
        <w:rPr>
          <w:rFonts w:ascii="Arial" w:hAnsi="Arial" w:cs="Arial"/>
          <w:sz w:val="24"/>
          <w:szCs w:val="24"/>
        </w:rPr>
        <w:t>/mandado regionalizado</w:t>
      </w:r>
      <w:r w:rsidR="00DB034B" w:rsidRPr="00383C3F">
        <w:rPr>
          <w:rFonts w:ascii="Arial" w:hAnsi="Arial" w:cs="Arial"/>
          <w:sz w:val="24"/>
          <w:szCs w:val="24"/>
        </w:rPr>
        <w:t xml:space="preserve"> (</w:t>
      </w:r>
      <w:r w:rsidR="00DD15D8" w:rsidRPr="00383C3F">
        <w:rPr>
          <w:rFonts w:ascii="Arial" w:hAnsi="Arial" w:cs="Arial"/>
          <w:sz w:val="24"/>
          <w:szCs w:val="24"/>
        </w:rPr>
        <w:t xml:space="preserve">conforme a </w:t>
      </w:r>
      <w:hyperlink r:id="rId22" w:history="1">
        <w:r w:rsidR="00DD15D8" w:rsidRPr="00383C3F">
          <w:rPr>
            <w:rStyle w:val="Hyperlink"/>
            <w:rFonts w:ascii="Arial" w:hAnsi="Arial" w:cs="Arial"/>
            <w:sz w:val="24"/>
            <w:szCs w:val="24"/>
          </w:rPr>
          <w:t xml:space="preserve">Instrução Normativa nº </w:t>
        </w:r>
        <w:r w:rsidR="00DB034B" w:rsidRPr="00383C3F">
          <w:rPr>
            <w:rStyle w:val="Hyperlink"/>
            <w:rFonts w:ascii="Arial" w:hAnsi="Arial" w:cs="Arial"/>
            <w:sz w:val="24"/>
            <w:szCs w:val="24"/>
          </w:rPr>
          <w:t>25/2020</w:t>
        </w:r>
      </w:hyperlink>
      <w:r w:rsidR="00DB034B" w:rsidRPr="00383C3F">
        <w:rPr>
          <w:rFonts w:ascii="Arial" w:hAnsi="Arial" w:cs="Arial"/>
          <w:sz w:val="24"/>
          <w:szCs w:val="24"/>
        </w:rPr>
        <w:t>)</w:t>
      </w:r>
      <w:r w:rsidR="009A510B" w:rsidRPr="00383C3F">
        <w:rPr>
          <w:rFonts w:ascii="Arial" w:hAnsi="Arial" w:cs="Arial"/>
          <w:sz w:val="24"/>
          <w:szCs w:val="24"/>
        </w:rPr>
        <w:t xml:space="preserve"> para fins </w:t>
      </w:r>
      <w:r w:rsidR="009A510B" w:rsidRPr="00383C3F">
        <w:rPr>
          <w:rFonts w:ascii="Arial" w:hAnsi="Arial" w:cs="Arial"/>
          <w:spacing w:val="3"/>
          <w:sz w:val="24"/>
          <w:szCs w:val="24"/>
        </w:rPr>
        <w:t xml:space="preserve">de </w:t>
      </w:r>
      <w:r w:rsidR="009A510B" w:rsidRPr="00383C3F">
        <w:rPr>
          <w:rFonts w:ascii="Arial" w:hAnsi="Arial" w:cs="Arial"/>
          <w:sz w:val="24"/>
          <w:szCs w:val="24"/>
        </w:rPr>
        <w:t>comunicação do ato</w:t>
      </w:r>
      <w:r w:rsidR="009F6199">
        <w:rPr>
          <w:rFonts w:ascii="Arial" w:hAnsi="Arial" w:cs="Arial"/>
          <w:sz w:val="24"/>
          <w:szCs w:val="24"/>
        </w:rPr>
        <w:t>;</w:t>
      </w:r>
      <w:r w:rsidR="009A510B" w:rsidRPr="00383C3F">
        <w:rPr>
          <w:rFonts w:ascii="Arial" w:hAnsi="Arial" w:cs="Arial"/>
          <w:sz w:val="24"/>
          <w:szCs w:val="24"/>
        </w:rPr>
        <w:t xml:space="preserve"> sendo que, </w:t>
      </w:r>
      <w:r w:rsidR="0084347F" w:rsidRPr="00383C3F">
        <w:rPr>
          <w:rFonts w:ascii="Arial" w:hAnsi="Arial" w:cs="Arial"/>
          <w:spacing w:val="-3"/>
          <w:sz w:val="24"/>
          <w:szCs w:val="24"/>
        </w:rPr>
        <w:t xml:space="preserve">na primeira </w:t>
      </w:r>
      <w:r w:rsidR="009A510B" w:rsidRPr="00383C3F">
        <w:rPr>
          <w:rFonts w:ascii="Arial" w:hAnsi="Arial" w:cs="Arial"/>
          <w:sz w:val="24"/>
          <w:szCs w:val="24"/>
        </w:rPr>
        <w:t xml:space="preserve">hipótese, </w:t>
      </w:r>
      <w:r w:rsidR="009A510B" w:rsidRPr="00383C3F">
        <w:rPr>
          <w:rFonts w:ascii="Arial" w:hAnsi="Arial" w:cs="Arial"/>
          <w:spacing w:val="-3"/>
          <w:sz w:val="24"/>
          <w:szCs w:val="24"/>
        </w:rPr>
        <w:t xml:space="preserve">se </w:t>
      </w:r>
      <w:r w:rsidR="009A510B" w:rsidRPr="00383C3F">
        <w:rPr>
          <w:rFonts w:ascii="Arial" w:hAnsi="Arial" w:cs="Arial"/>
          <w:sz w:val="24"/>
          <w:szCs w:val="24"/>
        </w:rPr>
        <w:t xml:space="preserve">ausentes informações do Juízo Deprecado, </w:t>
      </w:r>
      <w:r w:rsidR="00EF1973" w:rsidRPr="00383C3F">
        <w:rPr>
          <w:rFonts w:ascii="Arial" w:hAnsi="Arial" w:cs="Arial"/>
          <w:sz w:val="24"/>
          <w:szCs w:val="24"/>
        </w:rPr>
        <w:t xml:space="preserve">deverá </w:t>
      </w:r>
      <w:r w:rsidR="009A510B" w:rsidRPr="00383C3F">
        <w:rPr>
          <w:rFonts w:ascii="Arial" w:hAnsi="Arial" w:cs="Arial"/>
          <w:sz w:val="24"/>
          <w:szCs w:val="24"/>
        </w:rPr>
        <w:t>verificar o andamento, pelo Sistema, por mensageiro ou telefone, lançando certidão nos  autos.</w:t>
      </w:r>
    </w:p>
    <w:p w14:paraId="168AB620" w14:textId="77777777" w:rsidR="001C43C4" w:rsidRPr="00383C3F" w:rsidRDefault="001C43C4" w:rsidP="00B13B9D">
      <w:pPr>
        <w:pStyle w:val="Corpodetexto"/>
        <w:ind w:right="49"/>
        <w:jc w:val="both"/>
        <w:rPr>
          <w:rFonts w:ascii="Arial" w:hAnsi="Arial" w:cs="Arial"/>
          <w:sz w:val="24"/>
          <w:szCs w:val="24"/>
        </w:rPr>
      </w:pPr>
    </w:p>
    <w:p w14:paraId="62799F59" w14:textId="689AA18C" w:rsidR="001C43C4" w:rsidRPr="00383C3F" w:rsidRDefault="00AD23C8" w:rsidP="00B13B9D">
      <w:pPr>
        <w:tabs>
          <w:tab w:val="left" w:pos="1319"/>
        </w:tabs>
        <w:spacing w:line="244" w:lineRule="auto"/>
        <w:ind w:right="49"/>
        <w:jc w:val="both"/>
        <w:rPr>
          <w:rFonts w:ascii="Arial" w:hAnsi="Arial" w:cs="Arial"/>
          <w:sz w:val="24"/>
          <w:szCs w:val="24"/>
        </w:rPr>
      </w:pPr>
      <w:r w:rsidRPr="00383C3F">
        <w:rPr>
          <w:rFonts w:ascii="Arial" w:hAnsi="Arial" w:cs="Arial"/>
          <w:b/>
          <w:bCs/>
          <w:color w:val="000000"/>
          <w:sz w:val="24"/>
          <w:szCs w:val="24"/>
        </w:rPr>
        <w:t>Art. 8º —</w:t>
      </w:r>
      <w:r w:rsidRPr="00383C3F">
        <w:rPr>
          <w:rFonts w:ascii="Arial" w:hAnsi="Arial" w:cs="Arial"/>
          <w:color w:val="000000"/>
          <w:sz w:val="24"/>
          <w:szCs w:val="24"/>
        </w:rPr>
        <w:t xml:space="preserve"> </w:t>
      </w:r>
      <w:r w:rsidR="009A510B" w:rsidRPr="00383C3F">
        <w:rPr>
          <w:rFonts w:ascii="Arial" w:hAnsi="Arial" w:cs="Arial"/>
          <w:sz w:val="24"/>
          <w:szCs w:val="24"/>
        </w:rPr>
        <w:t xml:space="preserve">Tratando-se de ação penal pública </w:t>
      </w:r>
      <w:r w:rsidR="009A510B" w:rsidRPr="00383C3F">
        <w:rPr>
          <w:rFonts w:ascii="Arial" w:hAnsi="Arial" w:cs="Arial"/>
          <w:spacing w:val="3"/>
          <w:sz w:val="24"/>
          <w:szCs w:val="24"/>
        </w:rPr>
        <w:t xml:space="preserve">ou </w:t>
      </w:r>
      <w:r w:rsidR="009A510B" w:rsidRPr="00383C3F">
        <w:rPr>
          <w:rFonts w:ascii="Arial" w:hAnsi="Arial" w:cs="Arial"/>
          <w:sz w:val="24"/>
          <w:szCs w:val="24"/>
        </w:rPr>
        <w:t>pública condicionada à representação e estando es</w:t>
      </w:r>
      <w:r w:rsidR="009F6199">
        <w:rPr>
          <w:rFonts w:ascii="Arial" w:hAnsi="Arial" w:cs="Arial"/>
          <w:sz w:val="24"/>
          <w:szCs w:val="24"/>
        </w:rPr>
        <w:t>s</w:t>
      </w:r>
      <w:r w:rsidR="009A510B" w:rsidRPr="00383C3F">
        <w:rPr>
          <w:rFonts w:ascii="Arial" w:hAnsi="Arial" w:cs="Arial"/>
          <w:sz w:val="24"/>
          <w:szCs w:val="24"/>
        </w:rPr>
        <w:t xml:space="preserve">a nos autos, residindo </w:t>
      </w:r>
      <w:r w:rsidR="007A78B0" w:rsidRPr="00383C3F">
        <w:rPr>
          <w:rFonts w:ascii="Arial" w:hAnsi="Arial" w:cs="Arial"/>
          <w:sz w:val="24"/>
          <w:szCs w:val="24"/>
        </w:rPr>
        <w:t>o</w:t>
      </w:r>
      <w:r w:rsidR="00DC6CE0" w:rsidRPr="00383C3F">
        <w:rPr>
          <w:rFonts w:ascii="Arial" w:hAnsi="Arial" w:cs="Arial"/>
          <w:sz w:val="24"/>
          <w:szCs w:val="24"/>
        </w:rPr>
        <w:t>(</w:t>
      </w:r>
      <w:r w:rsidR="007A78B0" w:rsidRPr="00383C3F">
        <w:rPr>
          <w:rFonts w:ascii="Arial" w:hAnsi="Arial" w:cs="Arial"/>
          <w:sz w:val="24"/>
          <w:szCs w:val="24"/>
        </w:rPr>
        <w:t>a</w:t>
      </w:r>
      <w:r w:rsidR="00DC6CE0" w:rsidRPr="00383C3F">
        <w:rPr>
          <w:rFonts w:ascii="Arial" w:hAnsi="Arial" w:cs="Arial"/>
          <w:sz w:val="24"/>
          <w:szCs w:val="24"/>
        </w:rPr>
        <w:t>)</w:t>
      </w:r>
      <w:r w:rsidR="009A510B" w:rsidRPr="00383C3F">
        <w:rPr>
          <w:rFonts w:ascii="Arial" w:hAnsi="Arial" w:cs="Arial"/>
          <w:sz w:val="24"/>
          <w:szCs w:val="24"/>
        </w:rPr>
        <w:t xml:space="preserve"> noticiad</w:t>
      </w:r>
      <w:r w:rsidR="007A78B0" w:rsidRPr="00383C3F">
        <w:rPr>
          <w:rFonts w:ascii="Arial" w:hAnsi="Arial" w:cs="Arial"/>
          <w:sz w:val="24"/>
          <w:szCs w:val="24"/>
        </w:rPr>
        <w:t>o</w:t>
      </w:r>
      <w:r w:rsidR="00DC6CE0" w:rsidRPr="00383C3F">
        <w:rPr>
          <w:rFonts w:ascii="Arial" w:hAnsi="Arial" w:cs="Arial"/>
          <w:sz w:val="24"/>
          <w:szCs w:val="24"/>
        </w:rPr>
        <w:t>(</w:t>
      </w:r>
      <w:r w:rsidR="007A78B0" w:rsidRPr="00383C3F">
        <w:rPr>
          <w:rFonts w:ascii="Arial" w:hAnsi="Arial" w:cs="Arial"/>
          <w:sz w:val="24"/>
          <w:szCs w:val="24"/>
        </w:rPr>
        <w:t>a</w:t>
      </w:r>
      <w:r w:rsidR="00DC6CE0" w:rsidRPr="00383C3F">
        <w:rPr>
          <w:rFonts w:ascii="Arial" w:hAnsi="Arial" w:cs="Arial"/>
          <w:sz w:val="24"/>
          <w:szCs w:val="24"/>
        </w:rPr>
        <w:t>)</w:t>
      </w:r>
      <w:r w:rsidR="009A510B" w:rsidRPr="00383C3F">
        <w:rPr>
          <w:rFonts w:ascii="Arial" w:hAnsi="Arial" w:cs="Arial"/>
          <w:sz w:val="24"/>
          <w:szCs w:val="24"/>
        </w:rPr>
        <w:t xml:space="preserve"> em outro Foro Regional ou comarca, ou estando pres</w:t>
      </w:r>
      <w:r w:rsidR="007A78B0" w:rsidRPr="00383C3F">
        <w:rPr>
          <w:rFonts w:ascii="Arial" w:hAnsi="Arial" w:cs="Arial"/>
          <w:sz w:val="24"/>
          <w:szCs w:val="24"/>
        </w:rPr>
        <w:t>o</w:t>
      </w:r>
      <w:r w:rsidR="00DC6CE0" w:rsidRPr="00383C3F">
        <w:rPr>
          <w:rFonts w:ascii="Arial" w:hAnsi="Arial" w:cs="Arial"/>
          <w:sz w:val="24"/>
          <w:szCs w:val="24"/>
        </w:rPr>
        <w:t>(</w:t>
      </w:r>
      <w:r w:rsidR="007A78B0" w:rsidRPr="00383C3F">
        <w:rPr>
          <w:rFonts w:ascii="Arial" w:hAnsi="Arial" w:cs="Arial"/>
          <w:sz w:val="24"/>
          <w:szCs w:val="24"/>
        </w:rPr>
        <w:t>a</w:t>
      </w:r>
      <w:r w:rsidR="00DC6CE0" w:rsidRPr="00383C3F">
        <w:rPr>
          <w:rFonts w:ascii="Arial" w:hAnsi="Arial" w:cs="Arial"/>
          <w:sz w:val="24"/>
          <w:szCs w:val="24"/>
        </w:rPr>
        <w:t>)</w:t>
      </w:r>
      <w:r w:rsidR="009A510B" w:rsidRPr="00383C3F">
        <w:rPr>
          <w:rFonts w:ascii="Arial" w:hAnsi="Arial" w:cs="Arial"/>
          <w:sz w:val="24"/>
          <w:szCs w:val="24"/>
        </w:rPr>
        <w:t xml:space="preserve"> perante outro Juízo, deverá a </w:t>
      </w:r>
      <w:r w:rsidR="007970D0" w:rsidRPr="00383C3F">
        <w:rPr>
          <w:rFonts w:ascii="Arial" w:hAnsi="Arial" w:cs="Arial"/>
          <w:sz w:val="24"/>
          <w:szCs w:val="24"/>
        </w:rPr>
        <w:t>Secretaria</w:t>
      </w:r>
      <w:r w:rsidR="009A510B" w:rsidRPr="00383C3F">
        <w:rPr>
          <w:rFonts w:ascii="Arial" w:hAnsi="Arial" w:cs="Arial"/>
          <w:sz w:val="24"/>
          <w:szCs w:val="24"/>
        </w:rPr>
        <w:t xml:space="preserve"> juntar</w:t>
      </w:r>
      <w:r w:rsidR="009F6199">
        <w:rPr>
          <w:rFonts w:ascii="Arial" w:hAnsi="Arial" w:cs="Arial"/>
          <w:sz w:val="24"/>
          <w:szCs w:val="24"/>
        </w:rPr>
        <w:t>,</w:t>
      </w:r>
      <w:r w:rsidR="009A510B" w:rsidRPr="00383C3F">
        <w:rPr>
          <w:rFonts w:ascii="Arial" w:hAnsi="Arial" w:cs="Arial"/>
          <w:sz w:val="24"/>
          <w:szCs w:val="24"/>
        </w:rPr>
        <w:t xml:space="preserve"> ao processo</w:t>
      </w:r>
      <w:r w:rsidR="009F6199">
        <w:rPr>
          <w:rFonts w:ascii="Arial" w:hAnsi="Arial" w:cs="Arial"/>
          <w:sz w:val="24"/>
          <w:szCs w:val="24"/>
        </w:rPr>
        <w:t>,</w:t>
      </w:r>
      <w:r w:rsidR="009A510B" w:rsidRPr="00383C3F">
        <w:rPr>
          <w:rFonts w:ascii="Arial" w:hAnsi="Arial" w:cs="Arial"/>
          <w:sz w:val="24"/>
          <w:szCs w:val="24"/>
        </w:rPr>
        <w:t xml:space="preserve"> os antecedentes </w:t>
      </w:r>
      <w:r w:rsidR="009A510B" w:rsidRPr="00383C3F">
        <w:rPr>
          <w:rFonts w:ascii="Arial" w:hAnsi="Arial" w:cs="Arial"/>
          <w:spacing w:val="3"/>
          <w:sz w:val="24"/>
          <w:szCs w:val="24"/>
        </w:rPr>
        <w:t>d</w:t>
      </w:r>
      <w:r w:rsidR="007A78B0" w:rsidRPr="00383C3F">
        <w:rPr>
          <w:rFonts w:ascii="Arial" w:hAnsi="Arial" w:cs="Arial"/>
          <w:spacing w:val="3"/>
          <w:sz w:val="24"/>
          <w:szCs w:val="24"/>
        </w:rPr>
        <w:t>o</w:t>
      </w:r>
      <w:r w:rsidR="00DC6CE0" w:rsidRPr="00383C3F">
        <w:rPr>
          <w:rFonts w:ascii="Arial" w:hAnsi="Arial" w:cs="Arial"/>
          <w:spacing w:val="3"/>
          <w:sz w:val="24"/>
          <w:szCs w:val="24"/>
        </w:rPr>
        <w:t>(</w:t>
      </w:r>
      <w:r w:rsidR="007A78B0" w:rsidRPr="00383C3F">
        <w:rPr>
          <w:rFonts w:ascii="Arial" w:hAnsi="Arial" w:cs="Arial"/>
          <w:spacing w:val="3"/>
          <w:sz w:val="24"/>
          <w:szCs w:val="24"/>
        </w:rPr>
        <w:t>a</w:t>
      </w:r>
      <w:r w:rsidR="00DC6CE0" w:rsidRPr="00383C3F">
        <w:rPr>
          <w:rFonts w:ascii="Arial" w:hAnsi="Arial" w:cs="Arial"/>
          <w:spacing w:val="3"/>
          <w:sz w:val="24"/>
          <w:szCs w:val="24"/>
        </w:rPr>
        <w:t>)</w:t>
      </w:r>
      <w:r w:rsidR="009A510B" w:rsidRPr="00383C3F">
        <w:rPr>
          <w:rFonts w:ascii="Arial" w:hAnsi="Arial" w:cs="Arial"/>
          <w:spacing w:val="3"/>
          <w:sz w:val="24"/>
          <w:szCs w:val="24"/>
        </w:rPr>
        <w:t xml:space="preserve"> </w:t>
      </w:r>
      <w:r w:rsidR="007D2684" w:rsidRPr="00383C3F">
        <w:rPr>
          <w:rFonts w:ascii="Arial" w:hAnsi="Arial" w:cs="Arial"/>
          <w:sz w:val="24"/>
          <w:szCs w:val="24"/>
        </w:rPr>
        <w:t>noticiad</w:t>
      </w:r>
      <w:r w:rsidR="007A78B0" w:rsidRPr="00383C3F">
        <w:rPr>
          <w:rFonts w:ascii="Arial" w:hAnsi="Arial" w:cs="Arial"/>
          <w:sz w:val="24"/>
          <w:szCs w:val="24"/>
        </w:rPr>
        <w:t>o</w:t>
      </w:r>
      <w:r w:rsidR="00DC6CE0" w:rsidRPr="00383C3F">
        <w:rPr>
          <w:rFonts w:ascii="Arial" w:hAnsi="Arial" w:cs="Arial"/>
          <w:sz w:val="24"/>
          <w:szCs w:val="24"/>
        </w:rPr>
        <w:t>(</w:t>
      </w:r>
      <w:r w:rsidR="007A78B0" w:rsidRPr="00383C3F">
        <w:rPr>
          <w:rFonts w:ascii="Arial" w:hAnsi="Arial" w:cs="Arial"/>
          <w:sz w:val="24"/>
          <w:szCs w:val="24"/>
        </w:rPr>
        <w:t>a</w:t>
      </w:r>
      <w:r w:rsidR="00DC6CE0" w:rsidRPr="00383C3F">
        <w:rPr>
          <w:rFonts w:ascii="Arial" w:hAnsi="Arial" w:cs="Arial"/>
          <w:sz w:val="24"/>
          <w:szCs w:val="24"/>
        </w:rPr>
        <w:t>)</w:t>
      </w:r>
      <w:r w:rsidR="007D2684" w:rsidRPr="00383C3F">
        <w:rPr>
          <w:rFonts w:ascii="Arial" w:hAnsi="Arial" w:cs="Arial"/>
          <w:sz w:val="24"/>
          <w:szCs w:val="24"/>
        </w:rPr>
        <w:t xml:space="preserve"> </w:t>
      </w:r>
      <w:r w:rsidR="007808AC" w:rsidRPr="00383C3F">
        <w:rPr>
          <w:rFonts w:ascii="Arial" w:hAnsi="Arial" w:cs="Arial"/>
          <w:sz w:val="24"/>
          <w:szCs w:val="24"/>
        </w:rPr>
        <w:t xml:space="preserve">pelo sistema </w:t>
      </w:r>
      <w:r w:rsidR="009F6199" w:rsidRPr="00383C3F">
        <w:rPr>
          <w:rFonts w:ascii="Arial" w:hAnsi="Arial" w:cs="Arial"/>
          <w:sz w:val="24"/>
          <w:szCs w:val="24"/>
        </w:rPr>
        <w:t>Oráculo</w:t>
      </w:r>
      <w:r w:rsidR="009A510B" w:rsidRPr="00383C3F">
        <w:rPr>
          <w:rFonts w:ascii="Arial" w:hAnsi="Arial" w:cs="Arial"/>
          <w:sz w:val="24"/>
          <w:szCs w:val="24"/>
        </w:rPr>
        <w:t xml:space="preserve"> e abrir vista dos autos ao Ministério Público para </w:t>
      </w:r>
      <w:r w:rsidR="00CE60CB">
        <w:rPr>
          <w:rFonts w:ascii="Arial" w:hAnsi="Arial" w:cs="Arial"/>
          <w:sz w:val="24"/>
          <w:szCs w:val="24"/>
        </w:rPr>
        <w:t xml:space="preserve">em </w:t>
      </w:r>
      <w:r w:rsidR="0094553B">
        <w:rPr>
          <w:rFonts w:ascii="Arial" w:hAnsi="Arial" w:cs="Arial"/>
          <w:sz w:val="24"/>
          <w:szCs w:val="24"/>
        </w:rPr>
        <w:t>5 (</w:t>
      </w:r>
      <w:r w:rsidR="00CE60CB">
        <w:rPr>
          <w:rFonts w:ascii="Arial" w:hAnsi="Arial" w:cs="Arial"/>
          <w:sz w:val="24"/>
          <w:szCs w:val="24"/>
        </w:rPr>
        <w:t>cinco</w:t>
      </w:r>
      <w:r w:rsidR="0094553B">
        <w:rPr>
          <w:rFonts w:ascii="Arial" w:hAnsi="Arial" w:cs="Arial"/>
          <w:sz w:val="24"/>
          <w:szCs w:val="24"/>
        </w:rPr>
        <w:t>)</w:t>
      </w:r>
      <w:r w:rsidR="00CE60CB">
        <w:rPr>
          <w:rFonts w:ascii="Arial" w:hAnsi="Arial" w:cs="Arial"/>
          <w:sz w:val="24"/>
          <w:szCs w:val="24"/>
        </w:rPr>
        <w:t xml:space="preserve"> dias </w:t>
      </w:r>
      <w:r w:rsidR="009A510B" w:rsidRPr="00383C3F">
        <w:rPr>
          <w:rFonts w:ascii="Arial" w:hAnsi="Arial" w:cs="Arial"/>
          <w:sz w:val="24"/>
          <w:szCs w:val="24"/>
        </w:rPr>
        <w:t>apresentar eventual proposta de transação penal</w:t>
      </w:r>
      <w:r w:rsidR="002E5B36" w:rsidRPr="00383C3F">
        <w:rPr>
          <w:rFonts w:ascii="Arial" w:hAnsi="Arial" w:cs="Arial"/>
          <w:sz w:val="24"/>
          <w:szCs w:val="24"/>
        </w:rPr>
        <w:t>. Após, o</w:t>
      </w:r>
      <w:r w:rsidR="009F6199">
        <w:rPr>
          <w:rFonts w:ascii="Arial" w:hAnsi="Arial" w:cs="Arial"/>
          <w:sz w:val="24"/>
          <w:szCs w:val="24"/>
        </w:rPr>
        <w:t xml:space="preserve"> expediente </w:t>
      </w:r>
      <w:r w:rsidR="002E5B36" w:rsidRPr="00383C3F">
        <w:rPr>
          <w:rFonts w:ascii="Arial" w:hAnsi="Arial" w:cs="Arial"/>
          <w:sz w:val="24"/>
          <w:szCs w:val="24"/>
        </w:rPr>
        <w:t xml:space="preserve">deve ser concluso para designação de audiência virtual ou </w:t>
      </w:r>
      <w:r w:rsidR="00CE60CB">
        <w:rPr>
          <w:rFonts w:ascii="Arial" w:hAnsi="Arial" w:cs="Arial"/>
          <w:sz w:val="24"/>
          <w:szCs w:val="24"/>
        </w:rPr>
        <w:lastRenderedPageBreak/>
        <w:t>expedição</w:t>
      </w:r>
      <w:r w:rsidR="002E5B36" w:rsidRPr="00383C3F">
        <w:rPr>
          <w:rFonts w:ascii="Arial" w:hAnsi="Arial" w:cs="Arial"/>
          <w:sz w:val="24"/>
          <w:szCs w:val="24"/>
        </w:rPr>
        <w:t xml:space="preserve"> de </w:t>
      </w:r>
      <w:r w:rsidR="00CB383F" w:rsidRPr="00383C3F">
        <w:rPr>
          <w:rFonts w:ascii="Arial" w:hAnsi="Arial" w:cs="Arial"/>
          <w:sz w:val="24"/>
          <w:szCs w:val="24"/>
        </w:rPr>
        <w:t xml:space="preserve">mandado regionalizado ou </w:t>
      </w:r>
      <w:r w:rsidR="002E5B36" w:rsidRPr="00383C3F">
        <w:rPr>
          <w:rFonts w:ascii="Arial" w:hAnsi="Arial" w:cs="Arial"/>
          <w:sz w:val="24"/>
          <w:szCs w:val="24"/>
        </w:rPr>
        <w:t>carta precatória</w:t>
      </w:r>
      <w:r w:rsidR="009A510B" w:rsidRPr="00383C3F">
        <w:rPr>
          <w:rFonts w:ascii="Arial" w:hAnsi="Arial" w:cs="Arial"/>
          <w:sz w:val="24"/>
          <w:szCs w:val="24"/>
        </w:rPr>
        <w:t>.</w:t>
      </w:r>
    </w:p>
    <w:p w14:paraId="1BA55BDB" w14:textId="77777777" w:rsidR="00661946" w:rsidRPr="00383C3F" w:rsidRDefault="00661946" w:rsidP="00B13B9D">
      <w:pPr>
        <w:pStyle w:val="Corpodetexto"/>
        <w:ind w:right="49"/>
        <w:jc w:val="both"/>
        <w:rPr>
          <w:rFonts w:ascii="Arial" w:hAnsi="Arial" w:cs="Arial"/>
          <w:sz w:val="24"/>
          <w:szCs w:val="24"/>
        </w:rPr>
      </w:pPr>
    </w:p>
    <w:p w14:paraId="14F38103" w14:textId="5AB975C4" w:rsidR="001C43C4" w:rsidRPr="00383C3F" w:rsidRDefault="00AD23C8" w:rsidP="00B13B9D">
      <w:pPr>
        <w:pStyle w:val="PargrafodaLista"/>
        <w:tabs>
          <w:tab w:val="left" w:pos="2236"/>
        </w:tabs>
        <w:spacing w:line="244" w:lineRule="auto"/>
        <w:ind w:left="567" w:right="49"/>
        <w:rPr>
          <w:rFonts w:ascii="Arial" w:hAnsi="Arial" w:cs="Arial"/>
          <w:sz w:val="24"/>
          <w:szCs w:val="24"/>
        </w:rPr>
      </w:pPr>
      <w:r w:rsidRPr="00383C3F">
        <w:rPr>
          <w:rFonts w:ascii="Arial" w:hAnsi="Arial" w:cs="Arial"/>
          <w:b/>
          <w:bCs/>
          <w:color w:val="000000"/>
          <w:sz w:val="24"/>
          <w:szCs w:val="24"/>
        </w:rPr>
        <w:t xml:space="preserve">Parágrafo único. </w:t>
      </w:r>
      <w:r w:rsidR="009A510B" w:rsidRPr="00383C3F">
        <w:rPr>
          <w:rFonts w:ascii="Arial" w:hAnsi="Arial" w:cs="Arial"/>
          <w:sz w:val="24"/>
          <w:szCs w:val="24"/>
        </w:rPr>
        <w:t>Instruir</w:t>
      </w:r>
      <w:r w:rsidR="007D2684" w:rsidRPr="00383C3F">
        <w:rPr>
          <w:rFonts w:ascii="Arial" w:hAnsi="Arial" w:cs="Arial"/>
          <w:sz w:val="24"/>
          <w:szCs w:val="24"/>
        </w:rPr>
        <w:t>-se-á</w:t>
      </w:r>
      <w:r w:rsidR="009A510B" w:rsidRPr="00383C3F">
        <w:rPr>
          <w:rFonts w:ascii="Arial" w:hAnsi="Arial" w:cs="Arial"/>
          <w:sz w:val="24"/>
          <w:szCs w:val="24"/>
        </w:rPr>
        <w:t xml:space="preserve"> a carta precatória com cópia do termo circunstanciado, </w:t>
      </w:r>
      <w:r w:rsidR="009A510B" w:rsidRPr="00383C3F">
        <w:rPr>
          <w:rFonts w:ascii="Arial" w:hAnsi="Arial" w:cs="Arial"/>
          <w:spacing w:val="3"/>
          <w:sz w:val="24"/>
          <w:szCs w:val="24"/>
        </w:rPr>
        <w:t xml:space="preserve">os </w:t>
      </w:r>
      <w:r w:rsidR="009A510B" w:rsidRPr="00383C3F">
        <w:rPr>
          <w:rFonts w:ascii="Arial" w:hAnsi="Arial" w:cs="Arial"/>
          <w:sz w:val="24"/>
          <w:szCs w:val="24"/>
        </w:rPr>
        <w:t>antecedentes, a proposta do Ministério Público e eventuais procurações das partes</w:t>
      </w:r>
      <w:r w:rsidR="00271B1C" w:rsidRPr="00383C3F">
        <w:rPr>
          <w:rFonts w:ascii="Arial" w:hAnsi="Arial" w:cs="Arial"/>
          <w:sz w:val="24"/>
          <w:szCs w:val="24"/>
        </w:rPr>
        <w:t>, assim como informações sobre destino de eventual prestação pecuniária</w:t>
      </w:r>
      <w:r w:rsidR="009A510B" w:rsidRPr="00383C3F">
        <w:rPr>
          <w:rFonts w:ascii="Arial" w:hAnsi="Arial" w:cs="Arial"/>
          <w:sz w:val="24"/>
          <w:szCs w:val="24"/>
        </w:rPr>
        <w:t>.</w:t>
      </w:r>
    </w:p>
    <w:p w14:paraId="5CA90344" w14:textId="77777777" w:rsidR="001C43C4" w:rsidRPr="00383C3F" w:rsidRDefault="001C43C4" w:rsidP="00B13B9D">
      <w:pPr>
        <w:pStyle w:val="Corpodetexto"/>
        <w:ind w:right="49"/>
        <w:jc w:val="both"/>
        <w:rPr>
          <w:rFonts w:ascii="Arial" w:hAnsi="Arial" w:cs="Arial"/>
          <w:sz w:val="24"/>
          <w:szCs w:val="24"/>
        </w:rPr>
      </w:pPr>
    </w:p>
    <w:p w14:paraId="78E69262" w14:textId="60B5567F" w:rsidR="002D0431" w:rsidRPr="00383C3F" w:rsidRDefault="00AD23C8" w:rsidP="00B13B9D">
      <w:pPr>
        <w:tabs>
          <w:tab w:val="left" w:pos="1319"/>
        </w:tabs>
        <w:spacing w:line="244" w:lineRule="auto"/>
        <w:ind w:right="49"/>
        <w:jc w:val="both"/>
        <w:rPr>
          <w:rFonts w:ascii="Arial" w:hAnsi="Arial" w:cs="Arial"/>
          <w:sz w:val="24"/>
          <w:szCs w:val="24"/>
        </w:rPr>
      </w:pPr>
      <w:r w:rsidRPr="00383C3F">
        <w:rPr>
          <w:rFonts w:ascii="Arial" w:hAnsi="Arial" w:cs="Arial"/>
          <w:b/>
          <w:bCs/>
          <w:color w:val="000000"/>
          <w:sz w:val="24"/>
          <w:szCs w:val="24"/>
        </w:rPr>
        <w:t>Art. 9º —</w:t>
      </w:r>
      <w:r w:rsidRPr="00383C3F">
        <w:rPr>
          <w:rFonts w:ascii="Arial" w:hAnsi="Arial" w:cs="Arial"/>
          <w:color w:val="000000"/>
          <w:sz w:val="24"/>
          <w:szCs w:val="24"/>
        </w:rPr>
        <w:t xml:space="preserve"> </w:t>
      </w:r>
      <w:r w:rsidR="009A510B" w:rsidRPr="00383C3F">
        <w:rPr>
          <w:rFonts w:ascii="Arial" w:hAnsi="Arial" w:cs="Arial"/>
          <w:sz w:val="24"/>
          <w:szCs w:val="24"/>
        </w:rPr>
        <w:t xml:space="preserve">Recebido o Termo Circunstanciado com informação </w:t>
      </w:r>
      <w:r w:rsidR="009A510B" w:rsidRPr="00383C3F">
        <w:rPr>
          <w:rFonts w:ascii="Arial" w:hAnsi="Arial" w:cs="Arial"/>
          <w:spacing w:val="3"/>
          <w:sz w:val="24"/>
          <w:szCs w:val="24"/>
        </w:rPr>
        <w:t xml:space="preserve">da </w:t>
      </w:r>
      <w:r w:rsidR="009A510B" w:rsidRPr="00383C3F">
        <w:rPr>
          <w:rFonts w:ascii="Arial" w:hAnsi="Arial" w:cs="Arial"/>
          <w:sz w:val="24"/>
          <w:szCs w:val="24"/>
        </w:rPr>
        <w:t xml:space="preserve">Delegacia </w:t>
      </w:r>
      <w:r w:rsidR="009A510B" w:rsidRPr="00383C3F">
        <w:rPr>
          <w:rFonts w:ascii="Arial" w:hAnsi="Arial" w:cs="Arial"/>
          <w:spacing w:val="3"/>
          <w:sz w:val="24"/>
          <w:szCs w:val="24"/>
        </w:rPr>
        <w:t xml:space="preserve">de </w:t>
      </w:r>
      <w:r w:rsidR="009A510B" w:rsidRPr="00383C3F">
        <w:rPr>
          <w:rFonts w:ascii="Arial" w:hAnsi="Arial" w:cs="Arial"/>
          <w:sz w:val="24"/>
          <w:szCs w:val="24"/>
        </w:rPr>
        <w:t xml:space="preserve">que </w:t>
      </w:r>
      <w:r w:rsidR="006C4000" w:rsidRPr="00383C3F">
        <w:rPr>
          <w:rFonts w:ascii="Arial" w:hAnsi="Arial" w:cs="Arial"/>
          <w:sz w:val="24"/>
          <w:szCs w:val="24"/>
        </w:rPr>
        <w:t xml:space="preserve">a parte noticiada </w:t>
      </w:r>
      <w:r w:rsidR="009A510B" w:rsidRPr="00383C3F">
        <w:rPr>
          <w:rFonts w:ascii="Arial" w:hAnsi="Arial" w:cs="Arial"/>
          <w:spacing w:val="-3"/>
          <w:sz w:val="24"/>
          <w:szCs w:val="24"/>
        </w:rPr>
        <w:t xml:space="preserve">não </w:t>
      </w:r>
      <w:r w:rsidR="009A510B" w:rsidRPr="00383C3F">
        <w:rPr>
          <w:rFonts w:ascii="Arial" w:hAnsi="Arial" w:cs="Arial"/>
          <w:sz w:val="24"/>
          <w:szCs w:val="24"/>
        </w:rPr>
        <w:t>foi localizad</w:t>
      </w:r>
      <w:r w:rsidR="006C4000" w:rsidRPr="00383C3F">
        <w:rPr>
          <w:rFonts w:ascii="Arial" w:hAnsi="Arial" w:cs="Arial"/>
          <w:sz w:val="24"/>
          <w:szCs w:val="24"/>
        </w:rPr>
        <w:t>a</w:t>
      </w:r>
      <w:r w:rsidR="009A510B" w:rsidRPr="00383C3F">
        <w:rPr>
          <w:rFonts w:ascii="Arial" w:hAnsi="Arial" w:cs="Arial"/>
          <w:sz w:val="24"/>
          <w:szCs w:val="24"/>
        </w:rPr>
        <w:t xml:space="preserve"> para prestar informações e havendo audiência designada com intimação da vítima, deverá a</w:t>
      </w:r>
      <w:r w:rsidR="009A510B" w:rsidRPr="00383C3F">
        <w:rPr>
          <w:rFonts w:ascii="Arial" w:hAnsi="Arial" w:cs="Arial"/>
          <w:spacing w:val="14"/>
          <w:sz w:val="24"/>
          <w:szCs w:val="24"/>
        </w:rPr>
        <w:t xml:space="preserve"> </w:t>
      </w:r>
      <w:r w:rsidR="007970D0" w:rsidRPr="00383C3F">
        <w:rPr>
          <w:rFonts w:ascii="Arial" w:hAnsi="Arial" w:cs="Arial"/>
          <w:sz w:val="24"/>
          <w:szCs w:val="24"/>
        </w:rPr>
        <w:t>Secretaria</w:t>
      </w:r>
      <w:r w:rsidR="009A510B" w:rsidRPr="00383C3F">
        <w:rPr>
          <w:rFonts w:ascii="Arial" w:hAnsi="Arial" w:cs="Arial"/>
          <w:sz w:val="24"/>
          <w:szCs w:val="24"/>
        </w:rPr>
        <w:t>:</w:t>
      </w:r>
    </w:p>
    <w:p w14:paraId="24BF08E5" w14:textId="77777777" w:rsidR="002D0431" w:rsidRPr="00383C3F" w:rsidRDefault="002D0431" w:rsidP="00B13B9D">
      <w:pPr>
        <w:pStyle w:val="PargrafodaLista"/>
        <w:tabs>
          <w:tab w:val="left" w:pos="1319"/>
        </w:tabs>
        <w:spacing w:line="244" w:lineRule="auto"/>
        <w:ind w:left="567" w:right="49"/>
        <w:rPr>
          <w:rFonts w:ascii="Arial" w:hAnsi="Arial" w:cs="Arial"/>
          <w:sz w:val="24"/>
          <w:szCs w:val="24"/>
        </w:rPr>
      </w:pPr>
    </w:p>
    <w:p w14:paraId="7EDC3199" w14:textId="27C429DE" w:rsidR="001C43C4" w:rsidRPr="00383C3F" w:rsidRDefault="00AD23C8" w:rsidP="00B13B9D">
      <w:pPr>
        <w:pStyle w:val="PargrafodaLista"/>
        <w:tabs>
          <w:tab w:val="left" w:pos="1319"/>
        </w:tabs>
        <w:spacing w:line="244" w:lineRule="auto"/>
        <w:ind w:left="567" w:right="49"/>
        <w:rPr>
          <w:rFonts w:ascii="Arial" w:hAnsi="Arial" w:cs="Arial"/>
          <w:sz w:val="24"/>
          <w:szCs w:val="24"/>
        </w:rPr>
      </w:pPr>
      <w:r w:rsidRPr="00383C3F">
        <w:rPr>
          <w:rFonts w:ascii="Arial" w:hAnsi="Arial" w:cs="Arial"/>
          <w:b/>
          <w:bCs/>
          <w:color w:val="000000"/>
          <w:sz w:val="24"/>
          <w:szCs w:val="24"/>
        </w:rPr>
        <w:t xml:space="preserve">§ 1º — </w:t>
      </w:r>
      <w:r w:rsidR="009A510B" w:rsidRPr="00383C3F">
        <w:rPr>
          <w:rFonts w:ascii="Arial" w:hAnsi="Arial" w:cs="Arial"/>
          <w:sz w:val="24"/>
          <w:szCs w:val="24"/>
        </w:rPr>
        <w:t xml:space="preserve">Em se tratando de </w:t>
      </w:r>
      <w:r w:rsidR="009A510B" w:rsidRPr="00383C3F">
        <w:rPr>
          <w:rFonts w:ascii="Arial" w:hAnsi="Arial" w:cs="Arial"/>
          <w:sz w:val="24"/>
          <w:szCs w:val="24"/>
          <w:u w:val="single"/>
        </w:rPr>
        <w:t>audiência próxima</w:t>
      </w:r>
      <w:r w:rsidR="009A510B" w:rsidRPr="00383C3F">
        <w:rPr>
          <w:rFonts w:ascii="Arial" w:hAnsi="Arial" w:cs="Arial"/>
          <w:sz w:val="24"/>
          <w:szCs w:val="24"/>
        </w:rPr>
        <w:t>:</w:t>
      </w:r>
    </w:p>
    <w:p w14:paraId="053C30F1" w14:textId="7AD2EE28" w:rsidR="001C43C4" w:rsidRPr="00383C3F" w:rsidRDefault="001D27C6" w:rsidP="00B13B9D">
      <w:pPr>
        <w:pStyle w:val="PargrafodaLista"/>
        <w:tabs>
          <w:tab w:val="left" w:pos="1923"/>
        </w:tabs>
        <w:spacing w:line="247" w:lineRule="auto"/>
        <w:ind w:left="1134" w:right="49"/>
        <w:rPr>
          <w:rFonts w:ascii="Arial" w:hAnsi="Arial" w:cs="Arial"/>
          <w:sz w:val="24"/>
          <w:szCs w:val="24"/>
        </w:rPr>
      </w:pPr>
      <w:r w:rsidRPr="00383C3F">
        <w:rPr>
          <w:rFonts w:ascii="Arial" w:hAnsi="Arial" w:cs="Arial"/>
          <w:b/>
          <w:bCs/>
          <w:color w:val="000000"/>
          <w:sz w:val="24"/>
          <w:szCs w:val="24"/>
        </w:rPr>
        <w:t xml:space="preserve">I — </w:t>
      </w:r>
      <w:r w:rsidR="009A510B" w:rsidRPr="00383C3F">
        <w:rPr>
          <w:rFonts w:ascii="Arial" w:hAnsi="Arial" w:cs="Arial"/>
          <w:sz w:val="24"/>
          <w:szCs w:val="24"/>
        </w:rPr>
        <w:t>Sendo um</w:t>
      </w:r>
      <w:r w:rsidR="007D2684" w:rsidRPr="00383C3F">
        <w:rPr>
          <w:rFonts w:ascii="Arial" w:hAnsi="Arial" w:cs="Arial"/>
          <w:sz w:val="24"/>
          <w:szCs w:val="24"/>
        </w:rPr>
        <w:t>(a)</w:t>
      </w:r>
      <w:r w:rsidR="009A510B" w:rsidRPr="00383C3F">
        <w:rPr>
          <w:rFonts w:ascii="Arial" w:hAnsi="Arial" w:cs="Arial"/>
          <w:sz w:val="24"/>
          <w:szCs w:val="24"/>
        </w:rPr>
        <w:t xml:space="preserve"> único</w:t>
      </w:r>
      <w:r w:rsidR="007D2684" w:rsidRPr="00383C3F">
        <w:rPr>
          <w:rFonts w:ascii="Arial" w:hAnsi="Arial" w:cs="Arial"/>
          <w:sz w:val="24"/>
          <w:szCs w:val="24"/>
        </w:rPr>
        <w:t>(a)</w:t>
      </w:r>
      <w:r w:rsidR="009A510B" w:rsidRPr="00383C3F">
        <w:rPr>
          <w:rFonts w:ascii="Arial" w:hAnsi="Arial" w:cs="Arial"/>
          <w:sz w:val="24"/>
          <w:szCs w:val="24"/>
        </w:rPr>
        <w:t xml:space="preserve"> autor</w:t>
      </w:r>
      <w:r w:rsidR="007D2684" w:rsidRPr="00383C3F">
        <w:rPr>
          <w:rFonts w:ascii="Arial" w:hAnsi="Arial" w:cs="Arial"/>
          <w:sz w:val="24"/>
          <w:szCs w:val="24"/>
        </w:rPr>
        <w:t>(a)</w:t>
      </w:r>
      <w:r w:rsidR="009A510B" w:rsidRPr="00383C3F">
        <w:rPr>
          <w:rFonts w:ascii="Arial" w:hAnsi="Arial" w:cs="Arial"/>
          <w:sz w:val="24"/>
          <w:szCs w:val="24"/>
        </w:rPr>
        <w:t xml:space="preserve"> do fato e tratando-se </w:t>
      </w:r>
      <w:r w:rsidR="009A510B" w:rsidRPr="00383C3F">
        <w:rPr>
          <w:rFonts w:ascii="Arial" w:hAnsi="Arial" w:cs="Arial"/>
          <w:spacing w:val="3"/>
          <w:sz w:val="24"/>
          <w:szCs w:val="24"/>
        </w:rPr>
        <w:t xml:space="preserve">de </w:t>
      </w:r>
      <w:r w:rsidR="009A510B" w:rsidRPr="00383C3F">
        <w:rPr>
          <w:rFonts w:ascii="Arial" w:hAnsi="Arial" w:cs="Arial"/>
          <w:spacing w:val="-3"/>
          <w:sz w:val="24"/>
          <w:szCs w:val="24"/>
        </w:rPr>
        <w:t xml:space="preserve">ação </w:t>
      </w:r>
      <w:r w:rsidR="009A510B" w:rsidRPr="00383C3F">
        <w:rPr>
          <w:rFonts w:ascii="Arial" w:hAnsi="Arial" w:cs="Arial"/>
          <w:sz w:val="24"/>
          <w:szCs w:val="24"/>
        </w:rPr>
        <w:t xml:space="preserve">penal pública incondicionada, </w:t>
      </w:r>
      <w:r w:rsidR="009A510B" w:rsidRPr="00383C3F">
        <w:rPr>
          <w:rFonts w:ascii="Arial" w:hAnsi="Arial" w:cs="Arial"/>
          <w:b/>
          <w:bCs/>
          <w:sz w:val="24"/>
          <w:szCs w:val="24"/>
          <w:u w:val="single"/>
        </w:rPr>
        <w:t>cancelar</w:t>
      </w:r>
      <w:r w:rsidR="009A510B" w:rsidRPr="00383C3F">
        <w:rPr>
          <w:rFonts w:ascii="Arial" w:hAnsi="Arial" w:cs="Arial"/>
          <w:sz w:val="24"/>
          <w:szCs w:val="24"/>
        </w:rPr>
        <w:t xml:space="preserve"> a audiência designada, cientificando-se o</w:t>
      </w:r>
      <w:r w:rsidR="007A78B0" w:rsidRPr="00383C3F">
        <w:rPr>
          <w:rFonts w:ascii="Arial" w:hAnsi="Arial" w:cs="Arial"/>
          <w:sz w:val="24"/>
          <w:szCs w:val="24"/>
        </w:rPr>
        <w:t>(</w:t>
      </w:r>
      <w:r w:rsidR="007D2684" w:rsidRPr="00383C3F">
        <w:rPr>
          <w:rFonts w:ascii="Arial" w:hAnsi="Arial" w:cs="Arial"/>
          <w:sz w:val="24"/>
          <w:szCs w:val="24"/>
        </w:rPr>
        <w:t>a</w:t>
      </w:r>
      <w:r w:rsidR="007A78B0" w:rsidRPr="00383C3F">
        <w:rPr>
          <w:rFonts w:ascii="Arial" w:hAnsi="Arial" w:cs="Arial"/>
          <w:sz w:val="24"/>
          <w:szCs w:val="24"/>
        </w:rPr>
        <w:t>)</w:t>
      </w:r>
      <w:r w:rsidR="009A510B" w:rsidRPr="00383C3F">
        <w:rPr>
          <w:rFonts w:ascii="Arial" w:hAnsi="Arial" w:cs="Arial"/>
          <w:sz w:val="24"/>
          <w:szCs w:val="24"/>
        </w:rPr>
        <w:t xml:space="preserve"> noticiante/vítima para evitar seu desnecessário comparecimento</w:t>
      </w:r>
      <w:r w:rsidR="009F6199">
        <w:rPr>
          <w:rFonts w:ascii="Arial" w:hAnsi="Arial" w:cs="Arial"/>
          <w:sz w:val="24"/>
          <w:szCs w:val="24"/>
        </w:rPr>
        <w:t xml:space="preserve"> e</w:t>
      </w:r>
      <w:r w:rsidR="009A510B" w:rsidRPr="00383C3F">
        <w:rPr>
          <w:rFonts w:ascii="Arial" w:hAnsi="Arial" w:cs="Arial"/>
          <w:sz w:val="24"/>
          <w:szCs w:val="24"/>
        </w:rPr>
        <w:t xml:space="preserve"> pautando, na sequência, nova data, com tentativa de citação/intimação do</w:t>
      </w:r>
      <w:r w:rsidR="007D2684" w:rsidRPr="00383C3F">
        <w:rPr>
          <w:rFonts w:ascii="Arial" w:hAnsi="Arial" w:cs="Arial"/>
          <w:sz w:val="24"/>
          <w:szCs w:val="24"/>
        </w:rPr>
        <w:t>(a)</w:t>
      </w:r>
      <w:r w:rsidR="009A510B" w:rsidRPr="00383C3F">
        <w:rPr>
          <w:rFonts w:ascii="Arial" w:hAnsi="Arial" w:cs="Arial"/>
          <w:sz w:val="24"/>
          <w:szCs w:val="24"/>
        </w:rPr>
        <w:t xml:space="preserve"> autor</w:t>
      </w:r>
      <w:r w:rsidR="007D2684" w:rsidRPr="00383C3F">
        <w:rPr>
          <w:rFonts w:ascii="Arial" w:hAnsi="Arial" w:cs="Arial"/>
          <w:sz w:val="24"/>
          <w:szCs w:val="24"/>
        </w:rPr>
        <w:t>(a)</w:t>
      </w:r>
      <w:r w:rsidR="009A510B" w:rsidRPr="00383C3F">
        <w:rPr>
          <w:rFonts w:ascii="Arial" w:hAnsi="Arial" w:cs="Arial"/>
          <w:sz w:val="24"/>
          <w:szCs w:val="24"/>
        </w:rPr>
        <w:t xml:space="preserve"> do fato </w:t>
      </w:r>
      <w:r w:rsidR="00871B22" w:rsidRPr="00383C3F">
        <w:rPr>
          <w:rFonts w:ascii="Arial" w:hAnsi="Arial" w:cs="Arial"/>
          <w:sz w:val="24"/>
          <w:szCs w:val="24"/>
        </w:rPr>
        <w:t xml:space="preserve">pelas vias eletrônicas disponíveis ou </w:t>
      </w:r>
      <w:r w:rsidR="009A510B" w:rsidRPr="00383C3F">
        <w:rPr>
          <w:rFonts w:ascii="Arial" w:hAnsi="Arial" w:cs="Arial"/>
          <w:sz w:val="24"/>
          <w:szCs w:val="24"/>
        </w:rPr>
        <w:t>no endereço indicado na Delegacia de Polícia.</w:t>
      </w:r>
    </w:p>
    <w:p w14:paraId="16DA9735" w14:textId="4297AC9D" w:rsidR="001C43C4" w:rsidRPr="00383C3F" w:rsidRDefault="001D27C6" w:rsidP="00B13B9D">
      <w:pPr>
        <w:pStyle w:val="PargrafodaLista"/>
        <w:tabs>
          <w:tab w:val="left" w:pos="1837"/>
        </w:tabs>
        <w:spacing w:line="244" w:lineRule="auto"/>
        <w:ind w:left="1134" w:right="49"/>
        <w:rPr>
          <w:rFonts w:ascii="Arial" w:hAnsi="Arial" w:cs="Arial"/>
          <w:sz w:val="24"/>
          <w:szCs w:val="24"/>
        </w:rPr>
      </w:pPr>
      <w:r w:rsidRPr="00383C3F">
        <w:rPr>
          <w:rFonts w:ascii="Arial" w:hAnsi="Arial" w:cs="Arial"/>
          <w:b/>
          <w:bCs/>
          <w:color w:val="000000"/>
          <w:sz w:val="24"/>
          <w:szCs w:val="24"/>
        </w:rPr>
        <w:t xml:space="preserve">II — </w:t>
      </w:r>
      <w:r w:rsidR="009A510B" w:rsidRPr="00383C3F">
        <w:rPr>
          <w:rFonts w:ascii="Arial" w:hAnsi="Arial" w:cs="Arial"/>
          <w:sz w:val="24"/>
          <w:szCs w:val="24"/>
        </w:rPr>
        <w:t>Sendo um</w:t>
      </w:r>
      <w:r w:rsidR="00F05B10" w:rsidRPr="00383C3F">
        <w:rPr>
          <w:rFonts w:ascii="Arial" w:hAnsi="Arial" w:cs="Arial"/>
          <w:sz w:val="24"/>
          <w:szCs w:val="24"/>
        </w:rPr>
        <w:t>(a)</w:t>
      </w:r>
      <w:r w:rsidR="009A510B" w:rsidRPr="00383C3F">
        <w:rPr>
          <w:rFonts w:ascii="Arial" w:hAnsi="Arial" w:cs="Arial"/>
          <w:sz w:val="24"/>
          <w:szCs w:val="24"/>
        </w:rPr>
        <w:t xml:space="preserve"> únic</w:t>
      </w:r>
      <w:r w:rsidR="00F05B10" w:rsidRPr="00383C3F">
        <w:rPr>
          <w:rFonts w:ascii="Arial" w:hAnsi="Arial" w:cs="Arial"/>
          <w:sz w:val="24"/>
          <w:szCs w:val="24"/>
        </w:rPr>
        <w:t>o(a)</w:t>
      </w:r>
      <w:r w:rsidR="009A510B" w:rsidRPr="00383C3F">
        <w:rPr>
          <w:rFonts w:ascii="Arial" w:hAnsi="Arial" w:cs="Arial"/>
          <w:sz w:val="24"/>
          <w:szCs w:val="24"/>
        </w:rPr>
        <w:t xml:space="preserve"> autor</w:t>
      </w:r>
      <w:r w:rsidR="00F05B10" w:rsidRPr="00383C3F">
        <w:rPr>
          <w:rFonts w:ascii="Arial" w:hAnsi="Arial" w:cs="Arial"/>
          <w:sz w:val="24"/>
          <w:szCs w:val="24"/>
        </w:rPr>
        <w:t>(a)</w:t>
      </w:r>
      <w:r w:rsidR="009A510B" w:rsidRPr="00383C3F">
        <w:rPr>
          <w:rFonts w:ascii="Arial" w:hAnsi="Arial" w:cs="Arial"/>
          <w:sz w:val="24"/>
          <w:szCs w:val="24"/>
        </w:rPr>
        <w:t xml:space="preserve"> do fato e tratando-se de ação penal pública condicionada à representação ou privada, deverá ser mantida a audiência a </w:t>
      </w:r>
      <w:r w:rsidR="00570374" w:rsidRPr="00383C3F">
        <w:rPr>
          <w:rFonts w:ascii="Arial" w:hAnsi="Arial" w:cs="Arial"/>
          <w:spacing w:val="-3"/>
          <w:sz w:val="24"/>
          <w:szCs w:val="24"/>
        </w:rPr>
        <w:t xml:space="preserve">fim </w:t>
      </w:r>
      <w:r w:rsidR="009A510B" w:rsidRPr="00383C3F">
        <w:rPr>
          <w:rFonts w:ascii="Arial" w:hAnsi="Arial" w:cs="Arial"/>
          <w:spacing w:val="3"/>
          <w:sz w:val="24"/>
          <w:szCs w:val="24"/>
        </w:rPr>
        <w:t xml:space="preserve">de </w:t>
      </w:r>
      <w:r w:rsidR="009A510B" w:rsidRPr="00383C3F">
        <w:rPr>
          <w:rFonts w:ascii="Arial" w:hAnsi="Arial" w:cs="Arial"/>
          <w:spacing w:val="-3"/>
          <w:sz w:val="24"/>
          <w:szCs w:val="24"/>
        </w:rPr>
        <w:t>se</w:t>
      </w:r>
      <w:r w:rsidR="009A510B" w:rsidRPr="00383C3F">
        <w:rPr>
          <w:rFonts w:ascii="Arial" w:hAnsi="Arial" w:cs="Arial"/>
          <w:spacing w:val="49"/>
          <w:sz w:val="24"/>
          <w:szCs w:val="24"/>
        </w:rPr>
        <w:t xml:space="preserve"> </w:t>
      </w:r>
      <w:r w:rsidR="009A510B" w:rsidRPr="00383C3F">
        <w:rPr>
          <w:rFonts w:ascii="Arial" w:hAnsi="Arial" w:cs="Arial"/>
          <w:sz w:val="24"/>
          <w:szCs w:val="24"/>
        </w:rPr>
        <w:t xml:space="preserve">confirmar o interesse da vítima </w:t>
      </w:r>
      <w:r w:rsidR="009A510B" w:rsidRPr="00383C3F">
        <w:rPr>
          <w:rFonts w:ascii="Arial" w:hAnsi="Arial" w:cs="Arial"/>
          <w:spacing w:val="-4"/>
          <w:sz w:val="24"/>
          <w:szCs w:val="24"/>
        </w:rPr>
        <w:t xml:space="preserve">no </w:t>
      </w:r>
      <w:r w:rsidR="009A510B" w:rsidRPr="00383C3F">
        <w:rPr>
          <w:rFonts w:ascii="Arial" w:hAnsi="Arial" w:cs="Arial"/>
          <w:sz w:val="24"/>
          <w:szCs w:val="24"/>
        </w:rPr>
        <w:t xml:space="preserve">prosseguimento do feito ou na realização de audiência </w:t>
      </w:r>
      <w:r w:rsidR="002E5B36" w:rsidRPr="00383C3F">
        <w:rPr>
          <w:rFonts w:ascii="Arial" w:hAnsi="Arial" w:cs="Arial"/>
          <w:spacing w:val="3"/>
          <w:sz w:val="24"/>
          <w:szCs w:val="24"/>
        </w:rPr>
        <w:t>preliminar</w:t>
      </w:r>
      <w:r w:rsidR="009A510B" w:rsidRPr="00383C3F">
        <w:rPr>
          <w:rFonts w:ascii="Arial" w:hAnsi="Arial" w:cs="Arial"/>
          <w:sz w:val="24"/>
          <w:szCs w:val="24"/>
        </w:rPr>
        <w:t>.</w:t>
      </w:r>
    </w:p>
    <w:p w14:paraId="5AE7990E" w14:textId="3260B1F4" w:rsidR="001C43C4" w:rsidRPr="00383C3F" w:rsidRDefault="001D27C6" w:rsidP="00B13B9D">
      <w:pPr>
        <w:pStyle w:val="PargrafodaLista"/>
        <w:tabs>
          <w:tab w:val="left" w:pos="1827"/>
        </w:tabs>
        <w:spacing w:line="244" w:lineRule="auto"/>
        <w:ind w:left="1134" w:right="49"/>
        <w:rPr>
          <w:rFonts w:ascii="Arial" w:hAnsi="Arial" w:cs="Arial"/>
          <w:sz w:val="24"/>
          <w:szCs w:val="24"/>
        </w:rPr>
      </w:pPr>
      <w:r w:rsidRPr="00383C3F">
        <w:rPr>
          <w:rFonts w:ascii="Arial" w:hAnsi="Arial" w:cs="Arial"/>
          <w:b/>
          <w:bCs/>
          <w:color w:val="000000"/>
          <w:sz w:val="24"/>
          <w:szCs w:val="24"/>
        </w:rPr>
        <w:t xml:space="preserve">III — </w:t>
      </w:r>
      <w:r w:rsidR="009A510B" w:rsidRPr="00383C3F">
        <w:rPr>
          <w:rFonts w:ascii="Arial" w:hAnsi="Arial" w:cs="Arial"/>
          <w:sz w:val="24"/>
          <w:szCs w:val="24"/>
        </w:rPr>
        <w:t>Envolvendo o feito vários</w:t>
      </w:r>
      <w:r w:rsidR="009A1D2E" w:rsidRPr="00383C3F">
        <w:rPr>
          <w:rFonts w:ascii="Arial" w:hAnsi="Arial" w:cs="Arial"/>
          <w:sz w:val="24"/>
          <w:szCs w:val="24"/>
        </w:rPr>
        <w:t>(as)</w:t>
      </w:r>
      <w:r w:rsidR="009A510B" w:rsidRPr="00383C3F">
        <w:rPr>
          <w:rFonts w:ascii="Arial" w:hAnsi="Arial" w:cs="Arial"/>
          <w:sz w:val="24"/>
          <w:szCs w:val="24"/>
        </w:rPr>
        <w:t xml:space="preserve"> autores</w:t>
      </w:r>
      <w:r w:rsidR="009A1D2E" w:rsidRPr="00383C3F">
        <w:rPr>
          <w:rFonts w:ascii="Arial" w:hAnsi="Arial" w:cs="Arial"/>
          <w:sz w:val="24"/>
          <w:szCs w:val="24"/>
        </w:rPr>
        <w:t>(as)</w:t>
      </w:r>
      <w:r w:rsidR="009A510B" w:rsidRPr="00383C3F">
        <w:rPr>
          <w:rFonts w:ascii="Arial" w:hAnsi="Arial" w:cs="Arial"/>
          <w:sz w:val="24"/>
          <w:szCs w:val="24"/>
        </w:rPr>
        <w:t xml:space="preserve"> do fato e se somente um</w:t>
      </w:r>
      <w:r w:rsidR="009A1D2E" w:rsidRPr="00383C3F">
        <w:rPr>
          <w:rFonts w:ascii="Arial" w:hAnsi="Arial" w:cs="Arial"/>
          <w:sz w:val="24"/>
          <w:szCs w:val="24"/>
        </w:rPr>
        <w:t>(a)</w:t>
      </w:r>
      <w:r w:rsidR="009A510B" w:rsidRPr="00383C3F">
        <w:rPr>
          <w:rFonts w:ascii="Arial" w:hAnsi="Arial" w:cs="Arial"/>
          <w:sz w:val="24"/>
          <w:szCs w:val="24"/>
        </w:rPr>
        <w:t xml:space="preserve"> ou alguns</w:t>
      </w:r>
      <w:r w:rsidR="009A1D2E" w:rsidRPr="00383C3F">
        <w:rPr>
          <w:rFonts w:ascii="Arial" w:hAnsi="Arial" w:cs="Arial"/>
          <w:sz w:val="24"/>
          <w:szCs w:val="24"/>
        </w:rPr>
        <w:t>(as)</w:t>
      </w:r>
      <w:r w:rsidR="009A510B" w:rsidRPr="00383C3F">
        <w:rPr>
          <w:rFonts w:ascii="Arial" w:hAnsi="Arial" w:cs="Arial"/>
          <w:sz w:val="24"/>
          <w:szCs w:val="24"/>
        </w:rPr>
        <w:t xml:space="preserve"> deles</w:t>
      </w:r>
      <w:r w:rsidR="009A1D2E" w:rsidRPr="00383C3F">
        <w:rPr>
          <w:rFonts w:ascii="Arial" w:hAnsi="Arial" w:cs="Arial"/>
          <w:sz w:val="24"/>
          <w:szCs w:val="24"/>
        </w:rPr>
        <w:t>(as)</w:t>
      </w:r>
      <w:r w:rsidR="009A510B" w:rsidRPr="00383C3F">
        <w:rPr>
          <w:rFonts w:ascii="Arial" w:hAnsi="Arial" w:cs="Arial"/>
          <w:sz w:val="24"/>
          <w:szCs w:val="24"/>
        </w:rPr>
        <w:t xml:space="preserve"> </w:t>
      </w:r>
      <w:r w:rsidR="009A510B" w:rsidRPr="00383C3F">
        <w:rPr>
          <w:rFonts w:ascii="Arial" w:hAnsi="Arial" w:cs="Arial"/>
          <w:spacing w:val="-3"/>
          <w:sz w:val="24"/>
          <w:szCs w:val="24"/>
        </w:rPr>
        <w:t xml:space="preserve">não </w:t>
      </w:r>
      <w:r w:rsidR="009A510B" w:rsidRPr="00383C3F">
        <w:rPr>
          <w:rFonts w:ascii="Arial" w:hAnsi="Arial" w:cs="Arial"/>
          <w:sz w:val="24"/>
          <w:szCs w:val="24"/>
        </w:rPr>
        <w:t>for localizado, deverá manter a</w:t>
      </w:r>
      <w:r w:rsidR="009A510B" w:rsidRPr="00383C3F">
        <w:rPr>
          <w:rFonts w:ascii="Arial" w:hAnsi="Arial" w:cs="Arial"/>
          <w:spacing w:val="22"/>
          <w:sz w:val="24"/>
          <w:szCs w:val="24"/>
        </w:rPr>
        <w:t xml:space="preserve"> </w:t>
      </w:r>
      <w:r w:rsidR="009A510B" w:rsidRPr="00383C3F">
        <w:rPr>
          <w:rFonts w:ascii="Arial" w:hAnsi="Arial" w:cs="Arial"/>
          <w:sz w:val="24"/>
          <w:szCs w:val="24"/>
        </w:rPr>
        <w:t>audiência.</w:t>
      </w:r>
    </w:p>
    <w:p w14:paraId="01E78EE6" w14:textId="77777777" w:rsidR="001C43C4" w:rsidRPr="00383C3F" w:rsidRDefault="001C43C4" w:rsidP="00B13B9D">
      <w:pPr>
        <w:pStyle w:val="Corpodetexto"/>
        <w:ind w:right="49"/>
        <w:jc w:val="both"/>
        <w:rPr>
          <w:rFonts w:ascii="Arial" w:hAnsi="Arial" w:cs="Arial"/>
          <w:sz w:val="24"/>
          <w:szCs w:val="24"/>
        </w:rPr>
      </w:pPr>
    </w:p>
    <w:p w14:paraId="2B61B4BE" w14:textId="2B86FA6C" w:rsidR="001C43C4" w:rsidRPr="00383C3F" w:rsidRDefault="00AD23C8" w:rsidP="00B13B9D">
      <w:pPr>
        <w:pStyle w:val="Corpodetexto"/>
        <w:spacing w:line="244" w:lineRule="auto"/>
        <w:ind w:left="567" w:right="49"/>
        <w:jc w:val="both"/>
        <w:rPr>
          <w:rFonts w:ascii="Arial" w:hAnsi="Arial" w:cs="Arial"/>
          <w:sz w:val="24"/>
          <w:szCs w:val="24"/>
        </w:rPr>
      </w:pPr>
      <w:r w:rsidRPr="00383C3F">
        <w:rPr>
          <w:rFonts w:ascii="Arial" w:hAnsi="Arial" w:cs="Arial"/>
          <w:b/>
          <w:bCs/>
          <w:color w:val="000000"/>
          <w:sz w:val="24"/>
          <w:szCs w:val="24"/>
        </w:rPr>
        <w:t xml:space="preserve">§ 2º — </w:t>
      </w:r>
      <w:r w:rsidR="009A510B" w:rsidRPr="00383C3F">
        <w:rPr>
          <w:rFonts w:ascii="Arial" w:hAnsi="Arial" w:cs="Arial"/>
          <w:spacing w:val="3"/>
          <w:sz w:val="24"/>
          <w:szCs w:val="24"/>
        </w:rPr>
        <w:t xml:space="preserve">Em </w:t>
      </w:r>
      <w:r w:rsidR="009A510B" w:rsidRPr="00383C3F">
        <w:rPr>
          <w:rFonts w:ascii="Arial" w:hAnsi="Arial" w:cs="Arial"/>
          <w:spacing w:val="-3"/>
          <w:sz w:val="24"/>
          <w:szCs w:val="24"/>
        </w:rPr>
        <w:t xml:space="preserve">se </w:t>
      </w:r>
      <w:r w:rsidR="009A510B" w:rsidRPr="00383C3F">
        <w:rPr>
          <w:rFonts w:ascii="Arial" w:hAnsi="Arial" w:cs="Arial"/>
          <w:sz w:val="24"/>
          <w:szCs w:val="24"/>
        </w:rPr>
        <w:t xml:space="preserve">tratando de audiência designada para </w:t>
      </w:r>
      <w:r w:rsidR="009A510B" w:rsidRPr="00383C3F">
        <w:rPr>
          <w:rFonts w:ascii="Arial" w:hAnsi="Arial" w:cs="Arial"/>
          <w:sz w:val="24"/>
          <w:szCs w:val="24"/>
          <w:u w:val="single"/>
        </w:rPr>
        <w:t>data distante</w:t>
      </w:r>
      <w:r w:rsidR="009A510B" w:rsidRPr="00383C3F">
        <w:rPr>
          <w:rFonts w:ascii="Arial" w:hAnsi="Arial" w:cs="Arial"/>
          <w:sz w:val="24"/>
          <w:szCs w:val="24"/>
        </w:rPr>
        <w:t xml:space="preserve">, deverá a Secretaria providenciar a intimação daqueles que </w:t>
      </w:r>
      <w:r w:rsidR="009A510B" w:rsidRPr="00383C3F">
        <w:rPr>
          <w:rFonts w:ascii="Arial" w:hAnsi="Arial" w:cs="Arial"/>
          <w:spacing w:val="-3"/>
          <w:sz w:val="24"/>
          <w:szCs w:val="24"/>
        </w:rPr>
        <w:t xml:space="preserve">não </w:t>
      </w:r>
      <w:r w:rsidR="009A510B" w:rsidRPr="00383C3F">
        <w:rPr>
          <w:rFonts w:ascii="Arial" w:hAnsi="Arial" w:cs="Arial"/>
          <w:sz w:val="24"/>
          <w:szCs w:val="24"/>
        </w:rPr>
        <w:t>foram cientificados pela autoridade</w:t>
      </w:r>
      <w:r w:rsidR="009A510B" w:rsidRPr="00383C3F">
        <w:rPr>
          <w:rFonts w:ascii="Arial" w:hAnsi="Arial" w:cs="Arial"/>
          <w:spacing w:val="-7"/>
          <w:sz w:val="24"/>
          <w:szCs w:val="24"/>
        </w:rPr>
        <w:t xml:space="preserve"> </w:t>
      </w:r>
      <w:r w:rsidR="009A510B" w:rsidRPr="00383C3F">
        <w:rPr>
          <w:rFonts w:ascii="Arial" w:hAnsi="Arial" w:cs="Arial"/>
          <w:sz w:val="24"/>
          <w:szCs w:val="24"/>
        </w:rPr>
        <w:t>policial.</w:t>
      </w:r>
    </w:p>
    <w:p w14:paraId="5E5FB6CA" w14:textId="77777777" w:rsidR="001C43C4" w:rsidRPr="00383C3F" w:rsidRDefault="001C43C4" w:rsidP="00B13B9D">
      <w:pPr>
        <w:pStyle w:val="Corpodetexto"/>
        <w:ind w:right="49"/>
        <w:jc w:val="both"/>
        <w:rPr>
          <w:rFonts w:ascii="Arial" w:hAnsi="Arial" w:cs="Arial"/>
          <w:sz w:val="24"/>
          <w:szCs w:val="24"/>
        </w:rPr>
      </w:pPr>
    </w:p>
    <w:p w14:paraId="4A4D47EE" w14:textId="7441D3BA" w:rsidR="00F45BD8" w:rsidRPr="00383C3F" w:rsidRDefault="00AD23C8" w:rsidP="00B13B9D">
      <w:pPr>
        <w:tabs>
          <w:tab w:val="left" w:pos="1324"/>
        </w:tabs>
        <w:spacing w:line="244" w:lineRule="auto"/>
        <w:ind w:right="49"/>
        <w:jc w:val="both"/>
        <w:rPr>
          <w:rFonts w:ascii="Arial" w:hAnsi="Arial" w:cs="Arial"/>
          <w:sz w:val="24"/>
          <w:szCs w:val="24"/>
        </w:rPr>
      </w:pPr>
      <w:r w:rsidRPr="00383C3F">
        <w:rPr>
          <w:rFonts w:ascii="Arial" w:hAnsi="Arial" w:cs="Arial"/>
          <w:b/>
          <w:bCs/>
          <w:color w:val="000000"/>
          <w:sz w:val="24"/>
          <w:szCs w:val="24"/>
        </w:rPr>
        <w:t>Art. 10 —</w:t>
      </w:r>
      <w:r w:rsidRPr="00383C3F">
        <w:rPr>
          <w:rFonts w:ascii="Arial" w:hAnsi="Arial" w:cs="Arial"/>
          <w:color w:val="000000"/>
          <w:sz w:val="24"/>
          <w:szCs w:val="24"/>
        </w:rPr>
        <w:t xml:space="preserve"> </w:t>
      </w:r>
      <w:r w:rsidR="009A510B" w:rsidRPr="00383C3F">
        <w:rPr>
          <w:rFonts w:ascii="Arial" w:hAnsi="Arial" w:cs="Arial"/>
          <w:sz w:val="24"/>
          <w:szCs w:val="24"/>
        </w:rPr>
        <w:t xml:space="preserve">Não </w:t>
      </w:r>
      <w:r w:rsidR="009A510B" w:rsidRPr="00383C3F">
        <w:rPr>
          <w:rFonts w:ascii="Arial" w:hAnsi="Arial" w:cs="Arial"/>
          <w:spacing w:val="-3"/>
          <w:sz w:val="24"/>
          <w:szCs w:val="24"/>
        </w:rPr>
        <w:t xml:space="preserve">sendo </w:t>
      </w:r>
      <w:r w:rsidR="009A510B" w:rsidRPr="00383C3F">
        <w:rPr>
          <w:rFonts w:ascii="Arial" w:hAnsi="Arial" w:cs="Arial"/>
          <w:sz w:val="24"/>
          <w:szCs w:val="24"/>
        </w:rPr>
        <w:t>pautada audiência preliminar pela autoridade policial, deverá a Secretaria</w:t>
      </w:r>
      <w:r w:rsidR="003A066F" w:rsidRPr="00383C3F">
        <w:rPr>
          <w:rFonts w:ascii="Arial" w:hAnsi="Arial" w:cs="Arial"/>
          <w:sz w:val="24"/>
          <w:szCs w:val="24"/>
        </w:rPr>
        <w:t>, sendo possível,</w:t>
      </w:r>
      <w:r w:rsidR="009A510B" w:rsidRPr="00383C3F">
        <w:rPr>
          <w:rFonts w:ascii="Arial" w:hAnsi="Arial" w:cs="Arial"/>
          <w:sz w:val="24"/>
          <w:szCs w:val="24"/>
        </w:rPr>
        <w:t xml:space="preserve"> providenciar a designação de data para a realização </w:t>
      </w:r>
      <w:r w:rsidR="009A510B" w:rsidRPr="00383C3F">
        <w:rPr>
          <w:rFonts w:ascii="Arial" w:hAnsi="Arial" w:cs="Arial"/>
          <w:spacing w:val="3"/>
          <w:sz w:val="24"/>
          <w:szCs w:val="24"/>
        </w:rPr>
        <w:t>d</w:t>
      </w:r>
      <w:r w:rsidR="00CE60CB">
        <w:rPr>
          <w:rFonts w:ascii="Arial" w:hAnsi="Arial" w:cs="Arial"/>
          <w:spacing w:val="3"/>
          <w:sz w:val="24"/>
          <w:szCs w:val="24"/>
        </w:rPr>
        <w:t>o ato</w:t>
      </w:r>
      <w:r w:rsidR="009A510B" w:rsidRPr="00383C3F">
        <w:rPr>
          <w:rFonts w:ascii="Arial" w:hAnsi="Arial" w:cs="Arial"/>
          <w:sz w:val="24"/>
          <w:szCs w:val="24"/>
        </w:rPr>
        <w:t xml:space="preserve">, </w:t>
      </w:r>
      <w:r w:rsidR="009A510B" w:rsidRPr="00383C3F">
        <w:rPr>
          <w:rFonts w:ascii="Arial" w:hAnsi="Arial" w:cs="Arial"/>
          <w:spacing w:val="2"/>
          <w:sz w:val="24"/>
          <w:szCs w:val="24"/>
        </w:rPr>
        <w:t xml:space="preserve">bem </w:t>
      </w:r>
      <w:r w:rsidR="009A510B" w:rsidRPr="00383C3F">
        <w:rPr>
          <w:rFonts w:ascii="Arial" w:hAnsi="Arial" w:cs="Arial"/>
          <w:spacing w:val="-3"/>
          <w:sz w:val="24"/>
          <w:szCs w:val="24"/>
        </w:rPr>
        <w:t xml:space="preserve">como </w:t>
      </w:r>
      <w:r w:rsidR="009A510B" w:rsidRPr="00383C3F">
        <w:rPr>
          <w:rFonts w:ascii="Arial" w:hAnsi="Arial" w:cs="Arial"/>
          <w:sz w:val="24"/>
          <w:szCs w:val="24"/>
        </w:rPr>
        <w:t>a intimação das partes.</w:t>
      </w:r>
    </w:p>
    <w:p w14:paraId="76E1F7D9" w14:textId="77777777" w:rsidR="00273721" w:rsidRPr="00383C3F" w:rsidRDefault="00273721" w:rsidP="00B13B9D">
      <w:pPr>
        <w:pStyle w:val="Corpodetexto"/>
        <w:tabs>
          <w:tab w:val="left" w:pos="3481"/>
        </w:tabs>
        <w:ind w:right="49"/>
        <w:jc w:val="both"/>
        <w:rPr>
          <w:rFonts w:ascii="Arial" w:hAnsi="Arial" w:cs="Arial"/>
          <w:sz w:val="24"/>
          <w:szCs w:val="24"/>
        </w:rPr>
      </w:pPr>
    </w:p>
    <w:p w14:paraId="44342226" w14:textId="6792BCC4" w:rsidR="001C43C4" w:rsidRPr="00383C3F" w:rsidRDefault="00AD23C8" w:rsidP="00B13B9D">
      <w:pPr>
        <w:tabs>
          <w:tab w:val="left" w:pos="1343"/>
        </w:tabs>
        <w:spacing w:line="244" w:lineRule="auto"/>
        <w:ind w:right="49"/>
        <w:jc w:val="both"/>
        <w:rPr>
          <w:rFonts w:ascii="Arial" w:hAnsi="Arial" w:cs="Arial"/>
          <w:sz w:val="24"/>
          <w:szCs w:val="24"/>
        </w:rPr>
      </w:pPr>
      <w:r w:rsidRPr="00383C3F">
        <w:rPr>
          <w:rFonts w:ascii="Arial" w:hAnsi="Arial" w:cs="Arial"/>
          <w:b/>
          <w:bCs/>
          <w:color w:val="000000"/>
          <w:sz w:val="24"/>
          <w:szCs w:val="24"/>
        </w:rPr>
        <w:t>Art. 11 —</w:t>
      </w:r>
      <w:r w:rsidRPr="00383C3F">
        <w:rPr>
          <w:rFonts w:ascii="Arial" w:hAnsi="Arial" w:cs="Arial"/>
          <w:color w:val="000000"/>
          <w:sz w:val="24"/>
          <w:szCs w:val="24"/>
        </w:rPr>
        <w:t xml:space="preserve"> </w:t>
      </w:r>
      <w:r w:rsidR="009A510B" w:rsidRPr="00383C3F">
        <w:rPr>
          <w:rFonts w:ascii="Arial" w:hAnsi="Arial" w:cs="Arial"/>
          <w:sz w:val="24"/>
          <w:szCs w:val="24"/>
        </w:rPr>
        <w:t xml:space="preserve">Se necessário para concretizar a realização da audiência, consultar </w:t>
      </w:r>
      <w:r w:rsidR="009A510B" w:rsidRPr="00383C3F">
        <w:rPr>
          <w:rFonts w:ascii="Arial" w:hAnsi="Arial" w:cs="Arial"/>
          <w:spacing w:val="3"/>
          <w:sz w:val="24"/>
          <w:szCs w:val="24"/>
        </w:rPr>
        <w:t xml:space="preserve">os </w:t>
      </w:r>
      <w:r w:rsidR="009A510B" w:rsidRPr="00383C3F">
        <w:rPr>
          <w:rFonts w:ascii="Arial" w:hAnsi="Arial" w:cs="Arial"/>
          <w:sz w:val="24"/>
          <w:szCs w:val="24"/>
        </w:rPr>
        <w:t xml:space="preserve">sistemas </w:t>
      </w:r>
      <w:r w:rsidR="009A510B" w:rsidRPr="009F6199">
        <w:rPr>
          <w:rFonts w:ascii="Arial" w:hAnsi="Arial" w:cs="Arial"/>
          <w:i/>
          <w:sz w:val="24"/>
          <w:szCs w:val="24"/>
        </w:rPr>
        <w:t>on-line</w:t>
      </w:r>
      <w:r w:rsidR="009A510B" w:rsidRPr="00383C3F">
        <w:rPr>
          <w:rFonts w:ascii="Arial" w:hAnsi="Arial" w:cs="Arial"/>
          <w:sz w:val="24"/>
          <w:szCs w:val="24"/>
        </w:rPr>
        <w:t xml:space="preserve"> </w:t>
      </w:r>
      <w:r w:rsidR="00730413" w:rsidRPr="00383C3F">
        <w:rPr>
          <w:rFonts w:ascii="Arial" w:hAnsi="Arial" w:cs="Arial"/>
          <w:sz w:val="24"/>
          <w:szCs w:val="24"/>
        </w:rPr>
        <w:t xml:space="preserve">utilizados pela </w:t>
      </w:r>
      <w:r w:rsidR="007970D0" w:rsidRPr="00383C3F">
        <w:rPr>
          <w:rFonts w:ascii="Arial" w:hAnsi="Arial" w:cs="Arial"/>
          <w:sz w:val="24"/>
          <w:szCs w:val="24"/>
        </w:rPr>
        <w:t>Secretaria</w:t>
      </w:r>
      <w:r w:rsidR="009A510B" w:rsidRPr="00383C3F">
        <w:rPr>
          <w:rFonts w:ascii="Arial" w:hAnsi="Arial" w:cs="Arial"/>
          <w:sz w:val="24"/>
          <w:szCs w:val="24"/>
        </w:rPr>
        <w:t xml:space="preserve"> </w:t>
      </w:r>
      <w:r w:rsidR="00730413" w:rsidRPr="00383C3F">
        <w:rPr>
          <w:rFonts w:ascii="Arial" w:hAnsi="Arial" w:cs="Arial"/>
          <w:sz w:val="24"/>
          <w:szCs w:val="24"/>
        </w:rPr>
        <w:t>par</w:t>
      </w:r>
      <w:r w:rsidR="009A510B" w:rsidRPr="00383C3F">
        <w:rPr>
          <w:rFonts w:ascii="Arial" w:hAnsi="Arial" w:cs="Arial"/>
          <w:sz w:val="24"/>
          <w:szCs w:val="24"/>
        </w:rPr>
        <w:t>a busca do endereço do</w:t>
      </w:r>
      <w:r w:rsidR="004B2185" w:rsidRPr="00383C3F">
        <w:rPr>
          <w:rFonts w:ascii="Arial" w:hAnsi="Arial" w:cs="Arial"/>
          <w:sz w:val="24"/>
          <w:szCs w:val="24"/>
        </w:rPr>
        <w:t>(a)</w:t>
      </w:r>
      <w:r w:rsidR="009A510B" w:rsidRPr="00383C3F">
        <w:rPr>
          <w:rFonts w:ascii="Arial" w:hAnsi="Arial" w:cs="Arial"/>
          <w:sz w:val="24"/>
          <w:szCs w:val="24"/>
        </w:rPr>
        <w:t xml:space="preserve"> suposto</w:t>
      </w:r>
      <w:r w:rsidR="004B2185" w:rsidRPr="00383C3F">
        <w:rPr>
          <w:rFonts w:ascii="Arial" w:hAnsi="Arial" w:cs="Arial"/>
          <w:sz w:val="24"/>
          <w:szCs w:val="24"/>
        </w:rPr>
        <w:t>(a)</w:t>
      </w:r>
      <w:r w:rsidR="009A510B" w:rsidRPr="00383C3F">
        <w:rPr>
          <w:rFonts w:ascii="Arial" w:hAnsi="Arial" w:cs="Arial"/>
          <w:spacing w:val="39"/>
          <w:sz w:val="24"/>
          <w:szCs w:val="24"/>
        </w:rPr>
        <w:t xml:space="preserve"> </w:t>
      </w:r>
      <w:r w:rsidR="009A510B" w:rsidRPr="00383C3F">
        <w:rPr>
          <w:rFonts w:ascii="Arial" w:hAnsi="Arial" w:cs="Arial"/>
          <w:sz w:val="24"/>
          <w:szCs w:val="24"/>
        </w:rPr>
        <w:t>infrator</w:t>
      </w:r>
      <w:r w:rsidR="004B2185" w:rsidRPr="00383C3F">
        <w:rPr>
          <w:rFonts w:ascii="Arial" w:hAnsi="Arial" w:cs="Arial"/>
          <w:sz w:val="24"/>
          <w:szCs w:val="24"/>
        </w:rPr>
        <w:t>(a)</w:t>
      </w:r>
      <w:r w:rsidR="007578D8" w:rsidRPr="00383C3F">
        <w:rPr>
          <w:rFonts w:ascii="Arial" w:hAnsi="Arial" w:cs="Arial"/>
          <w:sz w:val="24"/>
          <w:szCs w:val="24"/>
        </w:rPr>
        <w:t xml:space="preserve"> e </w:t>
      </w:r>
      <w:r w:rsidR="009F6199">
        <w:rPr>
          <w:rFonts w:ascii="Arial" w:hAnsi="Arial" w:cs="Arial"/>
          <w:sz w:val="24"/>
          <w:szCs w:val="24"/>
        </w:rPr>
        <w:t xml:space="preserve">da </w:t>
      </w:r>
      <w:r w:rsidR="007578D8" w:rsidRPr="00383C3F">
        <w:rPr>
          <w:rFonts w:ascii="Arial" w:hAnsi="Arial" w:cs="Arial"/>
          <w:sz w:val="24"/>
          <w:szCs w:val="24"/>
        </w:rPr>
        <w:t>vítima(s)</w:t>
      </w:r>
      <w:r w:rsidR="009A510B" w:rsidRPr="00383C3F">
        <w:rPr>
          <w:rFonts w:ascii="Arial" w:hAnsi="Arial" w:cs="Arial"/>
          <w:sz w:val="24"/>
          <w:szCs w:val="24"/>
        </w:rPr>
        <w:t>.</w:t>
      </w:r>
    </w:p>
    <w:p w14:paraId="1F0EDB28" w14:textId="77777777" w:rsidR="00DF4F3A" w:rsidRPr="00383C3F" w:rsidRDefault="00DF4F3A" w:rsidP="00B13B9D">
      <w:pPr>
        <w:pStyle w:val="PargrafodaLista"/>
        <w:ind w:left="0" w:right="49"/>
        <w:rPr>
          <w:rFonts w:ascii="Arial" w:hAnsi="Arial" w:cs="Arial"/>
          <w:sz w:val="24"/>
          <w:szCs w:val="24"/>
        </w:rPr>
      </w:pPr>
    </w:p>
    <w:p w14:paraId="17FA4EB9" w14:textId="577F0C81" w:rsidR="00DF4F3A" w:rsidRPr="00383C3F" w:rsidRDefault="00AD23C8" w:rsidP="00B13B9D">
      <w:pPr>
        <w:tabs>
          <w:tab w:val="left" w:pos="1343"/>
        </w:tabs>
        <w:spacing w:line="244" w:lineRule="auto"/>
        <w:ind w:right="49"/>
        <w:jc w:val="both"/>
        <w:rPr>
          <w:rFonts w:ascii="Arial" w:hAnsi="Arial" w:cs="Arial"/>
          <w:sz w:val="24"/>
          <w:szCs w:val="24"/>
        </w:rPr>
      </w:pPr>
      <w:r w:rsidRPr="00383C3F">
        <w:rPr>
          <w:rFonts w:ascii="Arial" w:hAnsi="Arial" w:cs="Arial"/>
          <w:b/>
          <w:bCs/>
          <w:color w:val="000000"/>
          <w:sz w:val="24"/>
          <w:szCs w:val="24"/>
        </w:rPr>
        <w:t>Art. 12 —</w:t>
      </w:r>
      <w:r w:rsidRPr="00383C3F">
        <w:rPr>
          <w:rFonts w:ascii="Arial" w:hAnsi="Arial" w:cs="Arial"/>
          <w:color w:val="000000"/>
          <w:sz w:val="24"/>
          <w:szCs w:val="24"/>
        </w:rPr>
        <w:t xml:space="preserve"> </w:t>
      </w:r>
      <w:r w:rsidR="00DF4F3A" w:rsidRPr="00383C3F">
        <w:rPr>
          <w:rFonts w:ascii="Arial" w:hAnsi="Arial" w:cs="Arial"/>
          <w:sz w:val="24"/>
          <w:szCs w:val="24"/>
        </w:rPr>
        <w:t xml:space="preserve">Verificando-se a ausência de termo circunstanciado por omissão da autoridade policial, obtê-lo perante a </w:t>
      </w:r>
      <w:r w:rsidR="002E5B36" w:rsidRPr="00383C3F">
        <w:rPr>
          <w:rFonts w:ascii="Arial" w:hAnsi="Arial" w:cs="Arial"/>
          <w:sz w:val="24"/>
          <w:szCs w:val="24"/>
        </w:rPr>
        <w:t>respectiva autoridade</w:t>
      </w:r>
      <w:r w:rsidR="00CB383F" w:rsidRPr="00383C3F">
        <w:rPr>
          <w:rFonts w:ascii="Arial" w:hAnsi="Arial" w:cs="Arial"/>
          <w:sz w:val="24"/>
          <w:szCs w:val="24"/>
        </w:rPr>
        <w:t>, diligenciando-se como necessário</w:t>
      </w:r>
      <w:r w:rsidR="00DF4F3A" w:rsidRPr="00383C3F">
        <w:rPr>
          <w:rFonts w:ascii="Arial" w:hAnsi="Arial" w:cs="Arial"/>
          <w:sz w:val="24"/>
          <w:szCs w:val="24"/>
        </w:rPr>
        <w:t xml:space="preserve">. </w:t>
      </w:r>
      <w:r w:rsidR="0091733A" w:rsidRPr="00383C3F">
        <w:rPr>
          <w:rFonts w:ascii="Arial" w:hAnsi="Arial" w:cs="Arial"/>
          <w:sz w:val="24"/>
          <w:szCs w:val="24"/>
        </w:rPr>
        <w:t>Na falta de êxito, submeter a situação à apreciação judicial.</w:t>
      </w:r>
    </w:p>
    <w:p w14:paraId="78AAC3BB" w14:textId="77777777" w:rsidR="001C43C4" w:rsidRPr="00383C3F" w:rsidRDefault="001C43C4" w:rsidP="00B13B9D">
      <w:pPr>
        <w:pStyle w:val="Corpodetexto"/>
        <w:ind w:right="49"/>
        <w:jc w:val="both"/>
        <w:rPr>
          <w:rFonts w:ascii="Arial" w:hAnsi="Arial" w:cs="Arial"/>
          <w:sz w:val="24"/>
          <w:szCs w:val="24"/>
        </w:rPr>
      </w:pPr>
    </w:p>
    <w:p w14:paraId="590D65BF" w14:textId="18DD6F67" w:rsidR="001C43C4" w:rsidRPr="00383C3F" w:rsidRDefault="00AD23C8" w:rsidP="00B13B9D">
      <w:pPr>
        <w:tabs>
          <w:tab w:val="left" w:pos="1338"/>
        </w:tabs>
        <w:spacing w:line="244" w:lineRule="auto"/>
        <w:ind w:right="49"/>
        <w:jc w:val="both"/>
        <w:rPr>
          <w:rFonts w:ascii="Arial" w:hAnsi="Arial" w:cs="Arial"/>
          <w:sz w:val="24"/>
          <w:szCs w:val="24"/>
        </w:rPr>
      </w:pPr>
      <w:r w:rsidRPr="00383C3F">
        <w:rPr>
          <w:rFonts w:ascii="Arial" w:hAnsi="Arial" w:cs="Arial"/>
          <w:b/>
          <w:bCs/>
          <w:color w:val="000000"/>
          <w:sz w:val="24"/>
          <w:szCs w:val="24"/>
        </w:rPr>
        <w:t>Art. 13 —</w:t>
      </w:r>
      <w:r w:rsidRPr="00383C3F">
        <w:rPr>
          <w:rFonts w:ascii="Arial" w:hAnsi="Arial" w:cs="Arial"/>
          <w:color w:val="000000"/>
          <w:sz w:val="24"/>
          <w:szCs w:val="24"/>
        </w:rPr>
        <w:t xml:space="preserve"> </w:t>
      </w:r>
      <w:r w:rsidR="009A510B" w:rsidRPr="00383C3F">
        <w:rPr>
          <w:rFonts w:ascii="Arial" w:hAnsi="Arial" w:cs="Arial"/>
          <w:sz w:val="24"/>
          <w:szCs w:val="24"/>
        </w:rPr>
        <w:t xml:space="preserve">Constatando-se a hipótese de autuação em duplicidade de termo circunstanciado, a </w:t>
      </w:r>
      <w:r w:rsidR="007970D0" w:rsidRPr="00383C3F">
        <w:rPr>
          <w:rFonts w:ascii="Arial" w:hAnsi="Arial" w:cs="Arial"/>
          <w:sz w:val="24"/>
          <w:szCs w:val="24"/>
        </w:rPr>
        <w:t>Secretaria</w:t>
      </w:r>
      <w:r w:rsidR="009A510B" w:rsidRPr="00383C3F">
        <w:rPr>
          <w:rFonts w:ascii="Arial" w:hAnsi="Arial" w:cs="Arial"/>
          <w:sz w:val="24"/>
          <w:szCs w:val="24"/>
        </w:rPr>
        <w:t xml:space="preserve"> certificará tal fato, </w:t>
      </w:r>
      <w:r w:rsidR="00871B22" w:rsidRPr="00383C3F">
        <w:rPr>
          <w:rFonts w:ascii="Arial" w:hAnsi="Arial" w:cs="Arial"/>
          <w:sz w:val="24"/>
          <w:szCs w:val="24"/>
        </w:rPr>
        <w:t xml:space="preserve">encaminhando-se o feito para manifestação do Ministério Público </w:t>
      </w:r>
      <w:r w:rsidR="00B50680">
        <w:rPr>
          <w:rFonts w:ascii="Arial" w:hAnsi="Arial" w:cs="Arial"/>
          <w:sz w:val="24"/>
          <w:szCs w:val="24"/>
        </w:rPr>
        <w:t xml:space="preserve">em </w:t>
      </w:r>
      <w:r w:rsidR="0094553B">
        <w:rPr>
          <w:rFonts w:ascii="Arial" w:hAnsi="Arial" w:cs="Arial"/>
          <w:sz w:val="24"/>
          <w:szCs w:val="24"/>
        </w:rPr>
        <w:t>5 (</w:t>
      </w:r>
      <w:r w:rsidR="00B50680">
        <w:rPr>
          <w:rFonts w:ascii="Arial" w:hAnsi="Arial" w:cs="Arial"/>
          <w:sz w:val="24"/>
          <w:szCs w:val="24"/>
        </w:rPr>
        <w:t>cinco</w:t>
      </w:r>
      <w:r w:rsidR="0094553B">
        <w:rPr>
          <w:rFonts w:ascii="Arial" w:hAnsi="Arial" w:cs="Arial"/>
          <w:sz w:val="24"/>
          <w:szCs w:val="24"/>
        </w:rPr>
        <w:t>)</w:t>
      </w:r>
      <w:r w:rsidR="00B50680">
        <w:rPr>
          <w:rFonts w:ascii="Arial" w:hAnsi="Arial" w:cs="Arial"/>
          <w:sz w:val="24"/>
          <w:szCs w:val="24"/>
        </w:rPr>
        <w:t xml:space="preserve"> dias </w:t>
      </w:r>
      <w:r w:rsidR="00871B22" w:rsidRPr="00383C3F">
        <w:rPr>
          <w:rFonts w:ascii="Arial" w:hAnsi="Arial" w:cs="Arial"/>
          <w:sz w:val="24"/>
          <w:szCs w:val="24"/>
        </w:rPr>
        <w:t xml:space="preserve">e </w:t>
      </w:r>
      <w:r w:rsidR="009A510B" w:rsidRPr="00383C3F">
        <w:rPr>
          <w:rFonts w:ascii="Arial" w:hAnsi="Arial" w:cs="Arial"/>
          <w:sz w:val="24"/>
          <w:szCs w:val="24"/>
        </w:rPr>
        <w:t xml:space="preserve">remetendo </w:t>
      </w:r>
      <w:r w:rsidR="009A510B" w:rsidRPr="00383C3F">
        <w:rPr>
          <w:rFonts w:ascii="Arial" w:hAnsi="Arial" w:cs="Arial"/>
          <w:spacing w:val="3"/>
          <w:sz w:val="24"/>
          <w:szCs w:val="24"/>
        </w:rPr>
        <w:t xml:space="preserve">os </w:t>
      </w:r>
      <w:r w:rsidR="009A510B" w:rsidRPr="00383C3F">
        <w:rPr>
          <w:rFonts w:ascii="Arial" w:hAnsi="Arial" w:cs="Arial"/>
          <w:sz w:val="24"/>
          <w:szCs w:val="24"/>
        </w:rPr>
        <w:t>autos</w:t>
      </w:r>
      <w:r w:rsidR="00871B22" w:rsidRPr="00383C3F">
        <w:rPr>
          <w:rFonts w:ascii="Arial" w:hAnsi="Arial" w:cs="Arial"/>
          <w:sz w:val="24"/>
          <w:szCs w:val="24"/>
        </w:rPr>
        <w:t>, posteriormente,</w:t>
      </w:r>
      <w:r w:rsidR="009A510B" w:rsidRPr="00383C3F">
        <w:rPr>
          <w:rFonts w:ascii="Arial" w:hAnsi="Arial" w:cs="Arial"/>
          <w:sz w:val="24"/>
          <w:szCs w:val="24"/>
        </w:rPr>
        <w:t xml:space="preserve"> à</w:t>
      </w:r>
      <w:r w:rsidR="009A510B" w:rsidRPr="00383C3F">
        <w:rPr>
          <w:rFonts w:ascii="Arial" w:hAnsi="Arial" w:cs="Arial"/>
          <w:spacing w:val="27"/>
          <w:sz w:val="24"/>
          <w:szCs w:val="24"/>
        </w:rPr>
        <w:t xml:space="preserve"> </w:t>
      </w:r>
      <w:r w:rsidR="009A510B" w:rsidRPr="00383C3F">
        <w:rPr>
          <w:rFonts w:ascii="Arial" w:hAnsi="Arial" w:cs="Arial"/>
          <w:sz w:val="24"/>
          <w:szCs w:val="24"/>
        </w:rPr>
        <w:t>conclusão.</w:t>
      </w:r>
    </w:p>
    <w:p w14:paraId="5193F6B0" w14:textId="77777777" w:rsidR="00383C3F" w:rsidRPr="00383C3F" w:rsidRDefault="00383C3F" w:rsidP="00B13B9D">
      <w:pPr>
        <w:pStyle w:val="Corpodetexto"/>
        <w:ind w:right="49"/>
        <w:jc w:val="both"/>
        <w:rPr>
          <w:rFonts w:ascii="Arial" w:hAnsi="Arial" w:cs="Arial"/>
          <w:sz w:val="24"/>
          <w:szCs w:val="24"/>
        </w:rPr>
      </w:pPr>
    </w:p>
    <w:p w14:paraId="720523DB" w14:textId="54B9AD66" w:rsidR="001C43C4" w:rsidRPr="00383C3F" w:rsidRDefault="00AD23C8" w:rsidP="00B13B9D">
      <w:pPr>
        <w:tabs>
          <w:tab w:val="left" w:pos="1328"/>
        </w:tabs>
        <w:spacing w:line="244" w:lineRule="auto"/>
        <w:ind w:right="49"/>
        <w:jc w:val="both"/>
        <w:rPr>
          <w:rFonts w:ascii="Arial" w:hAnsi="Arial" w:cs="Arial"/>
          <w:sz w:val="24"/>
          <w:szCs w:val="24"/>
        </w:rPr>
      </w:pPr>
      <w:r w:rsidRPr="00383C3F">
        <w:rPr>
          <w:rFonts w:ascii="Arial" w:hAnsi="Arial" w:cs="Arial"/>
          <w:b/>
          <w:bCs/>
          <w:color w:val="000000"/>
          <w:sz w:val="24"/>
          <w:szCs w:val="24"/>
        </w:rPr>
        <w:t>Art. 14 —</w:t>
      </w:r>
      <w:r w:rsidRPr="00383C3F">
        <w:rPr>
          <w:rFonts w:ascii="Arial" w:hAnsi="Arial" w:cs="Arial"/>
          <w:color w:val="000000"/>
          <w:sz w:val="24"/>
          <w:szCs w:val="24"/>
        </w:rPr>
        <w:t xml:space="preserve"> </w:t>
      </w:r>
      <w:r w:rsidR="00B50680" w:rsidRPr="00B50680">
        <w:rPr>
          <w:rFonts w:ascii="Arial" w:hAnsi="Arial" w:cs="Arial"/>
          <w:sz w:val="24"/>
          <w:szCs w:val="24"/>
        </w:rPr>
        <w:t>As apreensões devem ser conferidas pela Unidade Judiciária por ocasião do recebimento do Termo Circunstanciado apresentado pela Autoridade Policial. Todas as apreensões serão cadastradas, de forma completa, no sistema Projudi, independentemente do encaminhamento dos bens ao Juízo, com exceção daqueles restituídos ao</w:t>
      </w:r>
      <w:r w:rsidR="00B50680">
        <w:rPr>
          <w:rFonts w:ascii="Arial" w:hAnsi="Arial" w:cs="Arial"/>
          <w:sz w:val="24"/>
          <w:szCs w:val="24"/>
        </w:rPr>
        <w:t>s</w:t>
      </w:r>
      <w:r w:rsidR="00B50680" w:rsidRPr="00B50680">
        <w:rPr>
          <w:rFonts w:ascii="Arial" w:hAnsi="Arial" w:cs="Arial"/>
          <w:sz w:val="24"/>
          <w:szCs w:val="24"/>
        </w:rPr>
        <w:t xml:space="preserve"> proprietários pela autoridade policial, consoante termo de restituição juntado aos autos</w:t>
      </w:r>
      <w:r w:rsidR="009A510B" w:rsidRPr="00383C3F">
        <w:rPr>
          <w:rFonts w:ascii="Arial" w:hAnsi="Arial" w:cs="Arial"/>
          <w:sz w:val="24"/>
          <w:szCs w:val="24"/>
        </w:rPr>
        <w:t>.</w:t>
      </w:r>
      <w:r w:rsidR="002E5B36" w:rsidRPr="00383C3F">
        <w:rPr>
          <w:rFonts w:ascii="Arial" w:hAnsi="Arial" w:cs="Arial"/>
          <w:sz w:val="24"/>
          <w:szCs w:val="24"/>
        </w:rPr>
        <w:t xml:space="preserve"> Deverá</w:t>
      </w:r>
      <w:r w:rsidR="00A80863">
        <w:rPr>
          <w:rFonts w:ascii="Arial" w:hAnsi="Arial" w:cs="Arial"/>
          <w:sz w:val="24"/>
          <w:szCs w:val="24"/>
        </w:rPr>
        <w:t>,</w:t>
      </w:r>
      <w:r w:rsidR="002E5B36" w:rsidRPr="00383C3F">
        <w:rPr>
          <w:rFonts w:ascii="Arial" w:hAnsi="Arial" w:cs="Arial"/>
          <w:sz w:val="24"/>
          <w:szCs w:val="24"/>
        </w:rPr>
        <w:t xml:space="preserve"> também</w:t>
      </w:r>
      <w:r w:rsidR="00A80863">
        <w:rPr>
          <w:rFonts w:ascii="Arial" w:hAnsi="Arial" w:cs="Arial"/>
          <w:sz w:val="24"/>
          <w:szCs w:val="24"/>
        </w:rPr>
        <w:t>,</w:t>
      </w:r>
      <w:r w:rsidR="002E5B36" w:rsidRPr="00383C3F">
        <w:rPr>
          <w:rFonts w:ascii="Arial" w:hAnsi="Arial" w:cs="Arial"/>
          <w:sz w:val="24"/>
          <w:szCs w:val="24"/>
        </w:rPr>
        <w:t xml:space="preserve"> verificar a regularidade da apreensão de valores e respectivo depósito bancário.</w:t>
      </w:r>
    </w:p>
    <w:p w14:paraId="5DA42134" w14:textId="77777777" w:rsidR="00F45BD8" w:rsidRPr="00383C3F" w:rsidRDefault="00F45BD8" w:rsidP="00FD2C5E">
      <w:pPr>
        <w:pStyle w:val="Corpodetexto"/>
        <w:jc w:val="both"/>
        <w:rPr>
          <w:rFonts w:ascii="Arial" w:hAnsi="Arial" w:cs="Arial"/>
          <w:sz w:val="24"/>
          <w:szCs w:val="24"/>
        </w:rPr>
      </w:pPr>
    </w:p>
    <w:p w14:paraId="31F45DC8" w14:textId="515F3EF2" w:rsidR="001C43C4" w:rsidRPr="00383C3F" w:rsidRDefault="00AD23C8" w:rsidP="00B13B9D">
      <w:pPr>
        <w:pStyle w:val="PargrafodaLista"/>
        <w:tabs>
          <w:tab w:val="left" w:pos="2149"/>
        </w:tabs>
        <w:spacing w:line="244" w:lineRule="auto"/>
        <w:ind w:left="567" w:right="49"/>
        <w:rPr>
          <w:rFonts w:ascii="Arial" w:hAnsi="Arial" w:cs="Arial"/>
          <w:sz w:val="24"/>
          <w:szCs w:val="24"/>
        </w:rPr>
      </w:pPr>
      <w:r w:rsidRPr="00383C3F">
        <w:rPr>
          <w:rFonts w:ascii="Arial" w:hAnsi="Arial" w:cs="Arial"/>
          <w:b/>
          <w:bCs/>
          <w:color w:val="000000"/>
          <w:sz w:val="24"/>
          <w:szCs w:val="24"/>
        </w:rPr>
        <w:t xml:space="preserve">Parágrafo único. </w:t>
      </w:r>
      <w:r w:rsidR="009A510B" w:rsidRPr="00383C3F">
        <w:rPr>
          <w:rFonts w:ascii="Arial" w:hAnsi="Arial" w:cs="Arial"/>
          <w:sz w:val="24"/>
          <w:szCs w:val="24"/>
        </w:rPr>
        <w:t>Os entorpecentes</w:t>
      </w:r>
      <w:r w:rsidR="002C4F31" w:rsidRPr="00383C3F">
        <w:rPr>
          <w:rFonts w:ascii="Arial" w:hAnsi="Arial" w:cs="Arial"/>
          <w:sz w:val="24"/>
          <w:szCs w:val="24"/>
        </w:rPr>
        <w:t xml:space="preserve"> </w:t>
      </w:r>
      <w:r w:rsidR="009A510B" w:rsidRPr="00383C3F">
        <w:rPr>
          <w:rFonts w:ascii="Arial" w:hAnsi="Arial" w:cs="Arial"/>
          <w:sz w:val="24"/>
          <w:szCs w:val="24"/>
        </w:rPr>
        <w:t>e explosivos apreendidos devem ficar sempre em depósito com a Autoridade Policial, sendo completamente vedado o recebimento desse material pela Secretaria</w:t>
      </w:r>
      <w:r w:rsidR="002C4F31" w:rsidRPr="00383C3F">
        <w:rPr>
          <w:rFonts w:ascii="Arial" w:hAnsi="Arial" w:cs="Arial"/>
          <w:sz w:val="24"/>
          <w:szCs w:val="24"/>
        </w:rPr>
        <w:t xml:space="preserve"> (</w:t>
      </w:r>
      <w:hyperlink r:id="rId23" w:history="1">
        <w:r w:rsidR="00B630ED" w:rsidRPr="00383C3F">
          <w:rPr>
            <w:rStyle w:val="Hyperlink"/>
            <w:rFonts w:ascii="Arial" w:hAnsi="Arial" w:cs="Arial"/>
            <w:sz w:val="24"/>
            <w:szCs w:val="24"/>
          </w:rPr>
          <w:t>artigo 661, parágrafo terceiro</w:t>
        </w:r>
      </w:hyperlink>
      <w:r w:rsidR="00B630ED" w:rsidRPr="00383C3F">
        <w:rPr>
          <w:rFonts w:ascii="Arial" w:hAnsi="Arial" w:cs="Arial"/>
          <w:sz w:val="24"/>
          <w:szCs w:val="24"/>
        </w:rPr>
        <w:t xml:space="preserve">, do </w:t>
      </w:r>
      <w:r w:rsidR="002C4F31" w:rsidRPr="00383C3F">
        <w:rPr>
          <w:rFonts w:ascii="Arial" w:hAnsi="Arial" w:cs="Arial"/>
          <w:sz w:val="24"/>
          <w:szCs w:val="24"/>
        </w:rPr>
        <w:t>Código de Normas da Corregedoria-Geral da Justiça)</w:t>
      </w:r>
      <w:r w:rsidR="002E5B36" w:rsidRPr="00383C3F">
        <w:rPr>
          <w:rFonts w:ascii="Arial" w:hAnsi="Arial" w:cs="Arial"/>
          <w:sz w:val="24"/>
          <w:szCs w:val="24"/>
        </w:rPr>
        <w:t>, assim como armas de fogo (</w:t>
      </w:r>
      <w:hyperlink r:id="rId24" w:history="1">
        <w:r w:rsidR="00964354" w:rsidRPr="00383C3F">
          <w:rPr>
            <w:rStyle w:val="Hyperlink"/>
            <w:rFonts w:ascii="Arial" w:hAnsi="Arial" w:cs="Arial"/>
            <w:sz w:val="24"/>
            <w:szCs w:val="24"/>
          </w:rPr>
          <w:t>P</w:t>
        </w:r>
        <w:r w:rsidR="002E5B36" w:rsidRPr="00383C3F">
          <w:rPr>
            <w:rStyle w:val="Hyperlink"/>
            <w:rFonts w:ascii="Arial" w:hAnsi="Arial" w:cs="Arial"/>
            <w:sz w:val="24"/>
            <w:szCs w:val="24"/>
          </w:rPr>
          <w:t xml:space="preserve">rovimento </w:t>
        </w:r>
        <w:r w:rsidR="00964354" w:rsidRPr="00383C3F">
          <w:rPr>
            <w:rStyle w:val="Hyperlink"/>
            <w:rFonts w:ascii="Arial" w:hAnsi="Arial" w:cs="Arial"/>
            <w:sz w:val="24"/>
            <w:szCs w:val="24"/>
          </w:rPr>
          <w:t>C</w:t>
        </w:r>
        <w:r w:rsidR="002E5B36" w:rsidRPr="00383C3F">
          <w:rPr>
            <w:rStyle w:val="Hyperlink"/>
            <w:rFonts w:ascii="Arial" w:hAnsi="Arial" w:cs="Arial"/>
            <w:sz w:val="24"/>
            <w:szCs w:val="24"/>
          </w:rPr>
          <w:t xml:space="preserve">onjunto </w:t>
        </w:r>
        <w:r w:rsidR="00964354" w:rsidRPr="00383C3F">
          <w:rPr>
            <w:rStyle w:val="Hyperlink"/>
            <w:rFonts w:ascii="Arial" w:hAnsi="Arial" w:cs="Arial"/>
            <w:sz w:val="24"/>
            <w:szCs w:val="24"/>
          </w:rPr>
          <w:t xml:space="preserve">nº </w:t>
        </w:r>
        <w:r w:rsidR="002E5B36" w:rsidRPr="00383C3F">
          <w:rPr>
            <w:rStyle w:val="Hyperlink"/>
            <w:rFonts w:ascii="Arial" w:hAnsi="Arial" w:cs="Arial"/>
            <w:sz w:val="24"/>
            <w:szCs w:val="24"/>
          </w:rPr>
          <w:t>05/2019</w:t>
        </w:r>
      </w:hyperlink>
      <w:r w:rsidR="002E5B36" w:rsidRPr="00383C3F">
        <w:rPr>
          <w:rFonts w:ascii="Arial" w:hAnsi="Arial" w:cs="Arial"/>
          <w:sz w:val="24"/>
          <w:szCs w:val="24"/>
        </w:rPr>
        <w:t>).</w:t>
      </w:r>
    </w:p>
    <w:p w14:paraId="37AA5939" w14:textId="1D2DB354" w:rsidR="00DB034B" w:rsidRPr="00383C3F" w:rsidRDefault="00DB034B" w:rsidP="00FD2C5E">
      <w:pPr>
        <w:tabs>
          <w:tab w:val="left" w:pos="2149"/>
        </w:tabs>
        <w:spacing w:line="244" w:lineRule="auto"/>
        <w:ind w:left="1592" w:right="117"/>
        <w:jc w:val="both"/>
        <w:rPr>
          <w:rFonts w:ascii="Arial" w:hAnsi="Arial" w:cs="Arial"/>
          <w:sz w:val="24"/>
          <w:szCs w:val="24"/>
        </w:rPr>
      </w:pPr>
    </w:p>
    <w:p w14:paraId="01A6C1FB" w14:textId="723DFA64" w:rsidR="00DB034B" w:rsidRPr="00383C3F" w:rsidRDefault="00AD23C8" w:rsidP="00B13B9D">
      <w:pPr>
        <w:ind w:right="49"/>
        <w:jc w:val="both"/>
        <w:rPr>
          <w:rFonts w:ascii="Arial" w:hAnsi="Arial" w:cs="Arial"/>
          <w:sz w:val="24"/>
          <w:szCs w:val="24"/>
        </w:rPr>
      </w:pPr>
      <w:r w:rsidRPr="00383C3F">
        <w:rPr>
          <w:rFonts w:ascii="Arial" w:hAnsi="Arial" w:cs="Arial"/>
          <w:b/>
          <w:bCs/>
          <w:color w:val="000000"/>
          <w:sz w:val="24"/>
          <w:szCs w:val="24"/>
        </w:rPr>
        <w:t>Art. 15 —</w:t>
      </w:r>
      <w:r w:rsidRPr="00383C3F">
        <w:rPr>
          <w:rFonts w:ascii="Arial" w:hAnsi="Arial" w:cs="Arial"/>
          <w:color w:val="000000"/>
          <w:sz w:val="24"/>
          <w:szCs w:val="24"/>
        </w:rPr>
        <w:t xml:space="preserve"> </w:t>
      </w:r>
      <w:r w:rsidR="00DB034B" w:rsidRPr="00383C3F">
        <w:rPr>
          <w:rFonts w:ascii="Arial" w:hAnsi="Arial" w:cs="Arial"/>
          <w:sz w:val="24"/>
          <w:szCs w:val="24"/>
        </w:rPr>
        <w:t>Tratando-se de remessa (</w:t>
      </w:r>
      <w:r w:rsidR="00DB034B" w:rsidRPr="00383C3F">
        <w:rPr>
          <w:rFonts w:ascii="Arial" w:hAnsi="Arial" w:cs="Arial"/>
          <w:i/>
          <w:sz w:val="24"/>
          <w:szCs w:val="24"/>
        </w:rPr>
        <w:t>por desmembramento</w:t>
      </w:r>
      <w:r w:rsidR="00DB034B" w:rsidRPr="00383C3F">
        <w:rPr>
          <w:rFonts w:ascii="Arial" w:hAnsi="Arial" w:cs="Arial"/>
          <w:sz w:val="24"/>
          <w:szCs w:val="24"/>
        </w:rPr>
        <w:t>) ou redistribuição a este Juízo de procedimentos investigatórios oriundos de outras Varas Judiciais, encaminhar os autos ao Ministério Público para manifestação, pelo prazo de 10 (dez) dias</w:t>
      </w:r>
      <w:r w:rsidR="00632D46" w:rsidRPr="00383C3F">
        <w:rPr>
          <w:rFonts w:ascii="Arial" w:hAnsi="Arial" w:cs="Arial"/>
          <w:sz w:val="24"/>
          <w:szCs w:val="24"/>
        </w:rPr>
        <w:t>, certificando se houve bens apreendidos e se houve destinação deles na origem.</w:t>
      </w:r>
    </w:p>
    <w:p w14:paraId="7D456C43" w14:textId="756C75E6" w:rsidR="00DB034B" w:rsidRPr="00383C3F" w:rsidRDefault="00DB034B" w:rsidP="00FD2C5E">
      <w:pPr>
        <w:tabs>
          <w:tab w:val="left" w:pos="2149"/>
        </w:tabs>
        <w:ind w:right="119"/>
        <w:jc w:val="both"/>
        <w:rPr>
          <w:rFonts w:ascii="Arial" w:hAnsi="Arial" w:cs="Arial"/>
          <w:sz w:val="24"/>
          <w:szCs w:val="24"/>
        </w:rPr>
      </w:pPr>
    </w:p>
    <w:p w14:paraId="5CA5BA02" w14:textId="20237606" w:rsidR="00866809" w:rsidRPr="00383C3F" w:rsidRDefault="00866809" w:rsidP="00B13B9D">
      <w:pPr>
        <w:pStyle w:val="Ttulo1"/>
        <w:numPr>
          <w:ilvl w:val="0"/>
          <w:numId w:val="4"/>
        </w:numPr>
        <w:ind w:right="49"/>
        <w:rPr>
          <w:rFonts w:ascii="Arial" w:hAnsi="Arial" w:cs="Arial"/>
          <w:szCs w:val="24"/>
        </w:rPr>
      </w:pPr>
      <w:bookmarkStart w:id="3" w:name="_Toc72756005"/>
      <w:r w:rsidRPr="00383C3F">
        <w:rPr>
          <w:rFonts w:ascii="Arial" w:hAnsi="Arial" w:cs="Arial"/>
          <w:szCs w:val="24"/>
        </w:rPr>
        <w:t>AUDIÊNCIAS</w:t>
      </w:r>
      <w:bookmarkEnd w:id="3"/>
    </w:p>
    <w:p w14:paraId="11E8291D" w14:textId="127DEEEA" w:rsidR="00166B01" w:rsidRPr="00383C3F" w:rsidRDefault="00166B01" w:rsidP="00FD2C5E">
      <w:pPr>
        <w:pStyle w:val="Corpodetexto"/>
        <w:jc w:val="both"/>
        <w:rPr>
          <w:rFonts w:ascii="Arial" w:hAnsi="Arial" w:cs="Arial"/>
          <w:sz w:val="24"/>
          <w:szCs w:val="24"/>
        </w:rPr>
      </w:pPr>
    </w:p>
    <w:p w14:paraId="0F6CB85E" w14:textId="614D358E" w:rsidR="002D0431" w:rsidRPr="00383C3F" w:rsidRDefault="00AD23C8" w:rsidP="00FD2C5E">
      <w:pPr>
        <w:pStyle w:val="Corpodetexto"/>
        <w:jc w:val="both"/>
        <w:rPr>
          <w:rFonts w:ascii="Arial" w:hAnsi="Arial" w:cs="Arial"/>
          <w:color w:val="4F4F4F"/>
          <w:sz w:val="24"/>
          <w:szCs w:val="24"/>
          <w:shd w:val="clear" w:color="auto" w:fill="FFFFFF"/>
        </w:rPr>
      </w:pPr>
      <w:r w:rsidRPr="00383C3F">
        <w:rPr>
          <w:rFonts w:ascii="Arial" w:hAnsi="Arial" w:cs="Arial"/>
          <w:b/>
          <w:bCs/>
          <w:color w:val="000000"/>
          <w:sz w:val="24"/>
          <w:szCs w:val="24"/>
        </w:rPr>
        <w:t>Art. 16 —</w:t>
      </w:r>
      <w:r w:rsidRPr="00383C3F">
        <w:rPr>
          <w:rFonts w:ascii="Arial" w:hAnsi="Arial" w:cs="Arial"/>
          <w:color w:val="000000"/>
          <w:sz w:val="24"/>
          <w:szCs w:val="24"/>
        </w:rPr>
        <w:t xml:space="preserve"> </w:t>
      </w:r>
      <w:r w:rsidR="00166B01" w:rsidRPr="00383C3F">
        <w:rPr>
          <w:rFonts w:ascii="Arial" w:hAnsi="Arial" w:cs="Arial"/>
          <w:sz w:val="24"/>
          <w:szCs w:val="24"/>
          <w:shd w:val="clear" w:color="auto" w:fill="FFFFFF"/>
        </w:rPr>
        <w:t xml:space="preserve">Certificado </w:t>
      </w:r>
      <w:r w:rsidR="00094F88" w:rsidRPr="00383C3F">
        <w:rPr>
          <w:rFonts w:ascii="Arial" w:hAnsi="Arial" w:cs="Arial"/>
          <w:sz w:val="24"/>
          <w:szCs w:val="24"/>
          <w:shd w:val="clear" w:color="auto" w:fill="FFFFFF"/>
        </w:rPr>
        <w:t>por</w:t>
      </w:r>
      <w:r w:rsidR="00166B01" w:rsidRPr="00383C3F">
        <w:rPr>
          <w:rFonts w:ascii="Arial" w:hAnsi="Arial" w:cs="Arial"/>
          <w:sz w:val="24"/>
          <w:szCs w:val="24"/>
          <w:shd w:val="clear" w:color="auto" w:fill="FFFFFF"/>
        </w:rPr>
        <w:t xml:space="preserve"> Oficial de Justiça </w:t>
      </w:r>
      <w:r w:rsidR="00A80863">
        <w:rPr>
          <w:rFonts w:ascii="Arial" w:hAnsi="Arial" w:cs="Arial"/>
          <w:sz w:val="24"/>
          <w:szCs w:val="24"/>
          <w:shd w:val="clear" w:color="auto" w:fill="FFFFFF"/>
        </w:rPr>
        <w:t xml:space="preserve">a não localização de </w:t>
      </w:r>
      <w:r w:rsidR="00166B01" w:rsidRPr="00383C3F">
        <w:rPr>
          <w:rFonts w:ascii="Arial" w:hAnsi="Arial" w:cs="Arial"/>
          <w:sz w:val="24"/>
          <w:szCs w:val="24"/>
          <w:shd w:val="clear" w:color="auto" w:fill="FFFFFF"/>
        </w:rPr>
        <w:t xml:space="preserve">alguma testemunha, a parte que a arrolou deverá ser intimada, independentemente de despacho, para que, no prazo de 03 (três) dias, apresente o atual endereço da testemunha, devendo ser expedido novo mandado </w:t>
      </w:r>
      <w:r w:rsidR="00AB168D" w:rsidRPr="00383C3F">
        <w:rPr>
          <w:rFonts w:ascii="Arial" w:hAnsi="Arial" w:cs="Arial"/>
          <w:sz w:val="24"/>
          <w:szCs w:val="24"/>
          <w:shd w:val="clear" w:color="auto" w:fill="FFFFFF"/>
        </w:rPr>
        <w:t>caso apresentado novo endereço</w:t>
      </w:r>
      <w:r w:rsidR="002E5B36" w:rsidRPr="00383C3F">
        <w:rPr>
          <w:rFonts w:ascii="Arial" w:hAnsi="Arial" w:cs="Arial"/>
          <w:sz w:val="24"/>
          <w:szCs w:val="24"/>
          <w:shd w:val="clear" w:color="auto" w:fill="FFFFFF"/>
        </w:rPr>
        <w:t>. S</w:t>
      </w:r>
      <w:r w:rsidR="00166B01" w:rsidRPr="00383C3F">
        <w:rPr>
          <w:rFonts w:ascii="Arial" w:hAnsi="Arial" w:cs="Arial"/>
          <w:sz w:val="24"/>
          <w:szCs w:val="24"/>
          <w:shd w:val="clear" w:color="auto" w:fill="FFFFFF"/>
        </w:rPr>
        <w:t xml:space="preserve">endo o endereço indicado fora da Comarca deverá </w:t>
      </w:r>
      <w:r w:rsidR="002E5B36" w:rsidRPr="00383C3F">
        <w:rPr>
          <w:rFonts w:ascii="Arial" w:hAnsi="Arial" w:cs="Arial"/>
          <w:sz w:val="24"/>
          <w:szCs w:val="24"/>
          <w:shd w:val="clear" w:color="auto" w:fill="FFFFFF"/>
        </w:rPr>
        <w:t xml:space="preserve">promover a conclusão dos autos para definição de realização de audiência virtual ou por videoconferência. </w:t>
      </w:r>
    </w:p>
    <w:p w14:paraId="5D3293DF" w14:textId="77777777" w:rsidR="00320534" w:rsidRPr="00383C3F" w:rsidRDefault="00320534" w:rsidP="00FD2C5E">
      <w:pPr>
        <w:pStyle w:val="Corpodetexto"/>
        <w:jc w:val="both"/>
        <w:rPr>
          <w:rFonts w:ascii="Arial" w:hAnsi="Arial" w:cs="Arial"/>
          <w:color w:val="4F4F4F"/>
          <w:sz w:val="24"/>
          <w:szCs w:val="24"/>
          <w:shd w:val="clear" w:color="auto" w:fill="FFFFFF"/>
        </w:rPr>
      </w:pPr>
    </w:p>
    <w:p w14:paraId="54B426D9" w14:textId="0E71D081" w:rsidR="00E3526A" w:rsidRPr="00383C3F" w:rsidRDefault="00AD23C8" w:rsidP="00FD2C5E">
      <w:pPr>
        <w:pStyle w:val="Corpodetexto"/>
        <w:jc w:val="both"/>
        <w:rPr>
          <w:rFonts w:ascii="Arial" w:hAnsi="Arial" w:cs="Arial"/>
          <w:color w:val="4F4F4F"/>
          <w:sz w:val="24"/>
          <w:szCs w:val="24"/>
          <w:shd w:val="clear" w:color="auto" w:fill="FFFFFF"/>
        </w:rPr>
      </w:pPr>
      <w:r w:rsidRPr="00383C3F">
        <w:rPr>
          <w:rFonts w:ascii="Arial" w:hAnsi="Arial" w:cs="Arial"/>
          <w:b/>
          <w:bCs/>
          <w:color w:val="000000"/>
          <w:sz w:val="24"/>
          <w:szCs w:val="24"/>
        </w:rPr>
        <w:t>Art. 17 —</w:t>
      </w:r>
      <w:r w:rsidRPr="00383C3F">
        <w:rPr>
          <w:rFonts w:ascii="Arial" w:hAnsi="Arial" w:cs="Arial"/>
          <w:color w:val="000000"/>
          <w:sz w:val="24"/>
          <w:szCs w:val="24"/>
        </w:rPr>
        <w:t xml:space="preserve"> </w:t>
      </w:r>
      <w:r w:rsidR="00866809" w:rsidRPr="00383C3F">
        <w:rPr>
          <w:rFonts w:ascii="Arial" w:eastAsiaTheme="minorHAnsi" w:hAnsi="Arial" w:cs="Arial"/>
          <w:sz w:val="24"/>
          <w:szCs w:val="24"/>
          <w:lang w:eastAsia="en-US"/>
        </w:rPr>
        <w:t>Os depoimentos deverão ser nominados de forma clara</w:t>
      </w:r>
      <w:r w:rsidR="002C4F31" w:rsidRPr="00383C3F">
        <w:rPr>
          <w:rFonts w:ascii="Arial" w:eastAsiaTheme="minorHAnsi" w:hAnsi="Arial" w:cs="Arial"/>
          <w:sz w:val="24"/>
          <w:szCs w:val="24"/>
          <w:lang w:eastAsia="en-US"/>
        </w:rPr>
        <w:t xml:space="preserve"> </w:t>
      </w:r>
      <w:r w:rsidR="00866809" w:rsidRPr="00383C3F">
        <w:rPr>
          <w:rFonts w:ascii="Arial" w:eastAsiaTheme="minorHAnsi" w:hAnsi="Arial" w:cs="Arial"/>
          <w:sz w:val="24"/>
          <w:szCs w:val="24"/>
          <w:lang w:eastAsia="en-US"/>
        </w:rPr>
        <w:t>e padronizada</w:t>
      </w:r>
      <w:r w:rsidR="00322D3B" w:rsidRPr="00383C3F">
        <w:rPr>
          <w:rFonts w:ascii="Arial" w:eastAsiaTheme="minorHAnsi" w:hAnsi="Arial" w:cs="Arial"/>
          <w:sz w:val="24"/>
          <w:szCs w:val="24"/>
          <w:lang w:eastAsia="en-US"/>
        </w:rPr>
        <w:t xml:space="preserve"> (</w:t>
      </w:r>
      <w:hyperlink r:id="rId25" w:history="1">
        <w:r w:rsidR="00866809" w:rsidRPr="00383C3F">
          <w:rPr>
            <w:rStyle w:val="Hyperlink"/>
            <w:rFonts w:ascii="Arial" w:eastAsiaTheme="minorHAnsi" w:hAnsi="Arial" w:cs="Arial"/>
            <w:sz w:val="24"/>
            <w:szCs w:val="24"/>
            <w:lang w:eastAsia="en-US"/>
          </w:rPr>
          <w:t>art</w:t>
        </w:r>
        <w:r w:rsidR="00B630ED" w:rsidRPr="00383C3F">
          <w:rPr>
            <w:rStyle w:val="Hyperlink"/>
            <w:rFonts w:ascii="Arial" w:eastAsiaTheme="minorHAnsi" w:hAnsi="Arial" w:cs="Arial"/>
            <w:sz w:val="24"/>
            <w:szCs w:val="24"/>
            <w:lang w:eastAsia="en-US"/>
          </w:rPr>
          <w:t>igo</w:t>
        </w:r>
        <w:r w:rsidR="00866809" w:rsidRPr="00383C3F">
          <w:rPr>
            <w:rStyle w:val="Hyperlink"/>
            <w:rFonts w:ascii="Arial" w:eastAsiaTheme="minorHAnsi" w:hAnsi="Arial" w:cs="Arial"/>
            <w:sz w:val="24"/>
            <w:szCs w:val="24"/>
            <w:lang w:eastAsia="en-US"/>
          </w:rPr>
          <w:t xml:space="preserve"> 225</w:t>
        </w:r>
      </w:hyperlink>
      <w:r w:rsidR="00866809" w:rsidRPr="00383C3F">
        <w:rPr>
          <w:rFonts w:ascii="Arial" w:eastAsiaTheme="minorHAnsi" w:hAnsi="Arial" w:cs="Arial"/>
          <w:sz w:val="24"/>
          <w:szCs w:val="24"/>
          <w:lang w:eastAsia="en-US"/>
        </w:rPr>
        <w:t xml:space="preserve"> do </w:t>
      </w:r>
      <w:r w:rsidR="00B630ED" w:rsidRPr="00383C3F">
        <w:rPr>
          <w:rFonts w:ascii="Arial" w:hAnsi="Arial" w:cs="Arial"/>
          <w:sz w:val="24"/>
          <w:szCs w:val="24"/>
        </w:rPr>
        <w:t>Código de Normas da Corregedoria-Geral da Justiça</w:t>
      </w:r>
      <w:r w:rsidR="00AF7CBD" w:rsidRPr="00383C3F">
        <w:rPr>
          <w:rFonts w:ascii="Arial" w:hAnsi="Arial" w:cs="Arial"/>
          <w:sz w:val="24"/>
          <w:szCs w:val="24"/>
        </w:rPr>
        <w:t>)</w:t>
      </w:r>
      <w:r w:rsidR="00866809" w:rsidRPr="00383C3F">
        <w:rPr>
          <w:rFonts w:ascii="Arial" w:eastAsiaTheme="minorHAnsi" w:hAnsi="Arial" w:cs="Arial"/>
          <w:sz w:val="24"/>
          <w:szCs w:val="24"/>
          <w:lang w:eastAsia="en-US"/>
        </w:rPr>
        <w:t>, com a</w:t>
      </w:r>
      <w:r w:rsidR="002C4F31" w:rsidRPr="00383C3F">
        <w:rPr>
          <w:rFonts w:ascii="Arial" w:eastAsiaTheme="minorHAnsi" w:hAnsi="Arial" w:cs="Arial"/>
          <w:sz w:val="24"/>
          <w:szCs w:val="24"/>
          <w:lang w:eastAsia="en-US"/>
        </w:rPr>
        <w:t xml:space="preserve"> </w:t>
      </w:r>
      <w:r w:rsidR="00866809" w:rsidRPr="00383C3F">
        <w:rPr>
          <w:rFonts w:ascii="Arial" w:eastAsiaTheme="minorHAnsi" w:hAnsi="Arial" w:cs="Arial"/>
          <w:sz w:val="24"/>
          <w:szCs w:val="24"/>
          <w:lang w:eastAsia="en-US"/>
        </w:rPr>
        <w:t xml:space="preserve">seguinte padronização: </w:t>
      </w:r>
    </w:p>
    <w:p w14:paraId="09A11840" w14:textId="77777777" w:rsidR="00320534" w:rsidRPr="00383C3F" w:rsidRDefault="00320534" w:rsidP="00FD2C5E">
      <w:pPr>
        <w:pStyle w:val="PargrafodaLista"/>
        <w:rPr>
          <w:rFonts w:ascii="Arial" w:eastAsiaTheme="minorHAnsi" w:hAnsi="Arial" w:cs="Arial"/>
          <w:i/>
          <w:iCs/>
          <w:sz w:val="24"/>
          <w:szCs w:val="24"/>
          <w:lang w:eastAsia="en-US"/>
        </w:rPr>
      </w:pPr>
    </w:p>
    <w:p w14:paraId="0E8FF1C2" w14:textId="7D4DA0F9" w:rsidR="00305947" w:rsidRPr="00383C3F" w:rsidRDefault="00232113" w:rsidP="008C4A52">
      <w:pPr>
        <w:pStyle w:val="Corpodetexto"/>
        <w:pBdr>
          <w:top w:val="single" w:sz="4" w:space="1" w:color="auto"/>
          <w:left w:val="single" w:sz="4" w:space="4" w:color="auto"/>
          <w:bottom w:val="single" w:sz="4" w:space="1" w:color="auto"/>
          <w:right w:val="single" w:sz="4" w:space="4" w:color="auto"/>
          <w:between w:val="single" w:sz="4" w:space="1" w:color="auto"/>
          <w:bar w:val="single" w:sz="4" w:color="auto"/>
        </w:pBdr>
        <w:ind w:left="1134" w:right="900"/>
        <w:jc w:val="center"/>
        <w:rPr>
          <w:rFonts w:ascii="Arial" w:eastAsiaTheme="minorHAnsi" w:hAnsi="Arial" w:cs="Arial"/>
          <w:i/>
          <w:iCs/>
          <w:sz w:val="24"/>
          <w:szCs w:val="24"/>
          <w:lang w:eastAsia="en-US"/>
        </w:rPr>
      </w:pPr>
      <w:r w:rsidRPr="00383C3F">
        <w:rPr>
          <w:rFonts w:ascii="Arial" w:eastAsiaTheme="minorHAnsi" w:hAnsi="Arial" w:cs="Arial"/>
          <w:i/>
          <w:iCs/>
          <w:sz w:val="24"/>
          <w:szCs w:val="24"/>
          <w:lang w:eastAsia="en-US"/>
        </w:rPr>
        <w:t>“</w:t>
      </w:r>
      <w:r w:rsidR="00866809" w:rsidRPr="00383C3F">
        <w:rPr>
          <w:rFonts w:ascii="Arial" w:eastAsiaTheme="minorHAnsi" w:hAnsi="Arial" w:cs="Arial"/>
          <w:i/>
          <w:iCs/>
          <w:sz w:val="24"/>
          <w:szCs w:val="24"/>
          <w:lang w:eastAsia="en-US"/>
        </w:rPr>
        <w:t>Número dos Autos - Nome do</w:t>
      </w:r>
      <w:r w:rsidR="002C4F31" w:rsidRPr="00383C3F">
        <w:rPr>
          <w:rFonts w:ascii="Arial" w:eastAsiaTheme="minorHAnsi" w:hAnsi="Arial" w:cs="Arial"/>
          <w:i/>
          <w:iCs/>
          <w:sz w:val="24"/>
          <w:szCs w:val="24"/>
          <w:lang w:eastAsia="en-US"/>
        </w:rPr>
        <w:t xml:space="preserve"> </w:t>
      </w:r>
      <w:r w:rsidR="00866809" w:rsidRPr="00383C3F">
        <w:rPr>
          <w:rFonts w:ascii="Arial" w:eastAsiaTheme="minorHAnsi" w:hAnsi="Arial" w:cs="Arial"/>
          <w:i/>
          <w:iCs/>
          <w:sz w:val="24"/>
          <w:szCs w:val="24"/>
          <w:lang w:eastAsia="en-US"/>
        </w:rPr>
        <w:t>Depoente</w:t>
      </w:r>
      <w:r w:rsidR="002C4F31" w:rsidRPr="00383C3F">
        <w:rPr>
          <w:rFonts w:ascii="Arial" w:eastAsiaTheme="minorHAnsi" w:hAnsi="Arial" w:cs="Arial"/>
          <w:i/>
          <w:iCs/>
          <w:sz w:val="24"/>
          <w:szCs w:val="24"/>
          <w:lang w:eastAsia="en-US"/>
        </w:rPr>
        <w:t xml:space="preserve"> </w:t>
      </w:r>
      <w:r w:rsidR="008C4A52" w:rsidRPr="00383C3F">
        <w:rPr>
          <w:rFonts w:ascii="Arial" w:eastAsiaTheme="minorHAnsi" w:hAnsi="Arial" w:cs="Arial"/>
          <w:i/>
          <w:iCs/>
          <w:sz w:val="24"/>
          <w:szCs w:val="24"/>
          <w:lang w:eastAsia="en-US"/>
        </w:rPr>
        <w:t>–</w:t>
      </w:r>
      <w:r w:rsidR="00866809" w:rsidRPr="00383C3F">
        <w:rPr>
          <w:rFonts w:ascii="Arial" w:eastAsiaTheme="minorHAnsi" w:hAnsi="Arial" w:cs="Arial"/>
          <w:i/>
          <w:iCs/>
          <w:sz w:val="24"/>
          <w:szCs w:val="24"/>
          <w:lang w:eastAsia="en-US"/>
        </w:rPr>
        <w:t xml:space="preserve"> Condição</w:t>
      </w:r>
      <w:r w:rsidR="008C4A52" w:rsidRPr="00383C3F">
        <w:rPr>
          <w:rFonts w:ascii="Arial" w:eastAsiaTheme="minorHAnsi" w:hAnsi="Arial" w:cs="Arial"/>
          <w:i/>
          <w:iCs/>
          <w:sz w:val="24"/>
          <w:szCs w:val="24"/>
          <w:lang w:eastAsia="en-US"/>
        </w:rPr>
        <w:t>”</w:t>
      </w:r>
      <w:r w:rsidR="00866809" w:rsidRPr="00383C3F">
        <w:rPr>
          <w:rFonts w:ascii="Arial" w:eastAsiaTheme="minorHAnsi" w:hAnsi="Arial" w:cs="Arial"/>
          <w:i/>
          <w:iCs/>
          <w:sz w:val="24"/>
          <w:szCs w:val="24"/>
          <w:lang w:eastAsia="en-US"/>
        </w:rPr>
        <w:t>, sendo "TA" para testemunha arrolada pela acusação;</w:t>
      </w:r>
      <w:r w:rsidR="002C4F31" w:rsidRPr="00383C3F">
        <w:rPr>
          <w:rFonts w:ascii="Arial" w:eastAsiaTheme="minorHAnsi" w:hAnsi="Arial" w:cs="Arial"/>
          <w:i/>
          <w:iCs/>
          <w:sz w:val="24"/>
          <w:szCs w:val="24"/>
          <w:lang w:eastAsia="en-US"/>
        </w:rPr>
        <w:t xml:space="preserve"> </w:t>
      </w:r>
      <w:r w:rsidR="00866809" w:rsidRPr="00383C3F">
        <w:rPr>
          <w:rFonts w:ascii="Arial" w:eastAsiaTheme="minorHAnsi" w:hAnsi="Arial" w:cs="Arial"/>
          <w:i/>
          <w:iCs/>
          <w:sz w:val="24"/>
          <w:szCs w:val="24"/>
          <w:lang w:eastAsia="en-US"/>
        </w:rPr>
        <w:t>TD para testemunha arrolada pela defesa ou "INT" caso se trate</w:t>
      </w:r>
      <w:r w:rsidR="002C4F31" w:rsidRPr="00383C3F">
        <w:rPr>
          <w:rFonts w:ascii="Arial" w:eastAsiaTheme="minorHAnsi" w:hAnsi="Arial" w:cs="Arial"/>
          <w:i/>
          <w:iCs/>
          <w:sz w:val="24"/>
          <w:szCs w:val="24"/>
          <w:lang w:eastAsia="en-US"/>
        </w:rPr>
        <w:t xml:space="preserve"> </w:t>
      </w:r>
      <w:r w:rsidR="00866809" w:rsidRPr="00383C3F">
        <w:rPr>
          <w:rFonts w:ascii="Arial" w:eastAsiaTheme="minorHAnsi" w:hAnsi="Arial" w:cs="Arial"/>
          <w:i/>
          <w:iCs/>
          <w:sz w:val="24"/>
          <w:szCs w:val="24"/>
          <w:lang w:eastAsia="en-US"/>
        </w:rPr>
        <w:t xml:space="preserve">de interrogatório. </w:t>
      </w:r>
    </w:p>
    <w:p w14:paraId="7E1D7D1B" w14:textId="58534BCE" w:rsidR="002D0431" w:rsidRPr="00383C3F" w:rsidRDefault="00866809" w:rsidP="008C4A52">
      <w:pPr>
        <w:pStyle w:val="Corpodetexto"/>
        <w:pBdr>
          <w:top w:val="single" w:sz="4" w:space="1" w:color="auto"/>
          <w:left w:val="single" w:sz="4" w:space="4" w:color="auto"/>
          <w:bottom w:val="single" w:sz="4" w:space="1" w:color="auto"/>
          <w:right w:val="single" w:sz="4" w:space="4" w:color="auto"/>
          <w:between w:val="single" w:sz="4" w:space="1" w:color="auto"/>
          <w:bar w:val="single" w:sz="4" w:color="auto"/>
        </w:pBdr>
        <w:ind w:left="1134" w:right="900"/>
        <w:jc w:val="center"/>
        <w:rPr>
          <w:rFonts w:ascii="Arial" w:hAnsi="Arial" w:cs="Arial"/>
          <w:color w:val="4F4F4F"/>
          <w:sz w:val="24"/>
          <w:szCs w:val="24"/>
          <w:shd w:val="clear" w:color="auto" w:fill="FFFFFF"/>
        </w:rPr>
      </w:pPr>
      <w:r w:rsidRPr="00383C3F">
        <w:rPr>
          <w:rFonts w:ascii="Arial" w:eastAsiaTheme="minorHAnsi" w:hAnsi="Arial" w:cs="Arial"/>
          <w:sz w:val="24"/>
          <w:szCs w:val="24"/>
          <w:lang w:eastAsia="en-US"/>
        </w:rPr>
        <w:t xml:space="preserve">Exemplo: </w:t>
      </w:r>
      <w:r w:rsidRPr="00383C3F">
        <w:rPr>
          <w:rFonts w:ascii="Arial" w:eastAsiaTheme="minorHAnsi" w:hAnsi="Arial" w:cs="Arial"/>
          <w:i/>
          <w:iCs/>
          <w:sz w:val="24"/>
          <w:szCs w:val="24"/>
          <w:lang w:eastAsia="en-US"/>
        </w:rPr>
        <w:t>"0001234-</w:t>
      </w:r>
      <w:r w:rsidR="00871B22" w:rsidRPr="00383C3F">
        <w:rPr>
          <w:rFonts w:ascii="Arial" w:eastAsiaTheme="minorHAnsi" w:hAnsi="Arial" w:cs="Arial"/>
          <w:i/>
          <w:iCs/>
          <w:sz w:val="24"/>
          <w:szCs w:val="24"/>
          <w:lang w:eastAsia="en-US"/>
        </w:rPr>
        <w:t>56</w:t>
      </w:r>
      <w:r w:rsidRPr="00383C3F">
        <w:rPr>
          <w:rFonts w:ascii="Arial" w:eastAsiaTheme="minorHAnsi" w:hAnsi="Arial" w:cs="Arial"/>
          <w:i/>
          <w:iCs/>
          <w:sz w:val="24"/>
          <w:szCs w:val="24"/>
          <w:lang w:eastAsia="en-US"/>
        </w:rPr>
        <w:t>.2020.8.16.</w:t>
      </w:r>
      <w:r w:rsidR="00871B22" w:rsidRPr="00383C3F">
        <w:rPr>
          <w:rFonts w:ascii="Arial" w:eastAsiaTheme="minorHAnsi" w:hAnsi="Arial" w:cs="Arial"/>
          <w:i/>
          <w:iCs/>
          <w:sz w:val="24"/>
          <w:szCs w:val="24"/>
          <w:lang w:eastAsia="en-US"/>
        </w:rPr>
        <w:t>0000</w:t>
      </w:r>
      <w:r w:rsidR="00FE3489" w:rsidRPr="00383C3F">
        <w:rPr>
          <w:rFonts w:ascii="Arial" w:eastAsiaTheme="minorHAnsi" w:hAnsi="Arial" w:cs="Arial"/>
          <w:i/>
          <w:iCs/>
          <w:sz w:val="24"/>
          <w:szCs w:val="24"/>
          <w:lang w:eastAsia="en-US"/>
        </w:rPr>
        <w:t xml:space="preserve"> </w:t>
      </w:r>
      <w:r w:rsidRPr="00383C3F">
        <w:rPr>
          <w:rFonts w:ascii="Arial" w:eastAsiaTheme="minorHAnsi" w:hAnsi="Arial" w:cs="Arial"/>
          <w:i/>
          <w:iCs/>
          <w:sz w:val="24"/>
          <w:szCs w:val="24"/>
          <w:lang w:eastAsia="en-US"/>
        </w:rPr>
        <w:t xml:space="preserve">- </w:t>
      </w:r>
      <w:r w:rsidR="00871B22" w:rsidRPr="00383C3F">
        <w:rPr>
          <w:rFonts w:ascii="Arial" w:eastAsiaTheme="minorHAnsi" w:hAnsi="Arial" w:cs="Arial"/>
          <w:i/>
          <w:iCs/>
          <w:sz w:val="24"/>
          <w:szCs w:val="24"/>
          <w:lang w:eastAsia="en-US"/>
        </w:rPr>
        <w:t>NOME</w:t>
      </w:r>
      <w:r w:rsidRPr="00383C3F">
        <w:rPr>
          <w:rFonts w:ascii="Arial" w:eastAsiaTheme="minorHAnsi" w:hAnsi="Arial" w:cs="Arial"/>
          <w:i/>
          <w:iCs/>
          <w:sz w:val="24"/>
          <w:szCs w:val="24"/>
          <w:lang w:eastAsia="en-US"/>
        </w:rPr>
        <w:t xml:space="preserve"> </w:t>
      </w:r>
      <w:r w:rsidR="00FE3489" w:rsidRPr="00383C3F">
        <w:rPr>
          <w:rFonts w:ascii="Arial" w:eastAsiaTheme="minorHAnsi" w:hAnsi="Arial" w:cs="Arial"/>
          <w:i/>
          <w:iCs/>
          <w:sz w:val="24"/>
          <w:szCs w:val="24"/>
          <w:lang w:eastAsia="en-US"/>
        </w:rPr>
        <w:t>–</w:t>
      </w:r>
      <w:r w:rsidRPr="00383C3F">
        <w:rPr>
          <w:rFonts w:ascii="Arial" w:eastAsiaTheme="minorHAnsi" w:hAnsi="Arial" w:cs="Arial"/>
          <w:i/>
          <w:iCs/>
          <w:sz w:val="24"/>
          <w:szCs w:val="24"/>
          <w:lang w:eastAsia="en-US"/>
        </w:rPr>
        <w:t xml:space="preserve"> TA</w:t>
      </w:r>
      <w:r w:rsidR="00232113" w:rsidRPr="00383C3F">
        <w:rPr>
          <w:rFonts w:ascii="Arial" w:eastAsiaTheme="minorHAnsi" w:hAnsi="Arial" w:cs="Arial"/>
          <w:i/>
          <w:iCs/>
          <w:sz w:val="24"/>
          <w:szCs w:val="24"/>
          <w:lang w:eastAsia="en-US"/>
        </w:rPr>
        <w:t>”</w:t>
      </w:r>
      <w:r w:rsidR="00232113" w:rsidRPr="00383C3F">
        <w:rPr>
          <w:rFonts w:ascii="Arial" w:eastAsiaTheme="minorHAnsi" w:hAnsi="Arial" w:cs="Arial"/>
          <w:sz w:val="24"/>
          <w:szCs w:val="24"/>
          <w:lang w:eastAsia="en-US"/>
        </w:rPr>
        <w:t>.</w:t>
      </w:r>
    </w:p>
    <w:p w14:paraId="4C557948" w14:textId="77777777" w:rsidR="002D0431" w:rsidRPr="00383C3F" w:rsidRDefault="002D0431" w:rsidP="00FD2C5E">
      <w:pPr>
        <w:pStyle w:val="PargrafodaLista"/>
        <w:rPr>
          <w:rFonts w:ascii="Arial" w:eastAsiaTheme="minorHAnsi" w:hAnsi="Arial" w:cs="Arial"/>
          <w:sz w:val="24"/>
          <w:szCs w:val="24"/>
          <w:lang w:eastAsia="en-US"/>
        </w:rPr>
      </w:pPr>
    </w:p>
    <w:p w14:paraId="47E42EA3" w14:textId="3F589B30" w:rsidR="00232113" w:rsidRPr="00383C3F" w:rsidRDefault="00AD23C8" w:rsidP="00FD2C5E">
      <w:pPr>
        <w:pStyle w:val="Corpodetexto"/>
        <w:jc w:val="both"/>
        <w:rPr>
          <w:rFonts w:ascii="Arial" w:hAnsi="Arial" w:cs="Arial"/>
          <w:color w:val="4F4F4F"/>
          <w:sz w:val="24"/>
          <w:szCs w:val="24"/>
          <w:shd w:val="clear" w:color="auto" w:fill="FFFFFF"/>
        </w:rPr>
      </w:pPr>
      <w:r w:rsidRPr="00383C3F">
        <w:rPr>
          <w:rFonts w:ascii="Arial" w:hAnsi="Arial" w:cs="Arial"/>
          <w:b/>
          <w:bCs/>
          <w:color w:val="000000"/>
          <w:sz w:val="24"/>
          <w:szCs w:val="24"/>
        </w:rPr>
        <w:t>Art. 18 —</w:t>
      </w:r>
      <w:r w:rsidRPr="00383C3F">
        <w:rPr>
          <w:rFonts w:ascii="Arial" w:hAnsi="Arial" w:cs="Arial"/>
          <w:color w:val="000000"/>
          <w:sz w:val="24"/>
          <w:szCs w:val="24"/>
        </w:rPr>
        <w:t xml:space="preserve"> </w:t>
      </w:r>
      <w:r w:rsidR="00866809" w:rsidRPr="00383C3F">
        <w:rPr>
          <w:rFonts w:ascii="Arial" w:eastAsiaTheme="minorHAnsi" w:hAnsi="Arial" w:cs="Arial"/>
          <w:sz w:val="24"/>
          <w:szCs w:val="24"/>
          <w:lang w:eastAsia="en-US"/>
        </w:rPr>
        <w:t>As manifestações das partes serão identificadas na forma do</w:t>
      </w:r>
      <w:r w:rsidR="002C4F31" w:rsidRPr="00383C3F">
        <w:rPr>
          <w:rFonts w:ascii="Arial" w:eastAsiaTheme="minorHAnsi" w:hAnsi="Arial" w:cs="Arial"/>
          <w:sz w:val="24"/>
          <w:szCs w:val="24"/>
          <w:lang w:eastAsia="en-US"/>
        </w:rPr>
        <w:t xml:space="preserve"> </w:t>
      </w:r>
      <w:hyperlink r:id="rId26" w:history="1">
        <w:r w:rsidR="00B630ED" w:rsidRPr="00383C3F">
          <w:rPr>
            <w:rStyle w:val="Hyperlink"/>
            <w:rFonts w:ascii="Arial" w:eastAsiaTheme="minorHAnsi" w:hAnsi="Arial" w:cs="Arial"/>
            <w:sz w:val="24"/>
            <w:szCs w:val="24"/>
            <w:lang w:eastAsia="en-US"/>
          </w:rPr>
          <w:t>artigo</w:t>
        </w:r>
        <w:r w:rsidR="00866809" w:rsidRPr="00383C3F">
          <w:rPr>
            <w:rStyle w:val="Hyperlink"/>
            <w:rFonts w:ascii="Arial" w:eastAsiaTheme="minorHAnsi" w:hAnsi="Arial" w:cs="Arial"/>
            <w:sz w:val="24"/>
            <w:szCs w:val="24"/>
            <w:lang w:eastAsia="en-US"/>
          </w:rPr>
          <w:t xml:space="preserve"> 226</w:t>
        </w:r>
      </w:hyperlink>
      <w:r w:rsidR="00866809" w:rsidRPr="00383C3F">
        <w:rPr>
          <w:rFonts w:ascii="Arial" w:eastAsiaTheme="minorHAnsi" w:hAnsi="Arial" w:cs="Arial"/>
          <w:sz w:val="24"/>
          <w:szCs w:val="24"/>
          <w:lang w:eastAsia="en-US"/>
        </w:rPr>
        <w:t xml:space="preserve"> do </w:t>
      </w:r>
      <w:r w:rsidR="00B630ED" w:rsidRPr="00383C3F">
        <w:rPr>
          <w:rFonts w:ascii="Arial" w:hAnsi="Arial" w:cs="Arial"/>
          <w:sz w:val="24"/>
          <w:szCs w:val="24"/>
        </w:rPr>
        <w:t>Código de Normas da Corregedoria-Geral da Justiça</w:t>
      </w:r>
      <w:r w:rsidR="00866809" w:rsidRPr="00383C3F">
        <w:rPr>
          <w:rFonts w:ascii="Arial" w:eastAsiaTheme="minorHAnsi" w:hAnsi="Arial" w:cs="Arial"/>
          <w:sz w:val="24"/>
          <w:szCs w:val="24"/>
          <w:lang w:eastAsia="en-US"/>
        </w:rPr>
        <w:t>, com a</w:t>
      </w:r>
      <w:r w:rsidR="002C4F31" w:rsidRPr="00383C3F">
        <w:rPr>
          <w:rFonts w:ascii="Arial" w:eastAsiaTheme="minorHAnsi" w:hAnsi="Arial" w:cs="Arial"/>
          <w:sz w:val="24"/>
          <w:szCs w:val="24"/>
          <w:lang w:eastAsia="en-US"/>
        </w:rPr>
        <w:t xml:space="preserve"> </w:t>
      </w:r>
      <w:r w:rsidR="00866809" w:rsidRPr="00383C3F">
        <w:rPr>
          <w:rFonts w:ascii="Arial" w:eastAsiaTheme="minorHAnsi" w:hAnsi="Arial" w:cs="Arial"/>
          <w:sz w:val="24"/>
          <w:szCs w:val="24"/>
          <w:lang w:eastAsia="en-US"/>
        </w:rPr>
        <w:t>seguinte padronização:</w:t>
      </w:r>
    </w:p>
    <w:p w14:paraId="37BDF0BA" w14:textId="77777777" w:rsidR="00232113" w:rsidRPr="00383C3F" w:rsidRDefault="00232113" w:rsidP="00FD2C5E">
      <w:pPr>
        <w:pStyle w:val="Corpodetexto"/>
        <w:ind w:left="567"/>
        <w:jc w:val="both"/>
        <w:rPr>
          <w:rFonts w:ascii="Arial" w:eastAsiaTheme="minorHAnsi" w:hAnsi="Arial" w:cs="Arial"/>
          <w:sz w:val="24"/>
          <w:szCs w:val="24"/>
          <w:lang w:eastAsia="en-US"/>
        </w:rPr>
      </w:pPr>
    </w:p>
    <w:p w14:paraId="32110F58" w14:textId="77777777" w:rsidR="00305947" w:rsidRPr="00383C3F" w:rsidRDefault="00866809" w:rsidP="008C4A52">
      <w:pPr>
        <w:pStyle w:val="Corpodetexto"/>
        <w:pBdr>
          <w:top w:val="single" w:sz="4" w:space="1" w:color="auto"/>
          <w:left w:val="single" w:sz="4" w:space="4" w:color="auto"/>
          <w:bottom w:val="single" w:sz="4" w:space="1" w:color="auto"/>
          <w:right w:val="single" w:sz="4" w:space="4" w:color="auto"/>
          <w:between w:val="single" w:sz="4" w:space="1" w:color="auto"/>
          <w:bar w:val="single" w:sz="4" w:color="auto"/>
        </w:pBdr>
        <w:ind w:left="1134" w:right="900"/>
        <w:jc w:val="center"/>
        <w:rPr>
          <w:rFonts w:ascii="Arial" w:eastAsiaTheme="minorHAnsi" w:hAnsi="Arial" w:cs="Arial"/>
          <w:sz w:val="24"/>
          <w:szCs w:val="24"/>
          <w:lang w:eastAsia="en-US"/>
        </w:rPr>
      </w:pPr>
      <w:r w:rsidRPr="00383C3F">
        <w:rPr>
          <w:rFonts w:ascii="Arial" w:eastAsiaTheme="minorHAnsi" w:hAnsi="Arial" w:cs="Arial"/>
          <w:i/>
          <w:iCs/>
          <w:sz w:val="24"/>
          <w:szCs w:val="24"/>
          <w:lang w:eastAsia="en-US"/>
        </w:rPr>
        <w:t>"Número dos Autos</w:t>
      </w:r>
      <w:r w:rsidR="002C4F31" w:rsidRPr="00383C3F">
        <w:rPr>
          <w:rFonts w:ascii="Arial" w:eastAsiaTheme="minorHAnsi" w:hAnsi="Arial" w:cs="Arial"/>
          <w:i/>
          <w:iCs/>
          <w:sz w:val="24"/>
          <w:szCs w:val="24"/>
          <w:lang w:eastAsia="en-US"/>
        </w:rPr>
        <w:t xml:space="preserve"> </w:t>
      </w:r>
      <w:r w:rsidRPr="00383C3F">
        <w:rPr>
          <w:rFonts w:ascii="Arial" w:eastAsiaTheme="minorHAnsi" w:hAnsi="Arial" w:cs="Arial"/>
          <w:i/>
          <w:iCs/>
          <w:sz w:val="24"/>
          <w:szCs w:val="24"/>
          <w:lang w:eastAsia="en-US"/>
        </w:rPr>
        <w:t>- Espécie de Ato"</w:t>
      </w:r>
      <w:r w:rsidRPr="00383C3F">
        <w:rPr>
          <w:rFonts w:ascii="Arial" w:eastAsiaTheme="minorHAnsi" w:hAnsi="Arial" w:cs="Arial"/>
          <w:sz w:val="24"/>
          <w:szCs w:val="24"/>
          <w:lang w:eastAsia="en-US"/>
        </w:rPr>
        <w:t xml:space="preserve">. </w:t>
      </w:r>
    </w:p>
    <w:p w14:paraId="21A3C63E" w14:textId="433A63BD" w:rsidR="002D0431" w:rsidRPr="00383C3F" w:rsidRDefault="00866809" w:rsidP="008C4A52">
      <w:pPr>
        <w:pStyle w:val="Corpodetexto"/>
        <w:pBdr>
          <w:top w:val="single" w:sz="4" w:space="1" w:color="auto"/>
          <w:left w:val="single" w:sz="4" w:space="4" w:color="auto"/>
          <w:bottom w:val="single" w:sz="4" w:space="1" w:color="auto"/>
          <w:right w:val="single" w:sz="4" w:space="4" w:color="auto"/>
          <w:between w:val="single" w:sz="4" w:space="1" w:color="auto"/>
          <w:bar w:val="single" w:sz="4" w:color="auto"/>
        </w:pBdr>
        <w:ind w:left="1134" w:right="900"/>
        <w:jc w:val="center"/>
        <w:rPr>
          <w:rFonts w:ascii="Arial" w:hAnsi="Arial" w:cs="Arial"/>
          <w:i/>
          <w:iCs/>
          <w:color w:val="4F4F4F"/>
          <w:sz w:val="24"/>
          <w:szCs w:val="24"/>
          <w:shd w:val="clear" w:color="auto" w:fill="FFFFFF"/>
        </w:rPr>
      </w:pPr>
      <w:r w:rsidRPr="00383C3F">
        <w:rPr>
          <w:rFonts w:ascii="Arial" w:eastAsiaTheme="minorHAnsi" w:hAnsi="Arial" w:cs="Arial"/>
          <w:sz w:val="24"/>
          <w:szCs w:val="24"/>
          <w:lang w:eastAsia="en-US"/>
        </w:rPr>
        <w:t xml:space="preserve">Exemplo: </w:t>
      </w:r>
      <w:r w:rsidRPr="00383C3F">
        <w:rPr>
          <w:rFonts w:ascii="Arial" w:eastAsiaTheme="minorHAnsi" w:hAnsi="Arial" w:cs="Arial"/>
          <w:i/>
          <w:iCs/>
          <w:sz w:val="24"/>
          <w:szCs w:val="24"/>
          <w:lang w:eastAsia="en-US"/>
        </w:rPr>
        <w:t>"0001234</w:t>
      </w:r>
      <w:r w:rsidR="002C4F31" w:rsidRPr="00383C3F">
        <w:rPr>
          <w:rFonts w:ascii="Arial" w:eastAsiaTheme="minorHAnsi" w:hAnsi="Arial" w:cs="Arial"/>
          <w:i/>
          <w:iCs/>
          <w:sz w:val="24"/>
          <w:szCs w:val="24"/>
          <w:lang w:eastAsia="en-US"/>
        </w:rPr>
        <w:t>-</w:t>
      </w:r>
      <w:r w:rsidR="00871B22" w:rsidRPr="00383C3F">
        <w:rPr>
          <w:rFonts w:ascii="Arial" w:eastAsiaTheme="minorHAnsi" w:hAnsi="Arial" w:cs="Arial"/>
          <w:i/>
          <w:iCs/>
          <w:sz w:val="24"/>
          <w:szCs w:val="24"/>
          <w:lang w:eastAsia="en-US"/>
        </w:rPr>
        <w:t>56</w:t>
      </w:r>
      <w:r w:rsidRPr="00383C3F">
        <w:rPr>
          <w:rFonts w:ascii="Arial" w:eastAsiaTheme="minorHAnsi" w:hAnsi="Arial" w:cs="Arial"/>
          <w:i/>
          <w:iCs/>
          <w:sz w:val="24"/>
          <w:szCs w:val="24"/>
          <w:lang w:eastAsia="en-US"/>
        </w:rPr>
        <w:t>.2020.8.16.00</w:t>
      </w:r>
      <w:r w:rsidR="00871B22" w:rsidRPr="00383C3F">
        <w:rPr>
          <w:rFonts w:ascii="Arial" w:eastAsiaTheme="minorHAnsi" w:hAnsi="Arial" w:cs="Arial"/>
          <w:i/>
          <w:iCs/>
          <w:sz w:val="24"/>
          <w:szCs w:val="24"/>
          <w:lang w:eastAsia="en-US"/>
        </w:rPr>
        <w:t>00</w:t>
      </w:r>
      <w:r w:rsidRPr="00383C3F">
        <w:rPr>
          <w:rFonts w:ascii="Arial" w:eastAsiaTheme="minorHAnsi" w:hAnsi="Arial" w:cs="Arial"/>
          <w:i/>
          <w:iCs/>
          <w:sz w:val="24"/>
          <w:szCs w:val="24"/>
          <w:lang w:eastAsia="en-US"/>
        </w:rPr>
        <w:t xml:space="preserve"> </w:t>
      </w:r>
      <w:r w:rsidR="002C4F31" w:rsidRPr="00383C3F">
        <w:rPr>
          <w:rFonts w:ascii="Arial" w:eastAsiaTheme="minorHAnsi" w:hAnsi="Arial" w:cs="Arial"/>
          <w:i/>
          <w:iCs/>
          <w:sz w:val="24"/>
          <w:szCs w:val="24"/>
          <w:lang w:eastAsia="en-US"/>
        </w:rPr>
        <w:t>–</w:t>
      </w:r>
      <w:r w:rsidRPr="00383C3F">
        <w:rPr>
          <w:rFonts w:ascii="Arial" w:eastAsiaTheme="minorHAnsi" w:hAnsi="Arial" w:cs="Arial"/>
          <w:i/>
          <w:iCs/>
          <w:sz w:val="24"/>
          <w:szCs w:val="24"/>
          <w:lang w:eastAsia="en-US"/>
        </w:rPr>
        <w:t xml:space="preserve"> Alegações</w:t>
      </w:r>
      <w:r w:rsidR="002C4F31" w:rsidRPr="00383C3F">
        <w:rPr>
          <w:rFonts w:ascii="Arial" w:eastAsiaTheme="minorHAnsi" w:hAnsi="Arial" w:cs="Arial"/>
          <w:i/>
          <w:iCs/>
          <w:sz w:val="24"/>
          <w:szCs w:val="24"/>
          <w:lang w:eastAsia="en-US"/>
        </w:rPr>
        <w:t xml:space="preserve"> </w:t>
      </w:r>
      <w:r w:rsidRPr="00383C3F">
        <w:rPr>
          <w:rFonts w:ascii="Arial" w:eastAsiaTheme="minorHAnsi" w:hAnsi="Arial" w:cs="Arial"/>
          <w:i/>
          <w:iCs/>
          <w:sz w:val="24"/>
          <w:szCs w:val="24"/>
          <w:lang w:eastAsia="en-US"/>
        </w:rPr>
        <w:t>Finais"</w:t>
      </w:r>
      <w:r w:rsidRPr="00383C3F">
        <w:rPr>
          <w:rFonts w:ascii="Arial" w:eastAsiaTheme="minorHAnsi" w:hAnsi="Arial" w:cs="Arial"/>
          <w:sz w:val="24"/>
          <w:szCs w:val="24"/>
          <w:lang w:eastAsia="en-US"/>
        </w:rPr>
        <w:t>.</w:t>
      </w:r>
    </w:p>
    <w:p w14:paraId="22F8F36C" w14:textId="20B2B693" w:rsidR="002D0431" w:rsidRDefault="002D0431" w:rsidP="00FD2C5E">
      <w:pPr>
        <w:pStyle w:val="PargrafodaLista"/>
        <w:rPr>
          <w:rFonts w:ascii="Arial" w:eastAsiaTheme="minorHAnsi" w:hAnsi="Arial" w:cs="Arial"/>
          <w:sz w:val="24"/>
          <w:szCs w:val="24"/>
          <w:lang w:eastAsia="en-US"/>
        </w:rPr>
      </w:pPr>
    </w:p>
    <w:p w14:paraId="0312F787" w14:textId="77777777" w:rsidR="00D95F81" w:rsidRPr="00383C3F" w:rsidRDefault="00D95F81" w:rsidP="00FD2C5E">
      <w:pPr>
        <w:pStyle w:val="PargrafodaLista"/>
        <w:rPr>
          <w:rFonts w:ascii="Arial" w:eastAsiaTheme="minorHAnsi" w:hAnsi="Arial" w:cs="Arial"/>
          <w:sz w:val="24"/>
          <w:szCs w:val="24"/>
          <w:lang w:eastAsia="en-US"/>
        </w:rPr>
      </w:pPr>
    </w:p>
    <w:p w14:paraId="473137AD" w14:textId="45464E5D" w:rsidR="002D0431" w:rsidRPr="00383C3F" w:rsidRDefault="00AD23C8" w:rsidP="00FD2C5E">
      <w:pPr>
        <w:pStyle w:val="Corpodetexto"/>
        <w:jc w:val="both"/>
        <w:rPr>
          <w:rFonts w:ascii="Arial" w:hAnsi="Arial" w:cs="Arial"/>
          <w:color w:val="4F4F4F"/>
          <w:sz w:val="24"/>
          <w:szCs w:val="24"/>
          <w:shd w:val="clear" w:color="auto" w:fill="FFFFFF"/>
        </w:rPr>
      </w:pPr>
      <w:r w:rsidRPr="00383C3F">
        <w:rPr>
          <w:rFonts w:ascii="Arial" w:hAnsi="Arial" w:cs="Arial"/>
          <w:b/>
          <w:bCs/>
          <w:color w:val="000000"/>
          <w:sz w:val="24"/>
          <w:szCs w:val="24"/>
        </w:rPr>
        <w:lastRenderedPageBreak/>
        <w:t>Art. 19 —</w:t>
      </w:r>
      <w:r w:rsidRPr="00383C3F">
        <w:rPr>
          <w:rFonts w:ascii="Arial" w:hAnsi="Arial" w:cs="Arial"/>
          <w:color w:val="000000"/>
          <w:sz w:val="24"/>
          <w:szCs w:val="24"/>
        </w:rPr>
        <w:t xml:space="preserve"> </w:t>
      </w:r>
      <w:r w:rsidR="000568BB" w:rsidRPr="00383C3F">
        <w:rPr>
          <w:rFonts w:ascii="Arial" w:eastAsiaTheme="minorHAnsi" w:hAnsi="Arial" w:cs="Arial"/>
          <w:sz w:val="24"/>
          <w:szCs w:val="24"/>
          <w:lang w:eastAsia="en-US"/>
        </w:rPr>
        <w:t>Não serão lavrados termos individuais para cada pessoa</w:t>
      </w:r>
      <w:r w:rsidR="002C4F31" w:rsidRPr="00383C3F">
        <w:rPr>
          <w:rFonts w:ascii="Arial" w:eastAsiaTheme="minorHAnsi" w:hAnsi="Arial" w:cs="Arial"/>
          <w:sz w:val="24"/>
          <w:szCs w:val="24"/>
          <w:lang w:eastAsia="en-US"/>
        </w:rPr>
        <w:t xml:space="preserve"> </w:t>
      </w:r>
      <w:r w:rsidR="000568BB" w:rsidRPr="00383C3F">
        <w:rPr>
          <w:rFonts w:ascii="Arial" w:eastAsiaTheme="minorHAnsi" w:hAnsi="Arial" w:cs="Arial"/>
          <w:sz w:val="24"/>
          <w:szCs w:val="24"/>
          <w:lang w:eastAsia="en-US"/>
        </w:rPr>
        <w:t>ouvida, bastando a menção a todas as intercorrências no Termo de</w:t>
      </w:r>
      <w:r w:rsidR="002C4F31" w:rsidRPr="00383C3F">
        <w:rPr>
          <w:rFonts w:ascii="Arial" w:eastAsiaTheme="minorHAnsi" w:hAnsi="Arial" w:cs="Arial"/>
          <w:sz w:val="24"/>
          <w:szCs w:val="24"/>
          <w:lang w:eastAsia="en-US"/>
        </w:rPr>
        <w:t xml:space="preserve"> </w:t>
      </w:r>
      <w:r w:rsidR="000568BB" w:rsidRPr="00383C3F">
        <w:rPr>
          <w:rFonts w:ascii="Arial" w:eastAsiaTheme="minorHAnsi" w:hAnsi="Arial" w:cs="Arial"/>
          <w:sz w:val="24"/>
          <w:szCs w:val="24"/>
          <w:lang w:eastAsia="en-US"/>
        </w:rPr>
        <w:t>Audiência</w:t>
      </w:r>
      <w:r w:rsidR="00B50680">
        <w:rPr>
          <w:rFonts w:ascii="Arial" w:eastAsiaTheme="minorHAnsi" w:hAnsi="Arial" w:cs="Arial"/>
          <w:sz w:val="24"/>
          <w:szCs w:val="24"/>
          <w:lang w:eastAsia="en-US"/>
        </w:rPr>
        <w:t xml:space="preserve"> observando-se o previsto no </w:t>
      </w:r>
      <w:hyperlink r:id="rId27" w:history="1">
        <w:r w:rsidR="00B630ED" w:rsidRPr="00383C3F">
          <w:rPr>
            <w:rStyle w:val="Hyperlink"/>
            <w:rFonts w:ascii="Arial" w:eastAsiaTheme="minorHAnsi" w:hAnsi="Arial" w:cs="Arial"/>
            <w:sz w:val="24"/>
            <w:szCs w:val="24"/>
            <w:lang w:eastAsia="en-US"/>
          </w:rPr>
          <w:t>artigo</w:t>
        </w:r>
        <w:r w:rsidR="000568BB" w:rsidRPr="00383C3F">
          <w:rPr>
            <w:rStyle w:val="Hyperlink"/>
            <w:rFonts w:ascii="Arial" w:eastAsiaTheme="minorHAnsi" w:hAnsi="Arial" w:cs="Arial"/>
            <w:sz w:val="24"/>
            <w:szCs w:val="24"/>
            <w:lang w:eastAsia="en-US"/>
          </w:rPr>
          <w:t xml:space="preserve"> 220</w:t>
        </w:r>
      </w:hyperlink>
      <w:r w:rsidR="000568BB" w:rsidRPr="00383C3F">
        <w:rPr>
          <w:rFonts w:ascii="Arial" w:eastAsiaTheme="minorHAnsi" w:hAnsi="Arial" w:cs="Arial"/>
          <w:sz w:val="24"/>
          <w:szCs w:val="24"/>
          <w:lang w:eastAsia="en-US"/>
        </w:rPr>
        <w:t xml:space="preserve">, </w:t>
      </w:r>
      <w:r w:rsidR="00322D3B" w:rsidRPr="00383C3F">
        <w:rPr>
          <w:rFonts w:ascii="Arial" w:eastAsiaTheme="minorHAnsi" w:hAnsi="Arial" w:cs="Arial"/>
          <w:sz w:val="24"/>
          <w:szCs w:val="24"/>
          <w:lang w:eastAsia="en-US"/>
        </w:rPr>
        <w:t>p</w:t>
      </w:r>
      <w:r w:rsidR="000568BB" w:rsidRPr="00383C3F">
        <w:rPr>
          <w:rFonts w:ascii="Arial" w:eastAsiaTheme="minorHAnsi" w:hAnsi="Arial" w:cs="Arial"/>
          <w:sz w:val="24"/>
          <w:szCs w:val="24"/>
          <w:lang w:eastAsia="en-US"/>
        </w:rPr>
        <w:t xml:space="preserve">arágrafo </w:t>
      </w:r>
      <w:r w:rsidR="00322D3B" w:rsidRPr="00383C3F">
        <w:rPr>
          <w:rFonts w:ascii="Arial" w:eastAsiaTheme="minorHAnsi" w:hAnsi="Arial" w:cs="Arial"/>
          <w:sz w:val="24"/>
          <w:szCs w:val="24"/>
          <w:lang w:eastAsia="en-US"/>
        </w:rPr>
        <w:t>ú</w:t>
      </w:r>
      <w:r w:rsidR="000568BB" w:rsidRPr="00383C3F">
        <w:rPr>
          <w:rFonts w:ascii="Arial" w:eastAsiaTheme="minorHAnsi" w:hAnsi="Arial" w:cs="Arial"/>
          <w:sz w:val="24"/>
          <w:szCs w:val="24"/>
          <w:lang w:eastAsia="en-US"/>
        </w:rPr>
        <w:t>nico</w:t>
      </w:r>
      <w:r w:rsidR="00614062">
        <w:rPr>
          <w:rFonts w:ascii="Arial" w:eastAsiaTheme="minorHAnsi" w:hAnsi="Arial" w:cs="Arial"/>
          <w:sz w:val="24"/>
          <w:szCs w:val="24"/>
          <w:lang w:eastAsia="en-US"/>
        </w:rPr>
        <w:t>,</w:t>
      </w:r>
      <w:r w:rsidR="000568BB" w:rsidRPr="00383C3F">
        <w:rPr>
          <w:rFonts w:ascii="Arial" w:eastAsiaTheme="minorHAnsi" w:hAnsi="Arial" w:cs="Arial"/>
          <w:sz w:val="24"/>
          <w:szCs w:val="24"/>
          <w:lang w:eastAsia="en-US"/>
        </w:rPr>
        <w:t xml:space="preserve"> do </w:t>
      </w:r>
      <w:r w:rsidR="00B630ED" w:rsidRPr="00383C3F">
        <w:rPr>
          <w:rFonts w:ascii="Arial" w:hAnsi="Arial" w:cs="Arial"/>
          <w:sz w:val="24"/>
          <w:szCs w:val="24"/>
        </w:rPr>
        <w:t>Código de Normas da Corregedoria-Geral da Justiça</w:t>
      </w:r>
      <w:r w:rsidR="000568BB" w:rsidRPr="00383C3F">
        <w:rPr>
          <w:rFonts w:ascii="Arial" w:eastAsiaTheme="minorHAnsi" w:hAnsi="Arial" w:cs="Arial"/>
          <w:sz w:val="24"/>
          <w:szCs w:val="24"/>
          <w:lang w:eastAsia="en-US"/>
        </w:rPr>
        <w:t>.</w:t>
      </w:r>
    </w:p>
    <w:p w14:paraId="4631B865" w14:textId="77777777" w:rsidR="002D0431" w:rsidRPr="00383C3F" w:rsidRDefault="002D0431" w:rsidP="00FD2C5E">
      <w:pPr>
        <w:pStyle w:val="PargrafodaLista"/>
        <w:rPr>
          <w:rFonts w:ascii="Arial" w:eastAsiaTheme="minorHAnsi" w:hAnsi="Arial" w:cs="Arial"/>
          <w:sz w:val="24"/>
          <w:szCs w:val="24"/>
          <w:lang w:eastAsia="en-US"/>
        </w:rPr>
      </w:pPr>
    </w:p>
    <w:p w14:paraId="0201333F" w14:textId="35391C07" w:rsidR="00866809" w:rsidRPr="00383C3F" w:rsidRDefault="00AD23C8" w:rsidP="00FD2C5E">
      <w:pPr>
        <w:pStyle w:val="Corpodetexto"/>
        <w:jc w:val="both"/>
        <w:rPr>
          <w:rFonts w:ascii="Arial" w:hAnsi="Arial" w:cs="Arial"/>
          <w:color w:val="4F4F4F"/>
          <w:sz w:val="24"/>
          <w:szCs w:val="24"/>
          <w:shd w:val="clear" w:color="auto" w:fill="FFFFFF"/>
        </w:rPr>
      </w:pPr>
      <w:r w:rsidRPr="00383C3F">
        <w:rPr>
          <w:rFonts w:ascii="Arial" w:hAnsi="Arial" w:cs="Arial"/>
          <w:b/>
          <w:bCs/>
          <w:color w:val="000000"/>
          <w:sz w:val="24"/>
          <w:szCs w:val="24"/>
        </w:rPr>
        <w:t>Art. 20 —</w:t>
      </w:r>
      <w:r w:rsidRPr="00383C3F">
        <w:rPr>
          <w:rFonts w:ascii="Arial" w:hAnsi="Arial" w:cs="Arial"/>
          <w:color w:val="000000"/>
          <w:sz w:val="24"/>
          <w:szCs w:val="24"/>
        </w:rPr>
        <w:t xml:space="preserve"> </w:t>
      </w:r>
      <w:r w:rsidR="00866809" w:rsidRPr="00383C3F">
        <w:rPr>
          <w:rFonts w:ascii="Arial" w:eastAsiaTheme="minorHAnsi" w:hAnsi="Arial" w:cs="Arial"/>
          <w:sz w:val="24"/>
          <w:szCs w:val="24"/>
          <w:lang w:eastAsia="en-US"/>
        </w:rPr>
        <w:t>Sempre que ocorrer a redesignação ou cancelamento de</w:t>
      </w:r>
      <w:r w:rsidR="002C4F31" w:rsidRPr="00383C3F">
        <w:rPr>
          <w:rFonts w:ascii="Arial" w:eastAsiaTheme="minorHAnsi" w:hAnsi="Arial" w:cs="Arial"/>
          <w:sz w:val="24"/>
          <w:szCs w:val="24"/>
          <w:lang w:eastAsia="en-US"/>
        </w:rPr>
        <w:t xml:space="preserve"> </w:t>
      </w:r>
      <w:r w:rsidR="00866809" w:rsidRPr="00383C3F">
        <w:rPr>
          <w:rFonts w:ascii="Arial" w:eastAsiaTheme="minorHAnsi" w:hAnsi="Arial" w:cs="Arial"/>
          <w:sz w:val="24"/>
          <w:szCs w:val="24"/>
          <w:lang w:eastAsia="en-US"/>
        </w:rPr>
        <w:t>audiência, a Secretaria deverá</w:t>
      </w:r>
      <w:r w:rsidR="002C4F31" w:rsidRPr="00383C3F">
        <w:rPr>
          <w:rFonts w:ascii="Arial" w:eastAsiaTheme="minorHAnsi" w:hAnsi="Arial" w:cs="Arial"/>
          <w:sz w:val="24"/>
          <w:szCs w:val="24"/>
          <w:lang w:eastAsia="en-US"/>
        </w:rPr>
        <w:t xml:space="preserve"> </w:t>
      </w:r>
      <w:r w:rsidR="00866809" w:rsidRPr="00383C3F">
        <w:rPr>
          <w:rFonts w:ascii="Arial" w:eastAsiaTheme="minorHAnsi" w:hAnsi="Arial" w:cs="Arial"/>
          <w:sz w:val="24"/>
          <w:szCs w:val="24"/>
          <w:lang w:eastAsia="en-US"/>
        </w:rPr>
        <w:t>entrar em contato com as partes por</w:t>
      </w:r>
      <w:r w:rsidR="002C4F31" w:rsidRPr="00383C3F">
        <w:rPr>
          <w:rFonts w:ascii="Arial" w:eastAsiaTheme="minorHAnsi" w:hAnsi="Arial" w:cs="Arial"/>
          <w:sz w:val="24"/>
          <w:szCs w:val="24"/>
          <w:lang w:eastAsia="en-US"/>
        </w:rPr>
        <w:t xml:space="preserve"> </w:t>
      </w:r>
      <w:r w:rsidR="00866809" w:rsidRPr="00383C3F">
        <w:rPr>
          <w:rFonts w:ascii="Arial" w:eastAsiaTheme="minorHAnsi" w:hAnsi="Arial" w:cs="Arial"/>
          <w:sz w:val="24"/>
          <w:szCs w:val="24"/>
          <w:lang w:eastAsia="en-US"/>
        </w:rPr>
        <w:t>telefone ou aplicativo de mensagens para avisar da não</w:t>
      </w:r>
      <w:r w:rsidR="002C4F31" w:rsidRPr="00383C3F">
        <w:rPr>
          <w:rFonts w:ascii="Arial" w:eastAsiaTheme="minorHAnsi" w:hAnsi="Arial" w:cs="Arial"/>
          <w:sz w:val="24"/>
          <w:szCs w:val="24"/>
          <w:lang w:eastAsia="en-US"/>
        </w:rPr>
        <w:t xml:space="preserve"> </w:t>
      </w:r>
      <w:r w:rsidR="00866809" w:rsidRPr="00383C3F">
        <w:rPr>
          <w:rFonts w:ascii="Arial" w:eastAsiaTheme="minorHAnsi" w:hAnsi="Arial" w:cs="Arial"/>
          <w:sz w:val="24"/>
          <w:szCs w:val="24"/>
          <w:lang w:eastAsia="en-US"/>
        </w:rPr>
        <w:t>realização do</w:t>
      </w:r>
      <w:r w:rsidR="002C4F31" w:rsidRPr="00383C3F">
        <w:rPr>
          <w:rFonts w:ascii="Arial" w:eastAsiaTheme="minorHAnsi" w:hAnsi="Arial" w:cs="Arial"/>
          <w:sz w:val="24"/>
          <w:szCs w:val="24"/>
          <w:lang w:eastAsia="en-US"/>
        </w:rPr>
        <w:t xml:space="preserve"> </w:t>
      </w:r>
      <w:r w:rsidR="00866809" w:rsidRPr="00383C3F">
        <w:rPr>
          <w:rFonts w:ascii="Arial" w:eastAsiaTheme="minorHAnsi" w:hAnsi="Arial" w:cs="Arial"/>
          <w:sz w:val="24"/>
          <w:szCs w:val="24"/>
          <w:lang w:eastAsia="en-US"/>
        </w:rPr>
        <w:t>ato, certificando o fato.</w:t>
      </w:r>
    </w:p>
    <w:p w14:paraId="0E3842E1" w14:textId="77777777" w:rsidR="00866809" w:rsidRPr="00383C3F" w:rsidRDefault="00866809" w:rsidP="00FD2C5E">
      <w:pPr>
        <w:pStyle w:val="Corpodetexto"/>
        <w:jc w:val="both"/>
        <w:rPr>
          <w:rFonts w:ascii="Arial" w:hAnsi="Arial" w:cs="Arial"/>
          <w:sz w:val="24"/>
          <w:szCs w:val="24"/>
        </w:rPr>
      </w:pPr>
    </w:p>
    <w:p w14:paraId="59A80593" w14:textId="12C89C5A" w:rsidR="001C43C4" w:rsidRPr="00383C3F" w:rsidRDefault="00DF4F3A" w:rsidP="00FD2C5E">
      <w:pPr>
        <w:pStyle w:val="Ttulo1"/>
        <w:numPr>
          <w:ilvl w:val="0"/>
          <w:numId w:val="4"/>
        </w:numPr>
        <w:rPr>
          <w:rFonts w:ascii="Arial" w:hAnsi="Arial" w:cs="Arial"/>
          <w:szCs w:val="24"/>
        </w:rPr>
      </w:pPr>
      <w:bookmarkStart w:id="4" w:name="_Toc72756006"/>
      <w:r w:rsidRPr="00383C3F">
        <w:rPr>
          <w:rFonts w:ascii="Arial" w:hAnsi="Arial" w:cs="Arial"/>
          <w:szCs w:val="24"/>
        </w:rPr>
        <w:t>CITAÇÕES, INTIMAÇÕES E COMUNICAÇÕES</w:t>
      </w:r>
      <w:bookmarkEnd w:id="4"/>
    </w:p>
    <w:p w14:paraId="1DEABDDC" w14:textId="77777777" w:rsidR="001C43C4" w:rsidRPr="00383C3F" w:rsidRDefault="001C43C4" w:rsidP="00FD2C5E">
      <w:pPr>
        <w:pStyle w:val="Corpodetexto"/>
        <w:jc w:val="both"/>
        <w:rPr>
          <w:rFonts w:ascii="Arial" w:hAnsi="Arial" w:cs="Arial"/>
          <w:b/>
          <w:sz w:val="24"/>
          <w:szCs w:val="24"/>
        </w:rPr>
      </w:pPr>
    </w:p>
    <w:p w14:paraId="11EC78FE" w14:textId="4F144F9E" w:rsidR="001224F6" w:rsidRDefault="00035BA6" w:rsidP="00FD2C5E">
      <w:pPr>
        <w:tabs>
          <w:tab w:val="left" w:pos="1319"/>
        </w:tabs>
        <w:spacing w:line="244" w:lineRule="auto"/>
        <w:ind w:right="112"/>
        <w:jc w:val="both"/>
        <w:rPr>
          <w:rFonts w:ascii="Arial" w:hAnsi="Arial" w:cs="Arial"/>
          <w:sz w:val="24"/>
          <w:szCs w:val="24"/>
        </w:rPr>
      </w:pPr>
      <w:r w:rsidRPr="00383C3F">
        <w:rPr>
          <w:rFonts w:ascii="Arial" w:hAnsi="Arial" w:cs="Arial"/>
          <w:b/>
          <w:bCs/>
          <w:color w:val="000000"/>
          <w:sz w:val="24"/>
          <w:szCs w:val="24"/>
        </w:rPr>
        <w:t>Art. 21 —</w:t>
      </w:r>
      <w:r w:rsidRPr="00383C3F">
        <w:rPr>
          <w:rFonts w:ascii="Arial" w:hAnsi="Arial" w:cs="Arial"/>
          <w:color w:val="000000"/>
          <w:sz w:val="24"/>
          <w:szCs w:val="24"/>
        </w:rPr>
        <w:t xml:space="preserve"> </w:t>
      </w:r>
      <w:r w:rsidR="009A510B" w:rsidRPr="00383C3F">
        <w:rPr>
          <w:rFonts w:ascii="Arial" w:hAnsi="Arial" w:cs="Arial"/>
          <w:sz w:val="24"/>
          <w:szCs w:val="24"/>
        </w:rPr>
        <w:t xml:space="preserve">A(s) vítima(s) será(ão) intimada(s) </w:t>
      </w:r>
      <w:r w:rsidR="009A510B" w:rsidRPr="00383C3F">
        <w:rPr>
          <w:rFonts w:ascii="Arial" w:hAnsi="Arial" w:cs="Arial"/>
          <w:spacing w:val="-4"/>
          <w:sz w:val="24"/>
          <w:szCs w:val="24"/>
        </w:rPr>
        <w:t xml:space="preserve">na </w:t>
      </w:r>
      <w:r w:rsidR="009A510B" w:rsidRPr="00383C3F">
        <w:rPr>
          <w:rFonts w:ascii="Arial" w:hAnsi="Arial" w:cs="Arial"/>
          <w:sz w:val="24"/>
          <w:szCs w:val="24"/>
        </w:rPr>
        <w:t xml:space="preserve">forma prevista </w:t>
      </w:r>
      <w:r w:rsidR="009A510B" w:rsidRPr="00383C3F">
        <w:rPr>
          <w:rFonts w:ascii="Arial" w:hAnsi="Arial" w:cs="Arial"/>
          <w:spacing w:val="-4"/>
          <w:sz w:val="24"/>
          <w:szCs w:val="24"/>
        </w:rPr>
        <w:t xml:space="preserve">no </w:t>
      </w:r>
      <w:hyperlink r:id="rId28" w:anchor="art67" w:history="1">
        <w:r w:rsidR="00F44B31" w:rsidRPr="00383C3F">
          <w:rPr>
            <w:rStyle w:val="Hyperlink"/>
            <w:rFonts w:ascii="Arial" w:hAnsi="Arial" w:cs="Arial"/>
            <w:sz w:val="24"/>
            <w:szCs w:val="24"/>
          </w:rPr>
          <w:t>artigo 67</w:t>
        </w:r>
      </w:hyperlink>
      <w:r w:rsidR="009A510B" w:rsidRPr="00383C3F">
        <w:rPr>
          <w:rFonts w:ascii="Arial" w:hAnsi="Arial" w:cs="Arial"/>
          <w:sz w:val="24"/>
          <w:szCs w:val="24"/>
        </w:rPr>
        <w:t xml:space="preserve">, da </w:t>
      </w:r>
      <w:r w:rsidR="009A510B" w:rsidRPr="00383C3F">
        <w:rPr>
          <w:rFonts w:ascii="Arial" w:hAnsi="Arial" w:cs="Arial"/>
          <w:spacing w:val="-3"/>
          <w:sz w:val="24"/>
          <w:szCs w:val="24"/>
        </w:rPr>
        <w:t xml:space="preserve">Lei </w:t>
      </w:r>
      <w:r w:rsidR="009A510B" w:rsidRPr="00383C3F">
        <w:rPr>
          <w:rFonts w:ascii="Arial" w:hAnsi="Arial" w:cs="Arial"/>
          <w:sz w:val="24"/>
          <w:szCs w:val="24"/>
        </w:rPr>
        <w:t>n° 9</w:t>
      </w:r>
      <w:r w:rsidR="00F612EB" w:rsidRPr="00383C3F">
        <w:rPr>
          <w:rFonts w:ascii="Arial" w:hAnsi="Arial" w:cs="Arial"/>
          <w:sz w:val="24"/>
          <w:szCs w:val="24"/>
        </w:rPr>
        <w:t>.</w:t>
      </w:r>
      <w:r w:rsidR="009A510B" w:rsidRPr="00383C3F">
        <w:rPr>
          <w:rFonts w:ascii="Arial" w:hAnsi="Arial" w:cs="Arial"/>
          <w:sz w:val="24"/>
          <w:szCs w:val="24"/>
        </w:rPr>
        <w:t>099/95,</w:t>
      </w:r>
      <w:r w:rsidR="002C4F31" w:rsidRPr="00383C3F">
        <w:rPr>
          <w:rFonts w:ascii="Arial" w:hAnsi="Arial" w:cs="Arial"/>
          <w:sz w:val="24"/>
          <w:szCs w:val="24"/>
        </w:rPr>
        <w:t xml:space="preserve"> </w:t>
      </w:r>
      <w:r w:rsidR="009A510B" w:rsidRPr="00383C3F">
        <w:rPr>
          <w:rFonts w:ascii="Arial" w:hAnsi="Arial" w:cs="Arial"/>
          <w:sz w:val="24"/>
          <w:szCs w:val="24"/>
        </w:rPr>
        <w:t>lavrando-se sempre certidão nos autos quando a movimentação dos autos não indicar por si só a expedição da intimação</w:t>
      </w:r>
      <w:r w:rsidR="00A80863">
        <w:rPr>
          <w:rFonts w:ascii="Arial" w:hAnsi="Arial" w:cs="Arial"/>
          <w:sz w:val="24"/>
          <w:szCs w:val="24"/>
        </w:rPr>
        <w:t>;</w:t>
      </w:r>
      <w:r w:rsidR="009A510B" w:rsidRPr="00383C3F">
        <w:rPr>
          <w:rFonts w:ascii="Arial" w:hAnsi="Arial" w:cs="Arial"/>
          <w:sz w:val="24"/>
          <w:szCs w:val="24"/>
        </w:rPr>
        <w:t xml:space="preserve"> </w:t>
      </w:r>
      <w:r w:rsidR="00A80863">
        <w:rPr>
          <w:rFonts w:ascii="Arial" w:hAnsi="Arial" w:cs="Arial"/>
          <w:sz w:val="24"/>
          <w:szCs w:val="24"/>
        </w:rPr>
        <w:t xml:space="preserve">exceto </w:t>
      </w:r>
      <w:r w:rsidR="009A510B" w:rsidRPr="00383C3F">
        <w:rPr>
          <w:rFonts w:ascii="Arial" w:hAnsi="Arial" w:cs="Arial"/>
          <w:sz w:val="24"/>
          <w:szCs w:val="24"/>
        </w:rPr>
        <w:t>quando assistida</w:t>
      </w:r>
      <w:r w:rsidR="002A4D05" w:rsidRPr="00383C3F">
        <w:rPr>
          <w:rFonts w:ascii="Arial" w:hAnsi="Arial" w:cs="Arial"/>
          <w:sz w:val="24"/>
          <w:szCs w:val="24"/>
        </w:rPr>
        <w:t>(s)</w:t>
      </w:r>
      <w:r w:rsidR="009A510B" w:rsidRPr="00383C3F">
        <w:rPr>
          <w:rFonts w:ascii="Arial" w:hAnsi="Arial" w:cs="Arial"/>
          <w:sz w:val="24"/>
          <w:szCs w:val="24"/>
        </w:rPr>
        <w:t xml:space="preserve"> por advogado</w:t>
      </w:r>
      <w:r w:rsidR="002A4D05" w:rsidRPr="00383C3F">
        <w:rPr>
          <w:rFonts w:ascii="Arial" w:hAnsi="Arial" w:cs="Arial"/>
          <w:sz w:val="24"/>
          <w:szCs w:val="24"/>
        </w:rPr>
        <w:t>(a)</w:t>
      </w:r>
      <w:r w:rsidR="009A510B" w:rsidRPr="00383C3F">
        <w:rPr>
          <w:rFonts w:ascii="Arial" w:hAnsi="Arial" w:cs="Arial"/>
          <w:sz w:val="24"/>
          <w:szCs w:val="24"/>
        </w:rPr>
        <w:t xml:space="preserve">, </w:t>
      </w:r>
      <w:r w:rsidR="00A80863">
        <w:rPr>
          <w:rFonts w:ascii="Arial" w:hAnsi="Arial" w:cs="Arial"/>
          <w:sz w:val="24"/>
          <w:szCs w:val="24"/>
        </w:rPr>
        <w:t xml:space="preserve">ocasião em que </w:t>
      </w:r>
      <w:r w:rsidR="009A510B" w:rsidRPr="00383C3F">
        <w:rPr>
          <w:rFonts w:ascii="Arial" w:hAnsi="Arial" w:cs="Arial"/>
          <w:sz w:val="24"/>
          <w:szCs w:val="24"/>
        </w:rPr>
        <w:t xml:space="preserve">suas intimações far-se-ão </w:t>
      </w:r>
      <w:r w:rsidR="009A510B" w:rsidRPr="00383C3F">
        <w:rPr>
          <w:rFonts w:ascii="Arial" w:hAnsi="Arial" w:cs="Arial"/>
          <w:spacing w:val="-4"/>
          <w:sz w:val="24"/>
          <w:szCs w:val="24"/>
        </w:rPr>
        <w:t xml:space="preserve">na </w:t>
      </w:r>
      <w:r w:rsidR="009A510B" w:rsidRPr="00383C3F">
        <w:rPr>
          <w:rFonts w:ascii="Arial" w:hAnsi="Arial" w:cs="Arial"/>
          <w:sz w:val="24"/>
          <w:szCs w:val="24"/>
        </w:rPr>
        <w:t>pessoa deste, via Projudi, salvo determinação judicial em contrário.</w:t>
      </w:r>
    </w:p>
    <w:p w14:paraId="3801E191" w14:textId="77777777" w:rsidR="001224F6" w:rsidRDefault="001224F6" w:rsidP="00FD2C5E">
      <w:pPr>
        <w:tabs>
          <w:tab w:val="left" w:pos="1319"/>
        </w:tabs>
        <w:spacing w:line="244" w:lineRule="auto"/>
        <w:ind w:right="112"/>
        <w:jc w:val="both"/>
        <w:rPr>
          <w:rFonts w:ascii="Arial" w:hAnsi="Arial" w:cs="Arial"/>
          <w:sz w:val="24"/>
          <w:szCs w:val="24"/>
        </w:rPr>
      </w:pPr>
    </w:p>
    <w:p w14:paraId="51825226" w14:textId="22120A10" w:rsidR="001C43C4" w:rsidRPr="00383C3F" w:rsidRDefault="001224F6" w:rsidP="00000208">
      <w:pPr>
        <w:tabs>
          <w:tab w:val="left" w:pos="1319"/>
        </w:tabs>
        <w:spacing w:line="244" w:lineRule="auto"/>
        <w:ind w:left="567" w:right="112"/>
        <w:jc w:val="both"/>
        <w:rPr>
          <w:rFonts w:ascii="Arial" w:hAnsi="Arial" w:cs="Arial"/>
          <w:sz w:val="24"/>
          <w:szCs w:val="24"/>
        </w:rPr>
      </w:pPr>
      <w:r w:rsidRPr="001224F6">
        <w:rPr>
          <w:rFonts w:ascii="Arial" w:hAnsi="Arial" w:cs="Arial"/>
          <w:b/>
          <w:bCs/>
          <w:sz w:val="24"/>
          <w:szCs w:val="24"/>
        </w:rPr>
        <w:t>Parágrafo único</w:t>
      </w:r>
      <w:r>
        <w:rPr>
          <w:rFonts w:ascii="Arial" w:hAnsi="Arial" w:cs="Arial"/>
          <w:sz w:val="24"/>
          <w:szCs w:val="24"/>
        </w:rPr>
        <w:t xml:space="preserve">. Também as testemunhas serão intimadas na forma do </w:t>
      </w:r>
      <w:hyperlink r:id="rId29" w:anchor="art67" w:history="1">
        <w:r w:rsidR="00000208" w:rsidRPr="00383C3F">
          <w:rPr>
            <w:rStyle w:val="Hyperlink"/>
            <w:rFonts w:ascii="Arial" w:hAnsi="Arial" w:cs="Arial"/>
            <w:sz w:val="24"/>
            <w:szCs w:val="24"/>
          </w:rPr>
          <w:t>artigo 67</w:t>
        </w:r>
      </w:hyperlink>
      <w:r>
        <w:rPr>
          <w:rFonts w:ascii="Arial" w:hAnsi="Arial" w:cs="Arial"/>
          <w:sz w:val="24"/>
          <w:szCs w:val="24"/>
        </w:rPr>
        <w:t xml:space="preserve"> da </w:t>
      </w:r>
      <w:r w:rsidR="00000208">
        <w:rPr>
          <w:rFonts w:ascii="Arial" w:hAnsi="Arial" w:cs="Arial"/>
          <w:sz w:val="24"/>
          <w:szCs w:val="24"/>
        </w:rPr>
        <w:t>L</w:t>
      </w:r>
      <w:r>
        <w:rPr>
          <w:rFonts w:ascii="Arial" w:hAnsi="Arial" w:cs="Arial"/>
          <w:sz w:val="24"/>
          <w:szCs w:val="24"/>
        </w:rPr>
        <w:t xml:space="preserve">ei </w:t>
      </w:r>
      <w:r w:rsidR="00000208">
        <w:rPr>
          <w:rFonts w:ascii="Arial" w:hAnsi="Arial" w:cs="Arial"/>
          <w:sz w:val="24"/>
          <w:szCs w:val="24"/>
        </w:rPr>
        <w:t xml:space="preserve">nº </w:t>
      </w:r>
      <w:r>
        <w:rPr>
          <w:rFonts w:ascii="Arial" w:hAnsi="Arial" w:cs="Arial"/>
          <w:sz w:val="24"/>
          <w:szCs w:val="24"/>
        </w:rPr>
        <w:t xml:space="preserve">9.099, consoante </w:t>
      </w:r>
      <w:hyperlink r:id="rId30" w:anchor="art78" w:history="1">
        <w:r w:rsidRPr="00000208">
          <w:rPr>
            <w:rStyle w:val="Hyperlink"/>
            <w:rFonts w:ascii="Arial" w:hAnsi="Arial" w:cs="Arial"/>
            <w:sz w:val="24"/>
            <w:szCs w:val="24"/>
          </w:rPr>
          <w:t>artigo 78, parágrafo terceiro</w:t>
        </w:r>
      </w:hyperlink>
      <w:r>
        <w:rPr>
          <w:rFonts w:ascii="Arial" w:hAnsi="Arial" w:cs="Arial"/>
          <w:sz w:val="24"/>
          <w:szCs w:val="24"/>
        </w:rPr>
        <w:t>, dessa lei.</w:t>
      </w:r>
    </w:p>
    <w:p w14:paraId="47F53B3F" w14:textId="77777777" w:rsidR="007F2615" w:rsidRPr="00383C3F" w:rsidRDefault="007F2615" w:rsidP="00FD2C5E">
      <w:pPr>
        <w:pStyle w:val="Corpodetexto"/>
        <w:jc w:val="both"/>
        <w:rPr>
          <w:rFonts w:ascii="Arial" w:hAnsi="Arial" w:cs="Arial"/>
          <w:sz w:val="24"/>
          <w:szCs w:val="24"/>
        </w:rPr>
      </w:pPr>
    </w:p>
    <w:p w14:paraId="1751B63E" w14:textId="57B16141" w:rsidR="001C43C4" w:rsidRPr="00383C3F" w:rsidRDefault="00035BA6" w:rsidP="00FD2C5E">
      <w:pPr>
        <w:tabs>
          <w:tab w:val="left" w:pos="1328"/>
        </w:tabs>
        <w:spacing w:line="244" w:lineRule="auto"/>
        <w:ind w:right="113"/>
        <w:jc w:val="both"/>
        <w:rPr>
          <w:rFonts w:ascii="Arial" w:hAnsi="Arial" w:cs="Arial"/>
          <w:sz w:val="24"/>
          <w:szCs w:val="24"/>
        </w:rPr>
      </w:pPr>
      <w:r w:rsidRPr="00383C3F">
        <w:rPr>
          <w:rFonts w:ascii="Arial" w:hAnsi="Arial" w:cs="Arial"/>
          <w:b/>
          <w:bCs/>
          <w:color w:val="000000"/>
          <w:sz w:val="24"/>
          <w:szCs w:val="24"/>
        </w:rPr>
        <w:t>Art. 22 —</w:t>
      </w:r>
      <w:r w:rsidRPr="00383C3F">
        <w:rPr>
          <w:rFonts w:ascii="Arial" w:hAnsi="Arial" w:cs="Arial"/>
          <w:color w:val="000000"/>
          <w:sz w:val="24"/>
          <w:szCs w:val="24"/>
        </w:rPr>
        <w:t xml:space="preserve"> </w:t>
      </w:r>
      <w:r w:rsidR="009A510B" w:rsidRPr="00383C3F">
        <w:rPr>
          <w:rFonts w:ascii="Arial" w:hAnsi="Arial" w:cs="Arial"/>
          <w:sz w:val="24"/>
          <w:szCs w:val="24"/>
        </w:rPr>
        <w:t>O(s) autor(es) do fato ser</w:t>
      </w:r>
      <w:r w:rsidR="007437EE" w:rsidRPr="00383C3F">
        <w:rPr>
          <w:rFonts w:ascii="Arial" w:hAnsi="Arial" w:cs="Arial"/>
          <w:sz w:val="24"/>
          <w:szCs w:val="24"/>
        </w:rPr>
        <w:t>á(</w:t>
      </w:r>
      <w:r w:rsidR="009A510B" w:rsidRPr="00383C3F">
        <w:rPr>
          <w:rFonts w:ascii="Arial" w:hAnsi="Arial" w:cs="Arial"/>
          <w:sz w:val="24"/>
          <w:szCs w:val="24"/>
        </w:rPr>
        <w:t>ão</w:t>
      </w:r>
      <w:r w:rsidR="007437EE" w:rsidRPr="00383C3F">
        <w:rPr>
          <w:rFonts w:ascii="Arial" w:hAnsi="Arial" w:cs="Arial"/>
          <w:sz w:val="24"/>
          <w:szCs w:val="24"/>
        </w:rPr>
        <w:t>)</w:t>
      </w:r>
      <w:r w:rsidR="009A510B" w:rsidRPr="00383C3F">
        <w:rPr>
          <w:rFonts w:ascii="Arial" w:hAnsi="Arial" w:cs="Arial"/>
          <w:sz w:val="24"/>
          <w:szCs w:val="24"/>
        </w:rPr>
        <w:t xml:space="preserve"> citado</w:t>
      </w:r>
      <w:r w:rsidR="00A80863">
        <w:rPr>
          <w:rFonts w:ascii="Arial" w:hAnsi="Arial" w:cs="Arial"/>
          <w:sz w:val="24"/>
          <w:szCs w:val="24"/>
        </w:rPr>
        <w:t>(</w:t>
      </w:r>
      <w:r w:rsidR="009A510B" w:rsidRPr="00383C3F">
        <w:rPr>
          <w:rFonts w:ascii="Arial" w:hAnsi="Arial" w:cs="Arial"/>
          <w:sz w:val="24"/>
          <w:szCs w:val="24"/>
        </w:rPr>
        <w:t>s</w:t>
      </w:r>
      <w:r w:rsidR="00A80863">
        <w:rPr>
          <w:rFonts w:ascii="Arial" w:hAnsi="Arial" w:cs="Arial"/>
          <w:sz w:val="24"/>
          <w:szCs w:val="24"/>
        </w:rPr>
        <w:t>),</w:t>
      </w:r>
      <w:r w:rsidR="009A510B" w:rsidRPr="00383C3F">
        <w:rPr>
          <w:rFonts w:ascii="Arial" w:hAnsi="Arial" w:cs="Arial"/>
          <w:sz w:val="24"/>
          <w:szCs w:val="24"/>
        </w:rPr>
        <w:t xml:space="preserve"> </w:t>
      </w:r>
      <w:r w:rsidR="009A510B" w:rsidRPr="00383C3F">
        <w:rPr>
          <w:rFonts w:ascii="Arial" w:hAnsi="Arial" w:cs="Arial"/>
          <w:sz w:val="24"/>
          <w:szCs w:val="24"/>
          <w:u w:val="single"/>
        </w:rPr>
        <w:t>pessoalmente</w:t>
      </w:r>
      <w:r w:rsidR="00A80863" w:rsidRPr="00A80863">
        <w:rPr>
          <w:rFonts w:ascii="Arial" w:hAnsi="Arial" w:cs="Arial"/>
          <w:sz w:val="24"/>
          <w:szCs w:val="24"/>
        </w:rPr>
        <w:t>,</w:t>
      </w:r>
      <w:r w:rsidR="009A510B" w:rsidRPr="00383C3F">
        <w:rPr>
          <w:rFonts w:ascii="Arial" w:hAnsi="Arial" w:cs="Arial"/>
          <w:sz w:val="24"/>
          <w:szCs w:val="24"/>
        </w:rPr>
        <w:t xml:space="preserve"> para comparecimento à</w:t>
      </w:r>
      <w:r w:rsidR="000D73FC" w:rsidRPr="00383C3F">
        <w:rPr>
          <w:rFonts w:ascii="Arial" w:hAnsi="Arial" w:cs="Arial"/>
          <w:sz w:val="24"/>
          <w:szCs w:val="24"/>
        </w:rPr>
        <w:t xml:space="preserve"> </w:t>
      </w:r>
      <w:r w:rsidR="009A510B" w:rsidRPr="00383C3F">
        <w:rPr>
          <w:rFonts w:ascii="Arial" w:hAnsi="Arial" w:cs="Arial"/>
          <w:sz w:val="24"/>
          <w:szCs w:val="24"/>
        </w:rPr>
        <w:t xml:space="preserve">audiência de instrução ou </w:t>
      </w:r>
      <w:r w:rsidR="009A510B" w:rsidRPr="00383C3F">
        <w:rPr>
          <w:rFonts w:ascii="Arial" w:hAnsi="Arial" w:cs="Arial"/>
          <w:spacing w:val="3"/>
          <w:sz w:val="24"/>
          <w:szCs w:val="24"/>
        </w:rPr>
        <w:t xml:space="preserve">de </w:t>
      </w:r>
      <w:r w:rsidR="009A510B" w:rsidRPr="00383C3F">
        <w:rPr>
          <w:rFonts w:ascii="Arial" w:hAnsi="Arial" w:cs="Arial"/>
          <w:sz w:val="24"/>
          <w:szCs w:val="24"/>
        </w:rPr>
        <w:t xml:space="preserve">suspensão do processo </w:t>
      </w:r>
      <w:r w:rsidR="00F0778A">
        <w:rPr>
          <w:rFonts w:ascii="Arial" w:hAnsi="Arial" w:cs="Arial"/>
          <w:sz w:val="24"/>
          <w:szCs w:val="24"/>
        </w:rPr>
        <w:t xml:space="preserve">por meio </w:t>
      </w:r>
      <w:r w:rsidR="009A510B" w:rsidRPr="00383C3F">
        <w:rPr>
          <w:rFonts w:ascii="Arial" w:hAnsi="Arial" w:cs="Arial"/>
          <w:sz w:val="24"/>
          <w:szCs w:val="24"/>
        </w:rPr>
        <w:t xml:space="preserve">de mandado, </w:t>
      </w:r>
      <w:r w:rsidR="009A510B" w:rsidRPr="00383C3F">
        <w:rPr>
          <w:rFonts w:ascii="Arial" w:hAnsi="Arial" w:cs="Arial"/>
          <w:spacing w:val="-2"/>
          <w:sz w:val="24"/>
          <w:szCs w:val="24"/>
        </w:rPr>
        <w:t xml:space="preserve">sem </w:t>
      </w:r>
      <w:r w:rsidR="009A510B" w:rsidRPr="00383C3F">
        <w:rPr>
          <w:rFonts w:ascii="Arial" w:hAnsi="Arial" w:cs="Arial"/>
          <w:sz w:val="24"/>
          <w:szCs w:val="24"/>
        </w:rPr>
        <w:t>prejuízo</w:t>
      </w:r>
      <w:r w:rsidR="000D73FC" w:rsidRPr="00383C3F">
        <w:rPr>
          <w:rFonts w:ascii="Arial" w:hAnsi="Arial" w:cs="Arial"/>
          <w:sz w:val="24"/>
          <w:szCs w:val="24"/>
        </w:rPr>
        <w:t xml:space="preserve"> </w:t>
      </w:r>
      <w:r w:rsidR="009A510B" w:rsidRPr="00383C3F">
        <w:rPr>
          <w:rFonts w:ascii="Arial" w:hAnsi="Arial" w:cs="Arial"/>
          <w:spacing w:val="3"/>
          <w:sz w:val="24"/>
          <w:szCs w:val="24"/>
        </w:rPr>
        <w:t xml:space="preserve">da </w:t>
      </w:r>
      <w:r w:rsidR="009A510B" w:rsidRPr="00383C3F">
        <w:rPr>
          <w:rFonts w:ascii="Arial" w:hAnsi="Arial" w:cs="Arial"/>
          <w:sz w:val="24"/>
          <w:szCs w:val="24"/>
        </w:rPr>
        <w:t>expedição de intimação também ao</w:t>
      </w:r>
      <w:r w:rsidR="002A4D05" w:rsidRPr="00383C3F">
        <w:rPr>
          <w:rFonts w:ascii="Arial" w:hAnsi="Arial" w:cs="Arial"/>
          <w:sz w:val="24"/>
          <w:szCs w:val="24"/>
        </w:rPr>
        <w:t>(à)</w:t>
      </w:r>
      <w:r w:rsidR="009A510B" w:rsidRPr="00383C3F">
        <w:rPr>
          <w:rFonts w:ascii="Arial" w:hAnsi="Arial" w:cs="Arial"/>
          <w:sz w:val="24"/>
          <w:szCs w:val="24"/>
        </w:rPr>
        <w:t xml:space="preserve"> </w:t>
      </w:r>
      <w:r w:rsidR="009A510B" w:rsidRPr="00383C3F">
        <w:rPr>
          <w:rFonts w:ascii="Arial" w:hAnsi="Arial" w:cs="Arial"/>
          <w:spacing w:val="-4"/>
          <w:sz w:val="24"/>
          <w:szCs w:val="24"/>
        </w:rPr>
        <w:t>seu</w:t>
      </w:r>
      <w:r w:rsidR="002A4D05" w:rsidRPr="00383C3F">
        <w:rPr>
          <w:rFonts w:ascii="Arial" w:hAnsi="Arial" w:cs="Arial"/>
          <w:spacing w:val="-4"/>
          <w:sz w:val="24"/>
          <w:szCs w:val="24"/>
        </w:rPr>
        <w:t>(sua)</w:t>
      </w:r>
      <w:r w:rsidR="009A510B" w:rsidRPr="00383C3F">
        <w:rPr>
          <w:rFonts w:ascii="Arial" w:hAnsi="Arial" w:cs="Arial"/>
          <w:spacing w:val="-4"/>
          <w:sz w:val="24"/>
          <w:szCs w:val="24"/>
        </w:rPr>
        <w:t xml:space="preserve"> </w:t>
      </w:r>
      <w:r w:rsidR="009A510B" w:rsidRPr="00383C3F">
        <w:rPr>
          <w:rFonts w:ascii="Arial" w:hAnsi="Arial" w:cs="Arial"/>
          <w:sz w:val="24"/>
          <w:szCs w:val="24"/>
        </w:rPr>
        <w:t>patrono</w:t>
      </w:r>
      <w:r w:rsidR="002A4D05" w:rsidRPr="00383C3F">
        <w:rPr>
          <w:rFonts w:ascii="Arial" w:hAnsi="Arial" w:cs="Arial"/>
          <w:sz w:val="24"/>
          <w:szCs w:val="24"/>
        </w:rPr>
        <w:t>(a)</w:t>
      </w:r>
      <w:r w:rsidR="009A510B" w:rsidRPr="00383C3F">
        <w:rPr>
          <w:rFonts w:ascii="Arial" w:hAnsi="Arial" w:cs="Arial"/>
          <w:spacing w:val="14"/>
          <w:sz w:val="24"/>
          <w:szCs w:val="24"/>
        </w:rPr>
        <w:t xml:space="preserve"> </w:t>
      </w:r>
      <w:r w:rsidR="009A510B" w:rsidRPr="00383C3F">
        <w:rPr>
          <w:rFonts w:ascii="Arial" w:hAnsi="Arial" w:cs="Arial"/>
          <w:sz w:val="24"/>
          <w:szCs w:val="24"/>
        </w:rPr>
        <w:t>pelo sistema Projudi.</w:t>
      </w:r>
    </w:p>
    <w:p w14:paraId="34C92B83" w14:textId="77777777" w:rsidR="001C43C4" w:rsidRPr="00383C3F" w:rsidRDefault="001C43C4" w:rsidP="00FD2C5E">
      <w:pPr>
        <w:pStyle w:val="Corpodetexto"/>
        <w:jc w:val="both"/>
        <w:rPr>
          <w:rFonts w:ascii="Arial" w:hAnsi="Arial" w:cs="Arial"/>
          <w:sz w:val="24"/>
          <w:szCs w:val="24"/>
        </w:rPr>
      </w:pPr>
    </w:p>
    <w:p w14:paraId="249702E7" w14:textId="48C9BC5F" w:rsidR="001C43C4" w:rsidRPr="00383C3F" w:rsidRDefault="00035BA6" w:rsidP="00FD2C5E">
      <w:pPr>
        <w:pStyle w:val="PargrafodaLista"/>
        <w:ind w:left="567" w:right="109"/>
        <w:rPr>
          <w:rFonts w:ascii="Arial" w:hAnsi="Arial" w:cs="Arial"/>
          <w:sz w:val="24"/>
          <w:szCs w:val="24"/>
        </w:rPr>
      </w:pPr>
      <w:r w:rsidRPr="00383C3F">
        <w:rPr>
          <w:rFonts w:ascii="Arial" w:hAnsi="Arial" w:cs="Arial"/>
          <w:b/>
          <w:bCs/>
          <w:color w:val="000000"/>
          <w:sz w:val="24"/>
          <w:szCs w:val="24"/>
        </w:rPr>
        <w:t xml:space="preserve">§ 1º — </w:t>
      </w:r>
      <w:r w:rsidR="009A510B" w:rsidRPr="00383C3F">
        <w:rPr>
          <w:rFonts w:ascii="Arial" w:hAnsi="Arial" w:cs="Arial"/>
          <w:sz w:val="24"/>
          <w:szCs w:val="24"/>
        </w:rPr>
        <w:t>Resultando completamente negativa a diligência para intimação/citação do(s) autor(es) do fato</w:t>
      </w:r>
      <w:r w:rsidR="00F0778A">
        <w:rPr>
          <w:rFonts w:ascii="Arial" w:hAnsi="Arial" w:cs="Arial"/>
          <w:sz w:val="24"/>
          <w:szCs w:val="24"/>
        </w:rPr>
        <w:t xml:space="preserve">, </w:t>
      </w:r>
      <w:r w:rsidR="009A510B" w:rsidRPr="00383C3F">
        <w:rPr>
          <w:rFonts w:ascii="Arial" w:hAnsi="Arial" w:cs="Arial"/>
          <w:sz w:val="24"/>
          <w:szCs w:val="24"/>
        </w:rPr>
        <w:t>ou seja</w:t>
      </w:r>
      <w:r w:rsidR="00F0778A">
        <w:rPr>
          <w:rFonts w:ascii="Arial" w:hAnsi="Arial" w:cs="Arial"/>
          <w:sz w:val="24"/>
          <w:szCs w:val="24"/>
        </w:rPr>
        <w:t>,</w:t>
      </w:r>
      <w:r w:rsidR="009A510B" w:rsidRPr="00383C3F">
        <w:rPr>
          <w:rFonts w:ascii="Arial" w:hAnsi="Arial" w:cs="Arial"/>
          <w:sz w:val="24"/>
          <w:szCs w:val="24"/>
        </w:rPr>
        <w:t xml:space="preserve"> sem qualquer chance </w:t>
      </w:r>
      <w:r w:rsidR="009A510B" w:rsidRPr="00383C3F">
        <w:rPr>
          <w:rFonts w:ascii="Arial" w:hAnsi="Arial" w:cs="Arial"/>
          <w:spacing w:val="3"/>
          <w:sz w:val="24"/>
          <w:szCs w:val="24"/>
        </w:rPr>
        <w:t xml:space="preserve">de </w:t>
      </w:r>
      <w:r w:rsidR="009A510B" w:rsidRPr="00383C3F">
        <w:rPr>
          <w:rFonts w:ascii="Arial" w:hAnsi="Arial" w:cs="Arial"/>
          <w:sz w:val="24"/>
          <w:szCs w:val="24"/>
        </w:rPr>
        <w:t xml:space="preserve">realização do ato, deverá a </w:t>
      </w:r>
      <w:r w:rsidR="00F0778A">
        <w:rPr>
          <w:rFonts w:ascii="Arial" w:hAnsi="Arial" w:cs="Arial"/>
          <w:sz w:val="24"/>
          <w:szCs w:val="24"/>
        </w:rPr>
        <w:t>Secretaria</w:t>
      </w:r>
      <w:r w:rsidR="009A510B" w:rsidRPr="00383C3F">
        <w:rPr>
          <w:rFonts w:ascii="Arial" w:hAnsi="Arial" w:cs="Arial"/>
          <w:sz w:val="24"/>
          <w:szCs w:val="24"/>
        </w:rPr>
        <w:t xml:space="preserve">, para concretizar a realização de qualquer audiência, consultar </w:t>
      </w:r>
      <w:r w:rsidR="009A510B" w:rsidRPr="00383C3F">
        <w:rPr>
          <w:rFonts w:ascii="Arial" w:hAnsi="Arial" w:cs="Arial"/>
          <w:spacing w:val="3"/>
          <w:sz w:val="24"/>
          <w:szCs w:val="24"/>
        </w:rPr>
        <w:t xml:space="preserve">os </w:t>
      </w:r>
      <w:r w:rsidR="009A510B" w:rsidRPr="00383C3F">
        <w:rPr>
          <w:rFonts w:ascii="Arial" w:hAnsi="Arial" w:cs="Arial"/>
          <w:sz w:val="24"/>
          <w:szCs w:val="24"/>
        </w:rPr>
        <w:t xml:space="preserve">sistemas </w:t>
      </w:r>
      <w:r w:rsidR="009A510B" w:rsidRPr="00F0778A">
        <w:rPr>
          <w:rFonts w:ascii="Arial" w:hAnsi="Arial" w:cs="Arial"/>
          <w:i/>
          <w:sz w:val="24"/>
          <w:szCs w:val="24"/>
        </w:rPr>
        <w:t>on-line</w:t>
      </w:r>
      <w:r w:rsidR="009A510B" w:rsidRPr="00383C3F">
        <w:rPr>
          <w:rFonts w:ascii="Arial" w:hAnsi="Arial" w:cs="Arial"/>
          <w:sz w:val="24"/>
          <w:szCs w:val="24"/>
        </w:rPr>
        <w:t xml:space="preserve"> disponíveis </w:t>
      </w:r>
      <w:r w:rsidR="009A510B" w:rsidRPr="00383C3F">
        <w:rPr>
          <w:rFonts w:ascii="Arial" w:hAnsi="Arial" w:cs="Arial"/>
          <w:spacing w:val="-4"/>
          <w:sz w:val="24"/>
          <w:szCs w:val="24"/>
        </w:rPr>
        <w:t xml:space="preserve">na </w:t>
      </w:r>
      <w:r w:rsidR="009A510B" w:rsidRPr="00383C3F">
        <w:rPr>
          <w:rFonts w:ascii="Arial" w:hAnsi="Arial" w:cs="Arial"/>
          <w:sz w:val="24"/>
          <w:szCs w:val="24"/>
        </w:rPr>
        <w:t>busca do endereço do</w:t>
      </w:r>
      <w:r w:rsidR="006C4000" w:rsidRPr="00383C3F">
        <w:rPr>
          <w:rFonts w:ascii="Arial" w:hAnsi="Arial" w:cs="Arial"/>
          <w:sz w:val="24"/>
          <w:szCs w:val="24"/>
        </w:rPr>
        <w:t>(a)</w:t>
      </w:r>
      <w:r w:rsidR="009A510B" w:rsidRPr="00383C3F">
        <w:rPr>
          <w:rFonts w:ascii="Arial" w:hAnsi="Arial" w:cs="Arial"/>
          <w:sz w:val="24"/>
          <w:szCs w:val="24"/>
        </w:rPr>
        <w:t xml:space="preserve"> suposto</w:t>
      </w:r>
      <w:r w:rsidR="006C4000" w:rsidRPr="00383C3F">
        <w:rPr>
          <w:rFonts w:ascii="Arial" w:hAnsi="Arial" w:cs="Arial"/>
          <w:sz w:val="24"/>
          <w:szCs w:val="24"/>
        </w:rPr>
        <w:t>(a)</w:t>
      </w:r>
      <w:r w:rsidR="009A510B" w:rsidRPr="00383C3F">
        <w:rPr>
          <w:rFonts w:ascii="Arial" w:hAnsi="Arial" w:cs="Arial"/>
          <w:sz w:val="24"/>
          <w:szCs w:val="24"/>
        </w:rPr>
        <w:t xml:space="preserve"> infrator</w:t>
      </w:r>
      <w:r w:rsidR="006C4000" w:rsidRPr="00383C3F">
        <w:rPr>
          <w:rFonts w:ascii="Arial" w:hAnsi="Arial" w:cs="Arial"/>
          <w:sz w:val="24"/>
          <w:szCs w:val="24"/>
        </w:rPr>
        <w:t>(a)</w:t>
      </w:r>
      <w:r w:rsidR="009A510B" w:rsidRPr="00383C3F">
        <w:rPr>
          <w:rFonts w:ascii="Arial" w:hAnsi="Arial" w:cs="Arial"/>
          <w:sz w:val="24"/>
          <w:szCs w:val="24"/>
        </w:rPr>
        <w:t xml:space="preserve">. Encontrado algum endereço distinto daquele em </w:t>
      </w:r>
      <w:r w:rsidR="009A510B" w:rsidRPr="00383C3F">
        <w:rPr>
          <w:rFonts w:ascii="Arial" w:hAnsi="Arial" w:cs="Arial"/>
          <w:spacing w:val="3"/>
          <w:sz w:val="24"/>
          <w:szCs w:val="24"/>
        </w:rPr>
        <w:t xml:space="preserve">que </w:t>
      </w:r>
      <w:r w:rsidR="009A510B" w:rsidRPr="00383C3F">
        <w:rPr>
          <w:rFonts w:ascii="Arial" w:hAnsi="Arial" w:cs="Arial"/>
          <w:sz w:val="24"/>
          <w:szCs w:val="24"/>
        </w:rPr>
        <w:t xml:space="preserve">já procurado anteriormente, deverá ser </w:t>
      </w:r>
      <w:r w:rsidR="001224F6">
        <w:rPr>
          <w:rFonts w:ascii="Arial" w:hAnsi="Arial" w:cs="Arial"/>
          <w:sz w:val="24"/>
          <w:szCs w:val="24"/>
        </w:rPr>
        <w:t>expedida</w:t>
      </w:r>
      <w:r w:rsidR="000A7F3A" w:rsidRPr="00383C3F">
        <w:rPr>
          <w:rFonts w:ascii="Arial" w:hAnsi="Arial" w:cs="Arial"/>
          <w:sz w:val="24"/>
          <w:szCs w:val="24"/>
        </w:rPr>
        <w:t xml:space="preserve"> intimação </w:t>
      </w:r>
      <w:r w:rsidR="009A510B" w:rsidRPr="00383C3F">
        <w:rPr>
          <w:rFonts w:ascii="Arial" w:hAnsi="Arial" w:cs="Arial"/>
          <w:sz w:val="24"/>
          <w:szCs w:val="24"/>
        </w:rPr>
        <w:t xml:space="preserve">envolvendo </w:t>
      </w:r>
      <w:r w:rsidR="00F0778A">
        <w:rPr>
          <w:rFonts w:ascii="Arial" w:hAnsi="Arial" w:cs="Arial"/>
          <w:sz w:val="24"/>
          <w:szCs w:val="24"/>
        </w:rPr>
        <w:t xml:space="preserve">o </w:t>
      </w:r>
      <w:r w:rsidR="009A510B" w:rsidRPr="00383C3F">
        <w:rPr>
          <w:rFonts w:ascii="Arial" w:hAnsi="Arial" w:cs="Arial"/>
          <w:sz w:val="24"/>
          <w:szCs w:val="24"/>
        </w:rPr>
        <w:t xml:space="preserve">referido endereço, mantendo, se possível, a audiência </w:t>
      </w:r>
      <w:r w:rsidR="009A510B" w:rsidRPr="00383C3F">
        <w:rPr>
          <w:rFonts w:ascii="Arial" w:hAnsi="Arial" w:cs="Arial"/>
          <w:spacing w:val="-3"/>
          <w:sz w:val="24"/>
          <w:szCs w:val="24"/>
        </w:rPr>
        <w:t xml:space="preserve">já </w:t>
      </w:r>
      <w:r w:rsidR="009A510B" w:rsidRPr="00383C3F">
        <w:rPr>
          <w:rFonts w:ascii="Arial" w:hAnsi="Arial" w:cs="Arial"/>
          <w:sz w:val="24"/>
          <w:szCs w:val="24"/>
        </w:rPr>
        <w:t xml:space="preserve">designada, e designando outra (cientificando-se as partes e demais envolvidos) </w:t>
      </w:r>
      <w:r w:rsidR="009A510B" w:rsidRPr="00383C3F">
        <w:rPr>
          <w:rFonts w:ascii="Arial" w:hAnsi="Arial" w:cs="Arial"/>
          <w:spacing w:val="-3"/>
          <w:sz w:val="24"/>
          <w:szCs w:val="24"/>
        </w:rPr>
        <w:t xml:space="preserve">caso não haja </w:t>
      </w:r>
      <w:r w:rsidR="009A510B" w:rsidRPr="00383C3F">
        <w:rPr>
          <w:rFonts w:ascii="Arial" w:hAnsi="Arial" w:cs="Arial"/>
          <w:sz w:val="24"/>
          <w:szCs w:val="24"/>
        </w:rPr>
        <w:t>tempo hábil para cumprimento do</w:t>
      </w:r>
      <w:r w:rsidR="009A510B" w:rsidRPr="00383C3F">
        <w:rPr>
          <w:rFonts w:ascii="Arial" w:hAnsi="Arial" w:cs="Arial"/>
          <w:spacing w:val="-9"/>
          <w:sz w:val="24"/>
          <w:szCs w:val="24"/>
        </w:rPr>
        <w:t xml:space="preserve"> </w:t>
      </w:r>
      <w:r w:rsidR="009A510B" w:rsidRPr="00383C3F">
        <w:rPr>
          <w:rFonts w:ascii="Arial" w:hAnsi="Arial" w:cs="Arial"/>
          <w:sz w:val="24"/>
          <w:szCs w:val="24"/>
        </w:rPr>
        <w:t>mandado.</w:t>
      </w:r>
    </w:p>
    <w:p w14:paraId="5057283E" w14:textId="77777777" w:rsidR="001C43C4" w:rsidRPr="00383C3F" w:rsidRDefault="001C43C4" w:rsidP="00FD2C5E">
      <w:pPr>
        <w:pStyle w:val="Corpodetexto"/>
        <w:jc w:val="both"/>
        <w:rPr>
          <w:rFonts w:ascii="Arial" w:hAnsi="Arial" w:cs="Arial"/>
          <w:sz w:val="24"/>
          <w:szCs w:val="24"/>
        </w:rPr>
      </w:pPr>
    </w:p>
    <w:p w14:paraId="3AAFA193" w14:textId="62264A7B" w:rsidR="001C43C4" w:rsidRPr="00383C3F" w:rsidRDefault="00035BA6" w:rsidP="00FD2C5E">
      <w:pPr>
        <w:ind w:left="567"/>
        <w:jc w:val="both"/>
        <w:rPr>
          <w:rFonts w:ascii="Arial" w:hAnsi="Arial" w:cs="Arial"/>
          <w:sz w:val="24"/>
          <w:szCs w:val="24"/>
        </w:rPr>
      </w:pPr>
      <w:r w:rsidRPr="00383C3F">
        <w:rPr>
          <w:rFonts w:ascii="Arial" w:hAnsi="Arial" w:cs="Arial"/>
          <w:b/>
          <w:bCs/>
          <w:color w:val="000000"/>
          <w:sz w:val="24"/>
          <w:szCs w:val="24"/>
        </w:rPr>
        <w:t xml:space="preserve">§ 2º — </w:t>
      </w:r>
      <w:r w:rsidR="009A510B" w:rsidRPr="00383C3F">
        <w:rPr>
          <w:rFonts w:ascii="Arial" w:hAnsi="Arial" w:cs="Arial"/>
          <w:sz w:val="24"/>
          <w:szCs w:val="24"/>
        </w:rPr>
        <w:t xml:space="preserve">Caso nenhum endereço distinto seja encontrado na busca acima delineada, deverão os autos </w:t>
      </w:r>
      <w:r w:rsidR="009A510B" w:rsidRPr="00383C3F">
        <w:rPr>
          <w:rFonts w:ascii="Arial" w:hAnsi="Arial" w:cs="Arial"/>
          <w:spacing w:val="-2"/>
          <w:sz w:val="24"/>
          <w:szCs w:val="24"/>
        </w:rPr>
        <w:t xml:space="preserve">ser </w:t>
      </w:r>
      <w:r w:rsidR="009A510B" w:rsidRPr="00383C3F">
        <w:rPr>
          <w:rFonts w:ascii="Arial" w:hAnsi="Arial" w:cs="Arial"/>
          <w:sz w:val="24"/>
          <w:szCs w:val="24"/>
        </w:rPr>
        <w:t>encaminhados ao Ministério Público para manifestação</w:t>
      </w:r>
      <w:r w:rsidR="001224F6">
        <w:rPr>
          <w:rFonts w:ascii="Arial" w:hAnsi="Arial" w:cs="Arial"/>
          <w:sz w:val="24"/>
          <w:szCs w:val="24"/>
        </w:rPr>
        <w:t xml:space="preserve"> em </w:t>
      </w:r>
      <w:r w:rsidR="0094553B">
        <w:rPr>
          <w:rFonts w:ascii="Arial" w:hAnsi="Arial" w:cs="Arial"/>
          <w:sz w:val="24"/>
          <w:szCs w:val="24"/>
        </w:rPr>
        <w:t>5 (</w:t>
      </w:r>
      <w:r w:rsidR="001224F6">
        <w:rPr>
          <w:rFonts w:ascii="Arial" w:hAnsi="Arial" w:cs="Arial"/>
          <w:sz w:val="24"/>
          <w:szCs w:val="24"/>
        </w:rPr>
        <w:t>cinco</w:t>
      </w:r>
      <w:r w:rsidR="0094553B">
        <w:rPr>
          <w:rFonts w:ascii="Arial" w:hAnsi="Arial" w:cs="Arial"/>
          <w:sz w:val="24"/>
          <w:szCs w:val="24"/>
        </w:rPr>
        <w:t>)</w:t>
      </w:r>
      <w:r w:rsidR="001224F6">
        <w:rPr>
          <w:rFonts w:ascii="Arial" w:hAnsi="Arial" w:cs="Arial"/>
          <w:sz w:val="24"/>
          <w:szCs w:val="24"/>
        </w:rPr>
        <w:t xml:space="preserve"> dias</w:t>
      </w:r>
      <w:r w:rsidR="009A510B" w:rsidRPr="00383C3F">
        <w:rPr>
          <w:rFonts w:ascii="Arial" w:hAnsi="Arial" w:cs="Arial"/>
          <w:sz w:val="24"/>
          <w:szCs w:val="24"/>
        </w:rPr>
        <w:t>. Caso o Ministério P</w:t>
      </w:r>
      <w:r w:rsidR="00A64E8B" w:rsidRPr="00383C3F">
        <w:rPr>
          <w:rFonts w:ascii="Arial" w:hAnsi="Arial" w:cs="Arial"/>
          <w:sz w:val="24"/>
          <w:szCs w:val="24"/>
        </w:rPr>
        <w:t>úblico apresente algum endereço</w:t>
      </w:r>
      <w:r w:rsidR="009A510B" w:rsidRPr="00383C3F">
        <w:rPr>
          <w:rFonts w:ascii="Arial" w:hAnsi="Arial" w:cs="Arial"/>
          <w:sz w:val="24"/>
          <w:szCs w:val="24"/>
        </w:rPr>
        <w:t xml:space="preserve"> diverso, cumprir como dispost</w:t>
      </w:r>
      <w:r w:rsidR="008B5054" w:rsidRPr="00383C3F">
        <w:rPr>
          <w:rFonts w:ascii="Arial" w:hAnsi="Arial" w:cs="Arial"/>
          <w:sz w:val="24"/>
          <w:szCs w:val="24"/>
        </w:rPr>
        <w:t xml:space="preserve">o na parte final do </w:t>
      </w:r>
      <w:r w:rsidR="0094553B">
        <w:rPr>
          <w:rFonts w:ascii="Arial" w:hAnsi="Arial" w:cs="Arial"/>
          <w:sz w:val="24"/>
          <w:szCs w:val="24"/>
        </w:rPr>
        <w:t>parágrafo primeiro</w:t>
      </w:r>
      <w:r w:rsidR="009A510B" w:rsidRPr="00383C3F">
        <w:rPr>
          <w:rFonts w:ascii="Arial" w:hAnsi="Arial" w:cs="Arial"/>
          <w:sz w:val="24"/>
          <w:szCs w:val="24"/>
        </w:rPr>
        <w:t>. Caso contrário, encaminhar os autos à</w:t>
      </w:r>
      <w:r w:rsidR="009A510B" w:rsidRPr="00383C3F">
        <w:rPr>
          <w:rFonts w:ascii="Arial" w:hAnsi="Arial" w:cs="Arial"/>
          <w:spacing w:val="19"/>
          <w:sz w:val="24"/>
          <w:szCs w:val="24"/>
        </w:rPr>
        <w:t xml:space="preserve"> </w:t>
      </w:r>
      <w:r w:rsidR="009A510B" w:rsidRPr="00383C3F">
        <w:rPr>
          <w:rFonts w:ascii="Arial" w:hAnsi="Arial" w:cs="Arial"/>
          <w:sz w:val="24"/>
          <w:szCs w:val="24"/>
        </w:rPr>
        <w:t>conclusão.</w:t>
      </w:r>
    </w:p>
    <w:p w14:paraId="4D982F1B" w14:textId="77777777" w:rsidR="005201A1" w:rsidRPr="00383C3F" w:rsidRDefault="005201A1" w:rsidP="00FD2C5E">
      <w:pPr>
        <w:tabs>
          <w:tab w:val="left" w:pos="2298"/>
        </w:tabs>
        <w:ind w:right="118"/>
        <w:jc w:val="both"/>
        <w:rPr>
          <w:rFonts w:ascii="Arial" w:hAnsi="Arial" w:cs="Arial"/>
          <w:sz w:val="24"/>
          <w:szCs w:val="24"/>
        </w:rPr>
      </w:pPr>
    </w:p>
    <w:p w14:paraId="7ECAFAA2" w14:textId="3C129097" w:rsidR="001C43C4" w:rsidRPr="00383C3F" w:rsidRDefault="00035BA6" w:rsidP="00FD2C5E">
      <w:pPr>
        <w:tabs>
          <w:tab w:val="left" w:pos="1266"/>
        </w:tabs>
        <w:ind w:right="110"/>
        <w:jc w:val="both"/>
        <w:rPr>
          <w:rFonts w:ascii="Arial" w:hAnsi="Arial" w:cs="Arial"/>
          <w:sz w:val="24"/>
          <w:szCs w:val="24"/>
        </w:rPr>
      </w:pPr>
      <w:r w:rsidRPr="00383C3F">
        <w:rPr>
          <w:rFonts w:ascii="Arial" w:hAnsi="Arial" w:cs="Arial"/>
          <w:b/>
          <w:bCs/>
          <w:color w:val="000000"/>
          <w:sz w:val="24"/>
          <w:szCs w:val="24"/>
        </w:rPr>
        <w:t>Art. 2</w:t>
      </w:r>
      <w:r w:rsidR="00A17494">
        <w:rPr>
          <w:rFonts w:ascii="Arial" w:hAnsi="Arial" w:cs="Arial"/>
          <w:b/>
          <w:bCs/>
          <w:color w:val="000000"/>
          <w:sz w:val="24"/>
          <w:szCs w:val="24"/>
        </w:rPr>
        <w:t>3</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9A510B" w:rsidRPr="00383C3F">
        <w:rPr>
          <w:rFonts w:ascii="Arial" w:hAnsi="Arial" w:cs="Arial"/>
          <w:sz w:val="24"/>
          <w:szCs w:val="24"/>
        </w:rPr>
        <w:t>Quando do comparecimento das partes na Secretaria</w:t>
      </w:r>
      <w:r w:rsidR="000D73FC" w:rsidRPr="00383C3F">
        <w:rPr>
          <w:rFonts w:ascii="Arial" w:hAnsi="Arial" w:cs="Arial"/>
          <w:sz w:val="24"/>
          <w:szCs w:val="24"/>
        </w:rPr>
        <w:t>,</w:t>
      </w:r>
      <w:r w:rsidR="009A510B" w:rsidRPr="00383C3F">
        <w:rPr>
          <w:rFonts w:ascii="Arial" w:hAnsi="Arial" w:cs="Arial"/>
          <w:sz w:val="24"/>
          <w:szCs w:val="24"/>
        </w:rPr>
        <w:t xml:space="preserve"> deverão ser atualizados os dados pessoais, endereço</w:t>
      </w:r>
      <w:r w:rsidR="001E4626" w:rsidRPr="00383C3F">
        <w:rPr>
          <w:rFonts w:ascii="Arial" w:hAnsi="Arial" w:cs="Arial"/>
          <w:sz w:val="24"/>
          <w:szCs w:val="24"/>
        </w:rPr>
        <w:t>,</w:t>
      </w:r>
      <w:r w:rsidR="009A510B" w:rsidRPr="00383C3F">
        <w:rPr>
          <w:rFonts w:ascii="Arial" w:hAnsi="Arial" w:cs="Arial"/>
          <w:sz w:val="24"/>
          <w:szCs w:val="24"/>
        </w:rPr>
        <w:t xml:space="preserve"> telefones</w:t>
      </w:r>
      <w:r w:rsidR="001E4626" w:rsidRPr="00383C3F">
        <w:rPr>
          <w:rFonts w:ascii="Arial" w:hAnsi="Arial" w:cs="Arial"/>
          <w:sz w:val="24"/>
          <w:szCs w:val="24"/>
        </w:rPr>
        <w:t xml:space="preserve"> e endereço eletrônico</w:t>
      </w:r>
      <w:r w:rsidR="009A510B" w:rsidRPr="00383C3F">
        <w:rPr>
          <w:rFonts w:ascii="Arial" w:hAnsi="Arial" w:cs="Arial"/>
          <w:sz w:val="24"/>
          <w:szCs w:val="24"/>
        </w:rPr>
        <w:t xml:space="preserve">, a </w:t>
      </w:r>
      <w:r w:rsidR="009A510B" w:rsidRPr="00383C3F">
        <w:rPr>
          <w:rFonts w:ascii="Arial" w:hAnsi="Arial" w:cs="Arial"/>
          <w:spacing w:val="-3"/>
          <w:sz w:val="24"/>
          <w:szCs w:val="24"/>
        </w:rPr>
        <w:t xml:space="preserve">fim </w:t>
      </w:r>
      <w:r w:rsidR="009A510B" w:rsidRPr="00383C3F">
        <w:rPr>
          <w:rFonts w:ascii="Arial" w:hAnsi="Arial" w:cs="Arial"/>
          <w:spacing w:val="3"/>
          <w:sz w:val="24"/>
          <w:szCs w:val="24"/>
        </w:rPr>
        <w:t xml:space="preserve">de </w:t>
      </w:r>
      <w:r w:rsidR="009A510B" w:rsidRPr="00383C3F">
        <w:rPr>
          <w:rFonts w:ascii="Arial" w:hAnsi="Arial" w:cs="Arial"/>
          <w:sz w:val="24"/>
          <w:szCs w:val="24"/>
        </w:rPr>
        <w:t>viabilizar intimações</w:t>
      </w:r>
      <w:r w:rsidR="009A510B" w:rsidRPr="00383C3F">
        <w:rPr>
          <w:rFonts w:ascii="Arial" w:hAnsi="Arial" w:cs="Arial"/>
          <w:spacing w:val="54"/>
          <w:sz w:val="24"/>
          <w:szCs w:val="24"/>
        </w:rPr>
        <w:t xml:space="preserve"> </w:t>
      </w:r>
      <w:r w:rsidR="009A510B" w:rsidRPr="00383C3F">
        <w:rPr>
          <w:rFonts w:ascii="Arial" w:hAnsi="Arial" w:cs="Arial"/>
          <w:sz w:val="24"/>
          <w:szCs w:val="24"/>
        </w:rPr>
        <w:t>futuras.</w:t>
      </w:r>
      <w:r w:rsidR="002E5B36" w:rsidRPr="00383C3F">
        <w:rPr>
          <w:rFonts w:ascii="Arial" w:hAnsi="Arial" w:cs="Arial"/>
          <w:sz w:val="24"/>
          <w:szCs w:val="24"/>
        </w:rPr>
        <w:t xml:space="preserve"> Deverá também ser questionado, caso ainda não ocorrido, sobre a adesão ao sistema de intimação por </w:t>
      </w:r>
      <w:r w:rsidR="002668D0" w:rsidRPr="00383C3F">
        <w:rPr>
          <w:rFonts w:ascii="Arial" w:hAnsi="Arial" w:cs="Arial"/>
          <w:i/>
          <w:iCs/>
          <w:sz w:val="24"/>
          <w:szCs w:val="24"/>
        </w:rPr>
        <w:t>W</w:t>
      </w:r>
      <w:r w:rsidR="002E5B36" w:rsidRPr="00383C3F">
        <w:rPr>
          <w:rFonts w:ascii="Arial" w:hAnsi="Arial" w:cs="Arial"/>
          <w:i/>
          <w:iCs/>
          <w:sz w:val="24"/>
          <w:szCs w:val="24"/>
        </w:rPr>
        <w:t>hats</w:t>
      </w:r>
      <w:r w:rsidR="002668D0" w:rsidRPr="00383C3F">
        <w:rPr>
          <w:rFonts w:ascii="Arial" w:hAnsi="Arial" w:cs="Arial"/>
          <w:i/>
          <w:iCs/>
          <w:sz w:val="24"/>
          <w:szCs w:val="24"/>
        </w:rPr>
        <w:t>A</w:t>
      </w:r>
      <w:r w:rsidR="002E5B36" w:rsidRPr="00383C3F">
        <w:rPr>
          <w:rFonts w:ascii="Arial" w:hAnsi="Arial" w:cs="Arial"/>
          <w:i/>
          <w:iCs/>
          <w:sz w:val="24"/>
          <w:szCs w:val="24"/>
        </w:rPr>
        <w:t>pp</w:t>
      </w:r>
      <w:r w:rsidR="002E5B36" w:rsidRPr="00383C3F">
        <w:rPr>
          <w:rFonts w:ascii="Arial" w:hAnsi="Arial" w:cs="Arial"/>
          <w:sz w:val="24"/>
          <w:szCs w:val="24"/>
        </w:rPr>
        <w:t xml:space="preserve"> (</w:t>
      </w:r>
      <w:hyperlink r:id="rId31" w:history="1">
        <w:r w:rsidR="002668D0" w:rsidRPr="00383C3F">
          <w:rPr>
            <w:rStyle w:val="Hyperlink"/>
            <w:rFonts w:ascii="Arial" w:eastAsiaTheme="minorHAnsi" w:hAnsi="Arial" w:cs="Arial"/>
            <w:sz w:val="24"/>
            <w:szCs w:val="24"/>
            <w:lang w:eastAsia="en-US"/>
          </w:rPr>
          <w:t>Instrução Normativa Conjunta nº 01/2017</w:t>
        </w:r>
      </w:hyperlink>
      <w:r w:rsidR="002668D0" w:rsidRPr="00383C3F">
        <w:rPr>
          <w:rFonts w:ascii="Arial" w:eastAsiaTheme="minorHAnsi" w:hAnsi="Arial" w:cs="Arial"/>
          <w:sz w:val="24"/>
          <w:szCs w:val="24"/>
          <w:lang w:eastAsia="en-US"/>
        </w:rPr>
        <w:t xml:space="preserve">  – C</w:t>
      </w:r>
      <w:r w:rsidR="00020458" w:rsidRPr="00383C3F">
        <w:rPr>
          <w:rFonts w:ascii="Arial" w:eastAsiaTheme="minorHAnsi" w:hAnsi="Arial" w:cs="Arial"/>
          <w:sz w:val="24"/>
          <w:szCs w:val="24"/>
          <w:lang w:eastAsia="en-US"/>
        </w:rPr>
        <w:t>G</w:t>
      </w:r>
      <w:r w:rsidR="002668D0" w:rsidRPr="00383C3F">
        <w:rPr>
          <w:rFonts w:ascii="Arial" w:eastAsiaTheme="minorHAnsi" w:hAnsi="Arial" w:cs="Arial"/>
          <w:sz w:val="24"/>
          <w:szCs w:val="24"/>
          <w:lang w:eastAsia="en-US"/>
        </w:rPr>
        <w:t>J e 2ª Vice-Presidência</w:t>
      </w:r>
      <w:r w:rsidR="002E5B36" w:rsidRPr="00383C3F">
        <w:rPr>
          <w:rFonts w:ascii="Arial" w:hAnsi="Arial" w:cs="Arial"/>
          <w:sz w:val="24"/>
          <w:szCs w:val="24"/>
        </w:rPr>
        <w:t>).</w:t>
      </w:r>
    </w:p>
    <w:p w14:paraId="4BFE244B" w14:textId="1439A2B1" w:rsidR="001C43C4" w:rsidRDefault="001C43C4" w:rsidP="00FD2C5E">
      <w:pPr>
        <w:pStyle w:val="Corpodetexto"/>
        <w:jc w:val="both"/>
        <w:rPr>
          <w:rFonts w:ascii="Arial" w:hAnsi="Arial" w:cs="Arial"/>
          <w:sz w:val="24"/>
          <w:szCs w:val="24"/>
        </w:rPr>
      </w:pPr>
    </w:p>
    <w:p w14:paraId="022310C9" w14:textId="77777777" w:rsidR="00711F11" w:rsidRPr="00383C3F" w:rsidRDefault="00711F11" w:rsidP="00FD2C5E">
      <w:pPr>
        <w:pStyle w:val="Corpodetexto"/>
        <w:jc w:val="both"/>
        <w:rPr>
          <w:rFonts w:ascii="Arial" w:hAnsi="Arial" w:cs="Arial"/>
          <w:sz w:val="24"/>
          <w:szCs w:val="24"/>
        </w:rPr>
      </w:pPr>
    </w:p>
    <w:p w14:paraId="013E112F" w14:textId="022A9B87" w:rsidR="00F77C51" w:rsidRPr="00383C3F" w:rsidRDefault="00035BA6" w:rsidP="00FD2C5E">
      <w:pPr>
        <w:tabs>
          <w:tab w:val="left" w:pos="1343"/>
        </w:tabs>
        <w:spacing w:line="244" w:lineRule="auto"/>
        <w:ind w:right="117"/>
        <w:jc w:val="both"/>
        <w:rPr>
          <w:rFonts w:ascii="Arial" w:hAnsi="Arial" w:cs="Arial"/>
          <w:sz w:val="24"/>
          <w:szCs w:val="24"/>
        </w:rPr>
      </w:pPr>
      <w:r w:rsidRPr="00383C3F">
        <w:rPr>
          <w:rFonts w:ascii="Arial" w:hAnsi="Arial" w:cs="Arial"/>
          <w:b/>
          <w:bCs/>
          <w:color w:val="000000"/>
          <w:sz w:val="24"/>
          <w:szCs w:val="24"/>
        </w:rPr>
        <w:lastRenderedPageBreak/>
        <w:t>Art. 24 —</w:t>
      </w:r>
      <w:r w:rsidRPr="00383C3F">
        <w:rPr>
          <w:rFonts w:ascii="Arial" w:hAnsi="Arial" w:cs="Arial"/>
          <w:color w:val="000000"/>
          <w:sz w:val="24"/>
          <w:szCs w:val="24"/>
        </w:rPr>
        <w:t xml:space="preserve"> </w:t>
      </w:r>
      <w:r w:rsidR="009A510B" w:rsidRPr="00383C3F">
        <w:rPr>
          <w:rFonts w:ascii="Arial" w:hAnsi="Arial" w:cs="Arial"/>
          <w:sz w:val="24"/>
          <w:szCs w:val="24"/>
        </w:rPr>
        <w:t xml:space="preserve">Em qualquer </w:t>
      </w:r>
      <w:r w:rsidR="009A510B" w:rsidRPr="00383C3F">
        <w:rPr>
          <w:rFonts w:ascii="Arial" w:hAnsi="Arial" w:cs="Arial"/>
          <w:spacing w:val="-3"/>
          <w:sz w:val="24"/>
          <w:szCs w:val="24"/>
        </w:rPr>
        <w:t xml:space="preserve">fase </w:t>
      </w:r>
      <w:r w:rsidR="009A510B" w:rsidRPr="00383C3F">
        <w:rPr>
          <w:rFonts w:ascii="Arial" w:hAnsi="Arial" w:cs="Arial"/>
          <w:sz w:val="24"/>
          <w:szCs w:val="24"/>
        </w:rPr>
        <w:t xml:space="preserve">do processo, após recebida a denúncia, toda </w:t>
      </w:r>
      <w:r w:rsidR="009A510B" w:rsidRPr="00383C3F">
        <w:rPr>
          <w:rFonts w:ascii="Arial" w:hAnsi="Arial" w:cs="Arial"/>
          <w:spacing w:val="-3"/>
          <w:sz w:val="24"/>
          <w:szCs w:val="24"/>
        </w:rPr>
        <w:t xml:space="preserve">vez </w:t>
      </w:r>
      <w:r w:rsidR="009A510B" w:rsidRPr="00383C3F">
        <w:rPr>
          <w:rFonts w:ascii="Arial" w:hAnsi="Arial" w:cs="Arial"/>
          <w:sz w:val="24"/>
          <w:szCs w:val="24"/>
        </w:rPr>
        <w:t>que</w:t>
      </w:r>
      <w:r w:rsidR="009150AA" w:rsidRPr="00383C3F">
        <w:rPr>
          <w:rFonts w:ascii="Arial" w:hAnsi="Arial" w:cs="Arial"/>
          <w:sz w:val="24"/>
          <w:szCs w:val="24"/>
        </w:rPr>
        <w:t xml:space="preserve"> </w:t>
      </w:r>
      <w:r w:rsidR="009A510B" w:rsidRPr="00383C3F">
        <w:rPr>
          <w:rFonts w:ascii="Arial" w:hAnsi="Arial" w:cs="Arial"/>
          <w:sz w:val="24"/>
          <w:szCs w:val="24"/>
        </w:rPr>
        <w:t>documento</w:t>
      </w:r>
      <w:r w:rsidR="007578D8" w:rsidRPr="00383C3F">
        <w:rPr>
          <w:rFonts w:ascii="Arial" w:hAnsi="Arial" w:cs="Arial"/>
          <w:sz w:val="24"/>
          <w:szCs w:val="24"/>
        </w:rPr>
        <w:t>/elemento probatório</w:t>
      </w:r>
      <w:r w:rsidR="009A510B" w:rsidRPr="00383C3F">
        <w:rPr>
          <w:rFonts w:ascii="Arial" w:hAnsi="Arial" w:cs="Arial"/>
          <w:sz w:val="24"/>
          <w:szCs w:val="24"/>
        </w:rPr>
        <w:t xml:space="preserve"> relevante for juntado aos autos, inclusive carta precatória</w:t>
      </w:r>
      <w:r w:rsidR="00BE0C63">
        <w:rPr>
          <w:rFonts w:ascii="Arial" w:hAnsi="Arial" w:cs="Arial"/>
          <w:sz w:val="24"/>
          <w:szCs w:val="24"/>
        </w:rPr>
        <w:t xml:space="preserve"> e imagens inseridas em petições</w:t>
      </w:r>
      <w:r w:rsidR="009A510B" w:rsidRPr="00383C3F">
        <w:rPr>
          <w:rFonts w:ascii="Arial" w:hAnsi="Arial" w:cs="Arial"/>
          <w:sz w:val="24"/>
          <w:szCs w:val="24"/>
        </w:rPr>
        <w:t>, as partes (Ministério Público, defesa</w:t>
      </w:r>
      <w:r w:rsidR="009A510B" w:rsidRPr="00383C3F">
        <w:rPr>
          <w:rFonts w:ascii="Arial" w:hAnsi="Arial" w:cs="Arial"/>
          <w:spacing w:val="12"/>
          <w:sz w:val="24"/>
          <w:szCs w:val="24"/>
        </w:rPr>
        <w:t xml:space="preserve"> </w:t>
      </w:r>
      <w:r w:rsidR="009A510B" w:rsidRPr="00383C3F">
        <w:rPr>
          <w:rFonts w:ascii="Arial" w:hAnsi="Arial" w:cs="Arial"/>
          <w:sz w:val="24"/>
          <w:szCs w:val="24"/>
        </w:rPr>
        <w:t>técnica,</w:t>
      </w:r>
      <w:r w:rsidR="009A510B" w:rsidRPr="00383C3F">
        <w:rPr>
          <w:rFonts w:ascii="Arial" w:hAnsi="Arial" w:cs="Arial"/>
          <w:spacing w:val="13"/>
          <w:sz w:val="24"/>
          <w:szCs w:val="24"/>
        </w:rPr>
        <w:t xml:space="preserve"> </w:t>
      </w:r>
      <w:r w:rsidR="009A510B" w:rsidRPr="00383C3F">
        <w:rPr>
          <w:rFonts w:ascii="Arial" w:hAnsi="Arial" w:cs="Arial"/>
          <w:sz w:val="24"/>
          <w:szCs w:val="24"/>
        </w:rPr>
        <w:t>querelante,</w:t>
      </w:r>
      <w:r w:rsidR="009A510B" w:rsidRPr="00383C3F">
        <w:rPr>
          <w:rFonts w:ascii="Arial" w:hAnsi="Arial" w:cs="Arial"/>
          <w:spacing w:val="13"/>
          <w:sz w:val="24"/>
          <w:szCs w:val="24"/>
        </w:rPr>
        <w:t xml:space="preserve"> </w:t>
      </w:r>
      <w:r w:rsidR="009A510B" w:rsidRPr="00383C3F">
        <w:rPr>
          <w:rFonts w:ascii="Arial" w:hAnsi="Arial" w:cs="Arial"/>
          <w:sz w:val="24"/>
          <w:szCs w:val="24"/>
        </w:rPr>
        <w:t>querelado)</w:t>
      </w:r>
      <w:r w:rsidR="009A510B" w:rsidRPr="00383C3F">
        <w:rPr>
          <w:rFonts w:ascii="Arial" w:hAnsi="Arial" w:cs="Arial"/>
          <w:spacing w:val="17"/>
          <w:sz w:val="24"/>
          <w:szCs w:val="24"/>
        </w:rPr>
        <w:t xml:space="preserve"> </w:t>
      </w:r>
      <w:r w:rsidR="009A510B" w:rsidRPr="00383C3F">
        <w:rPr>
          <w:rFonts w:ascii="Arial" w:hAnsi="Arial" w:cs="Arial"/>
          <w:sz w:val="24"/>
          <w:szCs w:val="24"/>
        </w:rPr>
        <w:t>serão</w:t>
      </w:r>
      <w:r w:rsidR="009A510B" w:rsidRPr="00383C3F">
        <w:rPr>
          <w:rFonts w:ascii="Arial" w:hAnsi="Arial" w:cs="Arial"/>
          <w:spacing w:val="15"/>
          <w:sz w:val="24"/>
          <w:szCs w:val="24"/>
        </w:rPr>
        <w:t xml:space="preserve"> </w:t>
      </w:r>
      <w:r w:rsidR="009A510B" w:rsidRPr="00383C3F">
        <w:rPr>
          <w:rFonts w:ascii="Arial" w:hAnsi="Arial" w:cs="Arial"/>
          <w:sz w:val="24"/>
          <w:szCs w:val="24"/>
        </w:rPr>
        <w:t>intimadas</w:t>
      </w:r>
      <w:r w:rsidR="009A510B" w:rsidRPr="00383C3F">
        <w:rPr>
          <w:rFonts w:ascii="Arial" w:hAnsi="Arial" w:cs="Arial"/>
          <w:spacing w:val="5"/>
          <w:sz w:val="24"/>
          <w:szCs w:val="24"/>
        </w:rPr>
        <w:t xml:space="preserve"> </w:t>
      </w:r>
      <w:r w:rsidR="009A510B" w:rsidRPr="00383C3F">
        <w:rPr>
          <w:rFonts w:ascii="Arial" w:hAnsi="Arial" w:cs="Arial"/>
          <w:sz w:val="24"/>
          <w:szCs w:val="24"/>
        </w:rPr>
        <w:t>para</w:t>
      </w:r>
      <w:r w:rsidR="009A510B" w:rsidRPr="00383C3F">
        <w:rPr>
          <w:rFonts w:ascii="Arial" w:hAnsi="Arial" w:cs="Arial"/>
          <w:spacing w:val="12"/>
          <w:sz w:val="24"/>
          <w:szCs w:val="24"/>
        </w:rPr>
        <w:t xml:space="preserve"> </w:t>
      </w:r>
      <w:r w:rsidR="009A510B" w:rsidRPr="00383C3F">
        <w:rPr>
          <w:rFonts w:ascii="Arial" w:hAnsi="Arial" w:cs="Arial"/>
          <w:sz w:val="24"/>
          <w:szCs w:val="24"/>
        </w:rPr>
        <w:t>se</w:t>
      </w:r>
      <w:r w:rsidR="009A510B" w:rsidRPr="00383C3F">
        <w:rPr>
          <w:rFonts w:ascii="Arial" w:hAnsi="Arial" w:cs="Arial"/>
          <w:spacing w:val="8"/>
          <w:sz w:val="24"/>
          <w:szCs w:val="24"/>
        </w:rPr>
        <w:t xml:space="preserve"> </w:t>
      </w:r>
      <w:r w:rsidR="009A510B" w:rsidRPr="00383C3F">
        <w:rPr>
          <w:rFonts w:ascii="Arial" w:hAnsi="Arial" w:cs="Arial"/>
          <w:sz w:val="24"/>
          <w:szCs w:val="24"/>
        </w:rPr>
        <w:t>pronunciar</w:t>
      </w:r>
      <w:r w:rsidR="001E4626" w:rsidRPr="00383C3F">
        <w:rPr>
          <w:rFonts w:ascii="Arial" w:hAnsi="Arial" w:cs="Arial"/>
          <w:sz w:val="24"/>
          <w:szCs w:val="24"/>
        </w:rPr>
        <w:t xml:space="preserve"> em </w:t>
      </w:r>
      <w:r w:rsidR="00F0778A">
        <w:rPr>
          <w:rFonts w:ascii="Arial" w:hAnsi="Arial" w:cs="Arial"/>
          <w:sz w:val="24"/>
          <w:szCs w:val="24"/>
        </w:rPr>
        <w:t xml:space="preserve">(5) </w:t>
      </w:r>
      <w:r w:rsidR="001E4626" w:rsidRPr="00383C3F">
        <w:rPr>
          <w:rFonts w:ascii="Arial" w:hAnsi="Arial" w:cs="Arial"/>
          <w:sz w:val="24"/>
          <w:szCs w:val="24"/>
        </w:rPr>
        <w:t>cinco dias</w:t>
      </w:r>
      <w:r w:rsidR="009A510B" w:rsidRPr="00383C3F">
        <w:rPr>
          <w:rFonts w:ascii="Arial" w:hAnsi="Arial" w:cs="Arial"/>
          <w:sz w:val="24"/>
          <w:szCs w:val="24"/>
        </w:rPr>
        <w:t>.</w:t>
      </w:r>
    </w:p>
    <w:p w14:paraId="40A3F37E" w14:textId="7F1DBA58" w:rsidR="00122F53" w:rsidRPr="00383C3F" w:rsidRDefault="00122F53" w:rsidP="00FD2C5E">
      <w:pPr>
        <w:tabs>
          <w:tab w:val="left" w:pos="1357"/>
        </w:tabs>
        <w:spacing w:line="244" w:lineRule="auto"/>
        <w:ind w:right="112"/>
        <w:jc w:val="both"/>
        <w:rPr>
          <w:rFonts w:ascii="Arial" w:hAnsi="Arial" w:cs="Arial"/>
          <w:sz w:val="24"/>
          <w:szCs w:val="24"/>
        </w:rPr>
      </w:pPr>
    </w:p>
    <w:p w14:paraId="0CD001FC" w14:textId="25C3EF33" w:rsidR="00730413" w:rsidRPr="00383C3F" w:rsidRDefault="00035BA6" w:rsidP="00564DB9">
      <w:pPr>
        <w:jc w:val="both"/>
        <w:rPr>
          <w:rFonts w:ascii="Arial" w:hAnsi="Arial" w:cs="Arial"/>
          <w:sz w:val="24"/>
          <w:szCs w:val="24"/>
        </w:rPr>
      </w:pPr>
      <w:r w:rsidRPr="00383C3F">
        <w:rPr>
          <w:rFonts w:ascii="Arial" w:hAnsi="Arial" w:cs="Arial"/>
          <w:b/>
          <w:bCs/>
          <w:color w:val="000000"/>
          <w:sz w:val="24"/>
          <w:szCs w:val="24"/>
        </w:rPr>
        <w:t>Art. 25 —</w:t>
      </w:r>
      <w:r w:rsidRPr="00383C3F">
        <w:rPr>
          <w:rFonts w:ascii="Arial" w:hAnsi="Arial" w:cs="Arial"/>
          <w:color w:val="000000"/>
          <w:sz w:val="24"/>
          <w:szCs w:val="24"/>
        </w:rPr>
        <w:t xml:space="preserve"> </w:t>
      </w:r>
      <w:r w:rsidR="00122F53" w:rsidRPr="00383C3F">
        <w:rPr>
          <w:rFonts w:ascii="Arial" w:hAnsi="Arial" w:cs="Arial"/>
          <w:sz w:val="24"/>
          <w:szCs w:val="24"/>
        </w:rPr>
        <w:t>Salvo deliberação judicial em contrário</w:t>
      </w:r>
      <w:r w:rsidR="00A67A7A" w:rsidRPr="00383C3F">
        <w:rPr>
          <w:rFonts w:ascii="Arial" w:hAnsi="Arial" w:cs="Arial"/>
          <w:sz w:val="24"/>
          <w:szCs w:val="24"/>
        </w:rPr>
        <w:t xml:space="preserve"> ou previsão expressa distinta nesta </w:t>
      </w:r>
      <w:r w:rsidR="00F0778A">
        <w:rPr>
          <w:rFonts w:ascii="Arial" w:hAnsi="Arial" w:cs="Arial"/>
          <w:sz w:val="24"/>
          <w:szCs w:val="24"/>
        </w:rPr>
        <w:t>P</w:t>
      </w:r>
      <w:r w:rsidR="00A67A7A" w:rsidRPr="00383C3F">
        <w:rPr>
          <w:rFonts w:ascii="Arial" w:hAnsi="Arial" w:cs="Arial"/>
          <w:sz w:val="24"/>
          <w:szCs w:val="24"/>
        </w:rPr>
        <w:t>ortaria</w:t>
      </w:r>
      <w:r w:rsidR="00122F53" w:rsidRPr="00383C3F">
        <w:rPr>
          <w:rFonts w:ascii="Arial" w:hAnsi="Arial" w:cs="Arial"/>
          <w:sz w:val="24"/>
          <w:szCs w:val="24"/>
        </w:rPr>
        <w:t xml:space="preserve">, as </w:t>
      </w:r>
      <w:r w:rsidR="00122F53" w:rsidRPr="00383C3F">
        <w:rPr>
          <w:rFonts w:ascii="Arial" w:hAnsi="Arial" w:cs="Arial"/>
          <w:b/>
          <w:sz w:val="24"/>
          <w:szCs w:val="24"/>
        </w:rPr>
        <w:t>intimações</w:t>
      </w:r>
      <w:r w:rsidR="00122F53" w:rsidRPr="00383C3F">
        <w:rPr>
          <w:rFonts w:ascii="Arial" w:hAnsi="Arial" w:cs="Arial"/>
          <w:sz w:val="24"/>
          <w:szCs w:val="24"/>
        </w:rPr>
        <w:t xml:space="preserve"> dirigidas às partes devem observar a seguinte ordem de expedição:</w:t>
      </w:r>
    </w:p>
    <w:p w14:paraId="70292483" w14:textId="4E15ABD9" w:rsidR="00730413" w:rsidRPr="00383C3F" w:rsidRDefault="00564DB9" w:rsidP="00564DB9">
      <w:pPr>
        <w:ind w:left="567"/>
        <w:jc w:val="both"/>
        <w:rPr>
          <w:rFonts w:ascii="Arial" w:hAnsi="Arial" w:cs="Arial"/>
          <w:sz w:val="24"/>
          <w:szCs w:val="24"/>
        </w:rPr>
      </w:pPr>
      <w:r w:rsidRPr="00383C3F">
        <w:rPr>
          <w:rFonts w:ascii="Arial" w:hAnsi="Arial" w:cs="Arial"/>
          <w:b/>
          <w:bCs/>
          <w:color w:val="000000"/>
          <w:sz w:val="24"/>
          <w:szCs w:val="24"/>
        </w:rPr>
        <w:t xml:space="preserve">I — </w:t>
      </w:r>
      <w:r w:rsidR="00122F53" w:rsidRPr="00383C3F">
        <w:rPr>
          <w:rFonts w:ascii="Arial" w:hAnsi="Arial" w:cs="Arial"/>
          <w:sz w:val="24"/>
          <w:szCs w:val="24"/>
        </w:rPr>
        <w:t>intimação eletrônica por intermédio do advogado</w:t>
      </w:r>
      <w:r w:rsidR="002668D0" w:rsidRPr="00383C3F">
        <w:rPr>
          <w:rFonts w:ascii="Arial" w:hAnsi="Arial" w:cs="Arial"/>
          <w:sz w:val="24"/>
          <w:szCs w:val="24"/>
        </w:rPr>
        <w:t>(a)</w:t>
      </w:r>
      <w:r w:rsidR="00122F53" w:rsidRPr="00383C3F">
        <w:rPr>
          <w:rFonts w:ascii="Arial" w:hAnsi="Arial" w:cs="Arial"/>
          <w:sz w:val="24"/>
          <w:szCs w:val="24"/>
        </w:rPr>
        <w:t xml:space="preserve"> constituído</w:t>
      </w:r>
      <w:r w:rsidR="002668D0" w:rsidRPr="00383C3F">
        <w:rPr>
          <w:rFonts w:ascii="Arial" w:hAnsi="Arial" w:cs="Arial"/>
          <w:sz w:val="24"/>
          <w:szCs w:val="24"/>
        </w:rPr>
        <w:t>(a)</w:t>
      </w:r>
      <w:r w:rsidR="00122F53" w:rsidRPr="00383C3F">
        <w:rPr>
          <w:rFonts w:ascii="Arial" w:hAnsi="Arial" w:cs="Arial"/>
          <w:sz w:val="24"/>
          <w:szCs w:val="24"/>
        </w:rPr>
        <w:t>;</w:t>
      </w:r>
    </w:p>
    <w:p w14:paraId="3E442671" w14:textId="6376AEE1" w:rsidR="00730413" w:rsidRPr="00383C3F" w:rsidRDefault="00564DB9" w:rsidP="00564DB9">
      <w:pPr>
        <w:ind w:left="567"/>
        <w:jc w:val="both"/>
        <w:rPr>
          <w:rFonts w:ascii="Arial" w:eastAsiaTheme="minorHAnsi" w:hAnsi="Arial" w:cs="Arial"/>
          <w:i/>
          <w:iCs/>
          <w:sz w:val="24"/>
          <w:szCs w:val="24"/>
          <w:lang w:eastAsia="en-US"/>
        </w:rPr>
      </w:pPr>
      <w:r w:rsidRPr="00383C3F">
        <w:rPr>
          <w:rFonts w:ascii="Arial" w:hAnsi="Arial" w:cs="Arial"/>
          <w:b/>
          <w:bCs/>
          <w:color w:val="000000"/>
          <w:sz w:val="24"/>
          <w:szCs w:val="24"/>
        </w:rPr>
        <w:t xml:space="preserve">II — </w:t>
      </w:r>
      <w:r w:rsidR="00122F53" w:rsidRPr="00F0778A">
        <w:rPr>
          <w:rFonts w:ascii="Arial" w:hAnsi="Arial" w:cs="Arial"/>
          <w:i/>
          <w:sz w:val="24"/>
          <w:szCs w:val="24"/>
        </w:rPr>
        <w:t>WhatsApp</w:t>
      </w:r>
      <w:r w:rsidR="00147242" w:rsidRPr="00383C3F">
        <w:rPr>
          <w:rFonts w:ascii="Arial" w:hAnsi="Arial" w:cs="Arial"/>
          <w:sz w:val="24"/>
          <w:szCs w:val="24"/>
        </w:rPr>
        <w:t xml:space="preserve"> (</w:t>
      </w:r>
      <w:hyperlink r:id="rId32" w:history="1">
        <w:r w:rsidR="006C5C67" w:rsidRPr="00383C3F">
          <w:rPr>
            <w:rStyle w:val="Hyperlink"/>
            <w:rFonts w:ascii="Arial" w:eastAsiaTheme="minorHAnsi" w:hAnsi="Arial" w:cs="Arial"/>
            <w:sz w:val="24"/>
            <w:szCs w:val="24"/>
            <w:lang w:eastAsia="en-US"/>
          </w:rPr>
          <w:t>Instrução Normativa</w:t>
        </w:r>
        <w:r w:rsidR="00147242" w:rsidRPr="00383C3F">
          <w:rPr>
            <w:rStyle w:val="Hyperlink"/>
            <w:rFonts w:ascii="Arial" w:eastAsiaTheme="minorHAnsi" w:hAnsi="Arial" w:cs="Arial"/>
            <w:sz w:val="24"/>
            <w:szCs w:val="24"/>
            <w:lang w:eastAsia="en-US"/>
          </w:rPr>
          <w:t xml:space="preserve"> </w:t>
        </w:r>
        <w:r w:rsidR="006C5C67" w:rsidRPr="00383C3F">
          <w:rPr>
            <w:rStyle w:val="Hyperlink"/>
            <w:rFonts w:ascii="Arial" w:eastAsiaTheme="minorHAnsi" w:hAnsi="Arial" w:cs="Arial"/>
            <w:sz w:val="24"/>
            <w:szCs w:val="24"/>
            <w:lang w:eastAsia="en-US"/>
          </w:rPr>
          <w:t>Conjunta n</w:t>
        </w:r>
        <w:r w:rsidR="00147242" w:rsidRPr="00383C3F">
          <w:rPr>
            <w:rStyle w:val="Hyperlink"/>
            <w:rFonts w:ascii="Arial" w:eastAsiaTheme="minorHAnsi" w:hAnsi="Arial" w:cs="Arial"/>
            <w:sz w:val="24"/>
            <w:szCs w:val="24"/>
            <w:lang w:eastAsia="en-US"/>
          </w:rPr>
          <w:t>º 01/2017</w:t>
        </w:r>
      </w:hyperlink>
      <w:r w:rsidR="00147242" w:rsidRPr="00383C3F">
        <w:rPr>
          <w:rFonts w:ascii="Arial" w:eastAsiaTheme="minorHAnsi" w:hAnsi="Arial" w:cs="Arial"/>
          <w:sz w:val="24"/>
          <w:szCs w:val="24"/>
          <w:lang w:eastAsia="en-US"/>
        </w:rPr>
        <w:t xml:space="preserve"> </w:t>
      </w:r>
      <w:r w:rsidR="006C5C67" w:rsidRPr="00383C3F">
        <w:rPr>
          <w:rFonts w:ascii="Arial" w:eastAsiaTheme="minorHAnsi" w:hAnsi="Arial" w:cs="Arial"/>
          <w:sz w:val="24"/>
          <w:szCs w:val="24"/>
          <w:lang w:eastAsia="en-US"/>
        </w:rPr>
        <w:t xml:space="preserve"> </w:t>
      </w:r>
      <w:r w:rsidR="00147242" w:rsidRPr="00383C3F">
        <w:rPr>
          <w:rFonts w:ascii="Arial" w:eastAsiaTheme="minorHAnsi" w:hAnsi="Arial" w:cs="Arial"/>
          <w:sz w:val="24"/>
          <w:szCs w:val="24"/>
          <w:lang w:eastAsia="en-US"/>
        </w:rPr>
        <w:t xml:space="preserve">– </w:t>
      </w:r>
      <w:r w:rsidR="00020458" w:rsidRPr="00383C3F">
        <w:rPr>
          <w:rFonts w:ascii="Arial" w:eastAsiaTheme="minorHAnsi" w:hAnsi="Arial" w:cs="Arial"/>
          <w:sz w:val="24"/>
          <w:szCs w:val="24"/>
          <w:lang w:eastAsia="en-US"/>
        </w:rPr>
        <w:t>CGJ</w:t>
      </w:r>
      <w:r w:rsidR="00147242" w:rsidRPr="00383C3F">
        <w:rPr>
          <w:rFonts w:ascii="Arial" w:eastAsiaTheme="minorHAnsi" w:hAnsi="Arial" w:cs="Arial"/>
          <w:sz w:val="24"/>
          <w:szCs w:val="24"/>
          <w:lang w:eastAsia="en-US"/>
        </w:rPr>
        <w:t xml:space="preserve"> </w:t>
      </w:r>
      <w:r w:rsidR="006C5C67" w:rsidRPr="00383C3F">
        <w:rPr>
          <w:rFonts w:ascii="Arial" w:eastAsiaTheme="minorHAnsi" w:hAnsi="Arial" w:cs="Arial"/>
          <w:sz w:val="24"/>
          <w:szCs w:val="24"/>
          <w:lang w:eastAsia="en-US"/>
        </w:rPr>
        <w:t>e</w:t>
      </w:r>
      <w:r w:rsidR="00147242" w:rsidRPr="00383C3F">
        <w:rPr>
          <w:rFonts w:ascii="Arial" w:eastAsiaTheme="minorHAnsi" w:hAnsi="Arial" w:cs="Arial"/>
          <w:sz w:val="24"/>
          <w:szCs w:val="24"/>
          <w:lang w:eastAsia="en-US"/>
        </w:rPr>
        <w:t xml:space="preserve"> 2</w:t>
      </w:r>
      <w:r w:rsidR="006C5C67" w:rsidRPr="00383C3F">
        <w:rPr>
          <w:rFonts w:ascii="Arial" w:eastAsiaTheme="minorHAnsi" w:hAnsi="Arial" w:cs="Arial"/>
          <w:sz w:val="24"/>
          <w:szCs w:val="24"/>
          <w:lang w:eastAsia="en-US"/>
        </w:rPr>
        <w:t>ª Vice-Presidência</w:t>
      </w:r>
      <w:r w:rsidR="002668D0" w:rsidRPr="00383C3F">
        <w:rPr>
          <w:rFonts w:ascii="Arial" w:eastAsiaTheme="minorHAnsi" w:hAnsi="Arial" w:cs="Arial"/>
          <w:sz w:val="24"/>
          <w:szCs w:val="24"/>
          <w:lang w:eastAsia="en-US"/>
        </w:rPr>
        <w:t xml:space="preserve"> e </w:t>
      </w:r>
      <w:r w:rsidR="00CE581E" w:rsidRPr="00383C3F">
        <w:rPr>
          <w:rFonts w:ascii="Arial" w:eastAsiaTheme="minorHAnsi" w:hAnsi="Arial" w:cs="Arial"/>
          <w:sz w:val="24"/>
          <w:szCs w:val="24"/>
          <w:lang w:eastAsia="en-US"/>
        </w:rPr>
        <w:t xml:space="preserve">artigo sexto do </w:t>
      </w:r>
      <w:hyperlink r:id="rId33" w:history="1">
        <w:r w:rsidR="000B72AE" w:rsidRPr="00383C3F">
          <w:rPr>
            <w:rStyle w:val="Hyperlink"/>
            <w:rFonts w:ascii="Arial" w:eastAsiaTheme="minorHAnsi" w:hAnsi="Arial" w:cs="Arial"/>
            <w:sz w:val="24"/>
            <w:szCs w:val="24"/>
            <w:lang w:eastAsia="en-US"/>
          </w:rPr>
          <w:t>Provimento</w:t>
        </w:r>
        <w:r w:rsidR="00CB1693" w:rsidRPr="00383C3F">
          <w:rPr>
            <w:rStyle w:val="Hyperlink"/>
            <w:rFonts w:ascii="Arial" w:eastAsiaTheme="minorHAnsi" w:hAnsi="Arial" w:cs="Arial"/>
            <w:sz w:val="24"/>
            <w:szCs w:val="24"/>
            <w:lang w:eastAsia="en-US"/>
          </w:rPr>
          <w:t xml:space="preserve"> nº</w:t>
        </w:r>
        <w:r w:rsidR="004014E5" w:rsidRPr="00383C3F">
          <w:rPr>
            <w:rStyle w:val="Hyperlink"/>
            <w:rFonts w:ascii="Arial" w:eastAsiaTheme="minorHAnsi" w:hAnsi="Arial" w:cs="Arial"/>
            <w:sz w:val="24"/>
            <w:szCs w:val="24"/>
            <w:lang w:eastAsia="en-US"/>
          </w:rPr>
          <w:t xml:space="preserve"> 22</w:t>
        </w:r>
      </w:hyperlink>
      <w:r w:rsidR="00CE581E" w:rsidRPr="00383C3F">
        <w:rPr>
          <w:rFonts w:ascii="Arial" w:eastAsiaTheme="minorHAnsi" w:hAnsi="Arial" w:cs="Arial"/>
          <w:sz w:val="24"/>
          <w:szCs w:val="24"/>
          <w:lang w:eastAsia="en-US"/>
        </w:rPr>
        <w:t xml:space="preserve"> d</w:t>
      </w:r>
      <w:r w:rsidR="000B72AE" w:rsidRPr="00383C3F">
        <w:rPr>
          <w:rFonts w:ascii="Arial" w:eastAsiaTheme="minorHAnsi" w:hAnsi="Arial" w:cs="Arial"/>
          <w:sz w:val="24"/>
          <w:szCs w:val="24"/>
          <w:lang w:eastAsia="en-US"/>
        </w:rPr>
        <w:t>o</w:t>
      </w:r>
      <w:r w:rsidR="00CE581E" w:rsidRPr="00383C3F">
        <w:rPr>
          <w:rFonts w:ascii="Arial" w:eastAsiaTheme="minorHAnsi" w:hAnsi="Arial" w:cs="Arial"/>
          <w:sz w:val="24"/>
          <w:szCs w:val="24"/>
          <w:lang w:eastAsia="en-US"/>
        </w:rPr>
        <w:t xml:space="preserve"> Conselho Nacional de Justiça</w:t>
      </w:r>
      <w:r w:rsidR="000B72AE" w:rsidRPr="00383C3F">
        <w:rPr>
          <w:rStyle w:val="Refdenotaderodap"/>
          <w:rFonts w:ascii="Arial" w:eastAsiaTheme="minorHAnsi" w:hAnsi="Arial" w:cs="Arial"/>
          <w:sz w:val="24"/>
          <w:szCs w:val="24"/>
          <w:lang w:eastAsia="en-US"/>
        </w:rPr>
        <w:footnoteReference w:id="2"/>
      </w:r>
      <w:r w:rsidR="000B72AE" w:rsidRPr="00383C3F">
        <w:rPr>
          <w:rFonts w:ascii="Arial" w:eastAsiaTheme="minorHAnsi" w:hAnsi="Arial" w:cs="Arial"/>
          <w:sz w:val="24"/>
          <w:szCs w:val="24"/>
          <w:lang w:eastAsia="en-US"/>
        </w:rPr>
        <w:t>)</w:t>
      </w:r>
      <w:r w:rsidR="00CE581E" w:rsidRPr="00383C3F">
        <w:rPr>
          <w:rFonts w:ascii="Arial" w:eastAsiaTheme="minorHAnsi" w:hAnsi="Arial" w:cs="Arial"/>
          <w:i/>
          <w:iCs/>
          <w:sz w:val="24"/>
          <w:szCs w:val="24"/>
          <w:lang w:eastAsia="en-US"/>
        </w:rPr>
        <w:t>.</w:t>
      </w:r>
    </w:p>
    <w:p w14:paraId="046DD8A5" w14:textId="3C650354" w:rsidR="00730413" w:rsidRPr="00383C3F" w:rsidRDefault="00564DB9" w:rsidP="00564DB9">
      <w:pPr>
        <w:ind w:left="567"/>
        <w:jc w:val="both"/>
        <w:rPr>
          <w:rFonts w:ascii="Arial" w:hAnsi="Arial" w:cs="Arial"/>
          <w:sz w:val="24"/>
          <w:szCs w:val="24"/>
        </w:rPr>
      </w:pPr>
      <w:r w:rsidRPr="00383C3F">
        <w:rPr>
          <w:rFonts w:ascii="Arial" w:hAnsi="Arial" w:cs="Arial"/>
          <w:b/>
          <w:bCs/>
          <w:color w:val="000000"/>
          <w:sz w:val="24"/>
          <w:szCs w:val="24"/>
        </w:rPr>
        <w:t xml:space="preserve">III — </w:t>
      </w:r>
      <w:r w:rsidR="00122F53" w:rsidRPr="00383C3F">
        <w:rPr>
          <w:rFonts w:ascii="Arial" w:hAnsi="Arial" w:cs="Arial"/>
          <w:sz w:val="24"/>
          <w:szCs w:val="24"/>
        </w:rPr>
        <w:t>telefone</w:t>
      </w:r>
      <w:r w:rsidR="009478C2" w:rsidRPr="00383C3F">
        <w:rPr>
          <w:rFonts w:ascii="Arial" w:hAnsi="Arial" w:cs="Arial"/>
          <w:sz w:val="24"/>
          <w:szCs w:val="24"/>
        </w:rPr>
        <w:t xml:space="preserve"> ou meio eletrônico que assegure ter o</w:t>
      </w:r>
      <w:r w:rsidR="002668D0" w:rsidRPr="00383C3F">
        <w:rPr>
          <w:rFonts w:ascii="Arial" w:hAnsi="Arial" w:cs="Arial"/>
          <w:sz w:val="24"/>
          <w:szCs w:val="24"/>
        </w:rPr>
        <w:t>(a)</w:t>
      </w:r>
      <w:r w:rsidR="009478C2" w:rsidRPr="00383C3F">
        <w:rPr>
          <w:rFonts w:ascii="Arial" w:hAnsi="Arial" w:cs="Arial"/>
          <w:sz w:val="24"/>
          <w:szCs w:val="24"/>
        </w:rPr>
        <w:t xml:space="preserve"> destinatário</w:t>
      </w:r>
      <w:r w:rsidR="002668D0" w:rsidRPr="00383C3F">
        <w:rPr>
          <w:rFonts w:ascii="Arial" w:hAnsi="Arial" w:cs="Arial"/>
          <w:sz w:val="24"/>
          <w:szCs w:val="24"/>
        </w:rPr>
        <w:t>(a)</w:t>
      </w:r>
      <w:r w:rsidR="009478C2" w:rsidRPr="00383C3F">
        <w:rPr>
          <w:rFonts w:ascii="Arial" w:hAnsi="Arial" w:cs="Arial"/>
          <w:sz w:val="24"/>
          <w:szCs w:val="24"/>
        </w:rPr>
        <w:t xml:space="preserve"> do ato tomado conhecimento do seu conteúdo</w:t>
      </w:r>
      <w:r w:rsidR="009478C2" w:rsidRPr="00383C3F">
        <w:rPr>
          <w:rStyle w:val="Refdenotaderodap"/>
          <w:rFonts w:ascii="Arial" w:hAnsi="Arial" w:cs="Arial"/>
          <w:sz w:val="24"/>
          <w:szCs w:val="24"/>
        </w:rPr>
        <w:footnoteReference w:id="3"/>
      </w:r>
      <w:r w:rsidR="00122F53" w:rsidRPr="00383C3F">
        <w:rPr>
          <w:rFonts w:ascii="Arial" w:hAnsi="Arial" w:cs="Arial"/>
          <w:sz w:val="24"/>
          <w:szCs w:val="24"/>
        </w:rPr>
        <w:t>;</w:t>
      </w:r>
    </w:p>
    <w:p w14:paraId="59993629" w14:textId="6448C8A5" w:rsidR="00730413" w:rsidRPr="00383C3F" w:rsidRDefault="00564DB9" w:rsidP="00564DB9">
      <w:pPr>
        <w:ind w:left="567"/>
        <w:jc w:val="both"/>
        <w:rPr>
          <w:rFonts w:ascii="Arial" w:hAnsi="Arial" w:cs="Arial"/>
          <w:sz w:val="24"/>
          <w:szCs w:val="24"/>
        </w:rPr>
      </w:pPr>
      <w:r w:rsidRPr="00383C3F">
        <w:rPr>
          <w:rFonts w:ascii="Arial" w:hAnsi="Arial" w:cs="Arial"/>
          <w:b/>
          <w:bCs/>
          <w:color w:val="000000"/>
          <w:sz w:val="24"/>
          <w:szCs w:val="24"/>
        </w:rPr>
        <w:t xml:space="preserve">IV — </w:t>
      </w:r>
      <w:r w:rsidR="00122F53" w:rsidRPr="00383C3F">
        <w:rPr>
          <w:rFonts w:ascii="Arial" w:hAnsi="Arial" w:cs="Arial"/>
          <w:sz w:val="24"/>
          <w:szCs w:val="24"/>
        </w:rPr>
        <w:t>correspondência, com Aviso de Recebimento;</w:t>
      </w:r>
    </w:p>
    <w:p w14:paraId="3C34D88B" w14:textId="651A1E55" w:rsidR="00273721" w:rsidRPr="00383C3F" w:rsidRDefault="00564DB9" w:rsidP="00564DB9">
      <w:pPr>
        <w:ind w:left="567"/>
        <w:jc w:val="both"/>
        <w:rPr>
          <w:rFonts w:ascii="Arial" w:hAnsi="Arial" w:cs="Arial"/>
          <w:sz w:val="24"/>
          <w:szCs w:val="24"/>
        </w:rPr>
      </w:pPr>
      <w:r w:rsidRPr="00383C3F">
        <w:rPr>
          <w:rFonts w:ascii="Arial" w:hAnsi="Arial" w:cs="Arial"/>
          <w:b/>
          <w:bCs/>
          <w:color w:val="000000"/>
          <w:sz w:val="24"/>
          <w:szCs w:val="24"/>
        </w:rPr>
        <w:t xml:space="preserve">V — </w:t>
      </w:r>
      <w:r w:rsidR="00122F53" w:rsidRPr="00383C3F">
        <w:rPr>
          <w:rFonts w:ascii="Arial" w:hAnsi="Arial" w:cs="Arial"/>
          <w:sz w:val="24"/>
          <w:szCs w:val="24"/>
        </w:rPr>
        <w:t xml:space="preserve">mandado a ser cumprido por </w:t>
      </w:r>
      <w:r w:rsidR="002668D0" w:rsidRPr="00383C3F">
        <w:rPr>
          <w:rFonts w:ascii="Arial" w:hAnsi="Arial" w:cs="Arial"/>
          <w:sz w:val="24"/>
          <w:szCs w:val="24"/>
        </w:rPr>
        <w:t>O</w:t>
      </w:r>
      <w:r w:rsidR="00122F53" w:rsidRPr="00383C3F">
        <w:rPr>
          <w:rFonts w:ascii="Arial" w:hAnsi="Arial" w:cs="Arial"/>
          <w:sz w:val="24"/>
          <w:szCs w:val="24"/>
        </w:rPr>
        <w:t xml:space="preserve">ficial de </w:t>
      </w:r>
      <w:r w:rsidR="002668D0" w:rsidRPr="00383C3F">
        <w:rPr>
          <w:rFonts w:ascii="Arial" w:hAnsi="Arial" w:cs="Arial"/>
          <w:sz w:val="24"/>
          <w:szCs w:val="24"/>
        </w:rPr>
        <w:t>J</w:t>
      </w:r>
      <w:r w:rsidR="00122F53" w:rsidRPr="00383C3F">
        <w:rPr>
          <w:rFonts w:ascii="Arial" w:hAnsi="Arial" w:cs="Arial"/>
          <w:sz w:val="24"/>
          <w:szCs w:val="24"/>
        </w:rPr>
        <w:t xml:space="preserve">ustiça ou </w:t>
      </w:r>
      <w:r w:rsidR="00F0778A">
        <w:rPr>
          <w:rFonts w:ascii="Arial" w:hAnsi="Arial" w:cs="Arial"/>
          <w:sz w:val="24"/>
          <w:szCs w:val="24"/>
        </w:rPr>
        <w:t>C</w:t>
      </w:r>
      <w:r w:rsidR="00122F53" w:rsidRPr="00383C3F">
        <w:rPr>
          <w:rFonts w:ascii="Arial" w:hAnsi="Arial" w:cs="Arial"/>
          <w:sz w:val="24"/>
          <w:szCs w:val="24"/>
        </w:rPr>
        <w:t xml:space="preserve">arta </w:t>
      </w:r>
      <w:r w:rsidR="00F0778A">
        <w:rPr>
          <w:rFonts w:ascii="Arial" w:hAnsi="Arial" w:cs="Arial"/>
          <w:sz w:val="24"/>
          <w:szCs w:val="24"/>
        </w:rPr>
        <w:t>P</w:t>
      </w:r>
      <w:r w:rsidR="00122F53" w:rsidRPr="00383C3F">
        <w:rPr>
          <w:rFonts w:ascii="Arial" w:hAnsi="Arial" w:cs="Arial"/>
          <w:sz w:val="24"/>
          <w:szCs w:val="24"/>
        </w:rPr>
        <w:t>recatória</w:t>
      </w:r>
      <w:r w:rsidR="001E4626" w:rsidRPr="00383C3F">
        <w:rPr>
          <w:rFonts w:ascii="Arial" w:hAnsi="Arial" w:cs="Arial"/>
          <w:sz w:val="24"/>
          <w:szCs w:val="24"/>
        </w:rPr>
        <w:t>, sobretudo quando</w:t>
      </w:r>
      <w:r w:rsidR="00122F53" w:rsidRPr="00383C3F">
        <w:rPr>
          <w:rFonts w:ascii="Arial" w:hAnsi="Arial" w:cs="Arial"/>
          <w:sz w:val="24"/>
          <w:szCs w:val="24"/>
        </w:rPr>
        <w:t xml:space="preserve"> a carta de intimação retornar com observação </w:t>
      </w:r>
      <w:r w:rsidR="00122F53" w:rsidRPr="00383C3F">
        <w:rPr>
          <w:rFonts w:ascii="Arial" w:hAnsi="Arial" w:cs="Arial"/>
          <w:i/>
          <w:iCs/>
          <w:sz w:val="24"/>
          <w:szCs w:val="24"/>
        </w:rPr>
        <w:t>ausente</w:t>
      </w:r>
      <w:r w:rsidR="00122F53" w:rsidRPr="00383C3F">
        <w:rPr>
          <w:rFonts w:ascii="Arial" w:hAnsi="Arial" w:cs="Arial"/>
          <w:sz w:val="24"/>
          <w:szCs w:val="24"/>
        </w:rPr>
        <w:t xml:space="preserve">; </w:t>
      </w:r>
      <w:r w:rsidR="00122F53" w:rsidRPr="00383C3F">
        <w:rPr>
          <w:rFonts w:ascii="Arial" w:hAnsi="Arial" w:cs="Arial"/>
          <w:i/>
          <w:iCs/>
          <w:sz w:val="24"/>
          <w:szCs w:val="24"/>
        </w:rPr>
        <w:t>não atendido</w:t>
      </w:r>
      <w:r w:rsidR="00122F53" w:rsidRPr="00383C3F">
        <w:rPr>
          <w:rFonts w:ascii="Arial" w:hAnsi="Arial" w:cs="Arial"/>
          <w:sz w:val="24"/>
          <w:szCs w:val="24"/>
        </w:rPr>
        <w:t xml:space="preserve">; </w:t>
      </w:r>
      <w:r w:rsidR="00122F53" w:rsidRPr="00383C3F">
        <w:rPr>
          <w:rFonts w:ascii="Arial" w:hAnsi="Arial" w:cs="Arial"/>
          <w:i/>
          <w:iCs/>
          <w:sz w:val="24"/>
          <w:szCs w:val="24"/>
        </w:rPr>
        <w:t>não procurado</w:t>
      </w:r>
      <w:r w:rsidR="00122F53" w:rsidRPr="00383C3F">
        <w:rPr>
          <w:rFonts w:ascii="Arial" w:hAnsi="Arial" w:cs="Arial"/>
          <w:sz w:val="24"/>
          <w:szCs w:val="24"/>
        </w:rPr>
        <w:t xml:space="preserve">, </w:t>
      </w:r>
      <w:r w:rsidR="00122F53" w:rsidRPr="00383C3F">
        <w:rPr>
          <w:rFonts w:ascii="Arial" w:hAnsi="Arial" w:cs="Arial"/>
          <w:i/>
          <w:iCs/>
          <w:sz w:val="24"/>
          <w:szCs w:val="24"/>
        </w:rPr>
        <w:t>recusado</w:t>
      </w:r>
      <w:r w:rsidR="00122F53" w:rsidRPr="00383C3F">
        <w:rPr>
          <w:rFonts w:ascii="Arial" w:hAnsi="Arial" w:cs="Arial"/>
          <w:sz w:val="24"/>
          <w:szCs w:val="24"/>
        </w:rPr>
        <w:t xml:space="preserve">; </w:t>
      </w:r>
      <w:r w:rsidR="00122F53" w:rsidRPr="00383C3F">
        <w:rPr>
          <w:rFonts w:ascii="Arial" w:hAnsi="Arial" w:cs="Arial"/>
          <w:i/>
          <w:iCs/>
          <w:sz w:val="24"/>
          <w:szCs w:val="24"/>
        </w:rPr>
        <w:t>área sem distribuição postal</w:t>
      </w:r>
      <w:r w:rsidR="00122F53" w:rsidRPr="00383C3F">
        <w:rPr>
          <w:rFonts w:ascii="Arial" w:hAnsi="Arial" w:cs="Arial"/>
          <w:sz w:val="24"/>
          <w:szCs w:val="24"/>
        </w:rPr>
        <w:t>; ou quando houver justificativa para a ausência de entrega.</w:t>
      </w:r>
    </w:p>
    <w:p w14:paraId="00D80B6C" w14:textId="77777777" w:rsidR="00320534" w:rsidRPr="00383C3F" w:rsidRDefault="00320534" w:rsidP="00FD2C5E">
      <w:pPr>
        <w:tabs>
          <w:tab w:val="left" w:pos="1357"/>
        </w:tabs>
        <w:spacing w:line="244" w:lineRule="auto"/>
        <w:ind w:right="112"/>
        <w:jc w:val="both"/>
        <w:rPr>
          <w:rFonts w:ascii="Arial" w:hAnsi="Arial" w:cs="Arial"/>
          <w:sz w:val="24"/>
          <w:szCs w:val="24"/>
        </w:rPr>
      </w:pPr>
    </w:p>
    <w:p w14:paraId="61C3F9FB" w14:textId="02852018" w:rsidR="002D0431" w:rsidRPr="00383C3F" w:rsidRDefault="00035BA6" w:rsidP="006B6F2B">
      <w:pPr>
        <w:jc w:val="both"/>
        <w:rPr>
          <w:rFonts w:ascii="Arial" w:hAnsi="Arial" w:cs="Arial"/>
          <w:sz w:val="24"/>
          <w:szCs w:val="24"/>
        </w:rPr>
      </w:pPr>
      <w:r w:rsidRPr="00383C3F">
        <w:rPr>
          <w:rFonts w:ascii="Arial" w:hAnsi="Arial" w:cs="Arial"/>
          <w:b/>
          <w:bCs/>
          <w:color w:val="000000"/>
          <w:sz w:val="24"/>
          <w:szCs w:val="24"/>
        </w:rPr>
        <w:t>Art. 26 —</w:t>
      </w:r>
      <w:r w:rsidRPr="00383C3F">
        <w:rPr>
          <w:rFonts w:ascii="Arial" w:hAnsi="Arial" w:cs="Arial"/>
          <w:color w:val="000000"/>
          <w:sz w:val="24"/>
          <w:szCs w:val="24"/>
        </w:rPr>
        <w:t xml:space="preserve"> </w:t>
      </w:r>
      <w:r w:rsidR="00122F53" w:rsidRPr="00383C3F">
        <w:rPr>
          <w:rFonts w:ascii="Arial" w:hAnsi="Arial" w:cs="Arial"/>
          <w:sz w:val="24"/>
          <w:szCs w:val="24"/>
        </w:rPr>
        <w:t xml:space="preserve">Salvo deliberação judicial em contrário, </w:t>
      </w:r>
      <w:r w:rsidR="00122F53" w:rsidRPr="00383C3F">
        <w:rPr>
          <w:rFonts w:ascii="Arial" w:hAnsi="Arial" w:cs="Arial"/>
          <w:b/>
          <w:bCs/>
          <w:sz w:val="24"/>
          <w:szCs w:val="24"/>
        </w:rPr>
        <w:t>dispensa-se a intimação</w:t>
      </w:r>
      <w:r w:rsidR="00122F53" w:rsidRPr="00383C3F">
        <w:rPr>
          <w:rFonts w:ascii="Arial" w:hAnsi="Arial" w:cs="Arial"/>
          <w:sz w:val="24"/>
          <w:szCs w:val="24"/>
        </w:rPr>
        <w:t>, pela falta de interesse recursal:</w:t>
      </w:r>
    </w:p>
    <w:p w14:paraId="0AEB58C3" w14:textId="3F80CD0A" w:rsidR="00A15885" w:rsidRPr="00383C3F" w:rsidRDefault="006B6F2B" w:rsidP="006B6F2B">
      <w:pPr>
        <w:ind w:left="567"/>
        <w:jc w:val="both"/>
        <w:rPr>
          <w:rFonts w:ascii="Arial" w:hAnsi="Arial" w:cs="Arial"/>
          <w:sz w:val="24"/>
          <w:szCs w:val="24"/>
        </w:rPr>
      </w:pPr>
      <w:r w:rsidRPr="00383C3F">
        <w:rPr>
          <w:rFonts w:ascii="Arial" w:hAnsi="Arial" w:cs="Arial"/>
          <w:b/>
          <w:bCs/>
          <w:color w:val="000000"/>
          <w:sz w:val="24"/>
          <w:szCs w:val="24"/>
        </w:rPr>
        <w:t xml:space="preserve">I — </w:t>
      </w:r>
      <w:r w:rsidR="00122F53" w:rsidRPr="00383C3F">
        <w:rPr>
          <w:rFonts w:ascii="Arial" w:hAnsi="Arial" w:cs="Arial"/>
          <w:sz w:val="24"/>
          <w:szCs w:val="24"/>
        </w:rPr>
        <w:t>d</w:t>
      </w:r>
      <w:r w:rsidR="00BE0C63">
        <w:rPr>
          <w:rFonts w:ascii="Arial" w:hAnsi="Arial" w:cs="Arial"/>
          <w:sz w:val="24"/>
          <w:szCs w:val="24"/>
        </w:rPr>
        <w:t>a vítima e do autor do fato</w:t>
      </w:r>
      <w:r w:rsidR="00122F53" w:rsidRPr="00383C3F">
        <w:rPr>
          <w:rFonts w:ascii="Arial" w:hAnsi="Arial" w:cs="Arial"/>
          <w:sz w:val="24"/>
          <w:szCs w:val="24"/>
        </w:rPr>
        <w:t xml:space="preserve"> acerca da sentença que decretar a extinção da punibilidade da parte noticiada com base no desinteresse da persecução penal pela vítima</w:t>
      </w:r>
      <w:r w:rsidR="00122F53" w:rsidRPr="00383C3F">
        <w:rPr>
          <w:rStyle w:val="Refdenotaderodap"/>
          <w:rFonts w:ascii="Arial" w:hAnsi="Arial" w:cs="Arial"/>
          <w:sz w:val="24"/>
          <w:szCs w:val="24"/>
        </w:rPr>
        <w:footnoteReference w:id="4"/>
      </w:r>
      <w:r w:rsidR="00122F53" w:rsidRPr="00383C3F">
        <w:rPr>
          <w:rFonts w:ascii="Arial" w:hAnsi="Arial" w:cs="Arial"/>
          <w:sz w:val="24"/>
          <w:szCs w:val="24"/>
        </w:rPr>
        <w:t>;</w:t>
      </w:r>
    </w:p>
    <w:p w14:paraId="76217415" w14:textId="5E3BD733" w:rsidR="00122F53" w:rsidRPr="00383C3F" w:rsidRDefault="006B6F2B" w:rsidP="006B6F2B">
      <w:pPr>
        <w:ind w:left="567"/>
        <w:jc w:val="both"/>
        <w:rPr>
          <w:rFonts w:ascii="Arial" w:hAnsi="Arial" w:cs="Arial"/>
          <w:sz w:val="24"/>
          <w:szCs w:val="24"/>
        </w:rPr>
      </w:pPr>
      <w:r w:rsidRPr="00383C3F">
        <w:rPr>
          <w:rFonts w:ascii="Arial" w:hAnsi="Arial" w:cs="Arial"/>
          <w:b/>
          <w:bCs/>
          <w:color w:val="000000"/>
          <w:sz w:val="24"/>
          <w:szCs w:val="24"/>
        </w:rPr>
        <w:t xml:space="preserve">II — </w:t>
      </w:r>
      <w:r w:rsidR="00122F53" w:rsidRPr="00383C3F">
        <w:rPr>
          <w:rFonts w:ascii="Arial" w:hAnsi="Arial" w:cs="Arial"/>
          <w:sz w:val="24"/>
          <w:szCs w:val="24"/>
        </w:rPr>
        <w:t>da parte noticiada acerca da sentença que decretar a extinção da sua punibilidade, em qualquer hipótese</w:t>
      </w:r>
      <w:r w:rsidR="00122F53" w:rsidRPr="00383C3F">
        <w:rPr>
          <w:rStyle w:val="Refdenotaderodap"/>
          <w:rFonts w:ascii="Arial" w:hAnsi="Arial" w:cs="Arial"/>
          <w:sz w:val="24"/>
          <w:szCs w:val="24"/>
        </w:rPr>
        <w:footnoteReference w:id="5"/>
      </w:r>
      <w:r w:rsidR="00122F53" w:rsidRPr="00383C3F">
        <w:rPr>
          <w:rFonts w:ascii="Arial" w:hAnsi="Arial" w:cs="Arial"/>
          <w:sz w:val="24"/>
          <w:szCs w:val="24"/>
        </w:rPr>
        <w:t>.</w:t>
      </w:r>
    </w:p>
    <w:p w14:paraId="2EFBD380" w14:textId="77777777" w:rsidR="00A15885" w:rsidRPr="00383C3F" w:rsidRDefault="00A15885" w:rsidP="00FD2C5E">
      <w:pPr>
        <w:ind w:left="1134"/>
        <w:jc w:val="both"/>
        <w:rPr>
          <w:rFonts w:ascii="Arial" w:hAnsi="Arial" w:cs="Arial"/>
          <w:b/>
          <w:sz w:val="24"/>
          <w:szCs w:val="24"/>
        </w:rPr>
      </w:pPr>
    </w:p>
    <w:p w14:paraId="7C6F5046" w14:textId="3C4BB2CE" w:rsidR="00122F53" w:rsidRPr="00383C3F" w:rsidRDefault="00122F53" w:rsidP="006B6F2B">
      <w:pPr>
        <w:ind w:left="567"/>
        <w:jc w:val="both"/>
        <w:rPr>
          <w:rFonts w:ascii="Arial" w:hAnsi="Arial" w:cs="Arial"/>
          <w:sz w:val="24"/>
          <w:szCs w:val="24"/>
        </w:rPr>
      </w:pPr>
      <w:r w:rsidRPr="00383C3F">
        <w:rPr>
          <w:rFonts w:ascii="Arial" w:hAnsi="Arial" w:cs="Arial"/>
          <w:b/>
          <w:sz w:val="24"/>
          <w:szCs w:val="24"/>
        </w:rPr>
        <w:t>Parágrafo único</w:t>
      </w:r>
      <w:r w:rsidRPr="00383C3F">
        <w:rPr>
          <w:rFonts w:ascii="Arial" w:hAnsi="Arial" w:cs="Arial"/>
          <w:sz w:val="24"/>
          <w:szCs w:val="24"/>
        </w:rPr>
        <w:t xml:space="preserve">. Nas hipóteses de dispensa de intimação das sentenças elencadas no </w:t>
      </w:r>
      <w:r w:rsidRPr="00383C3F">
        <w:rPr>
          <w:rFonts w:ascii="Arial" w:hAnsi="Arial" w:cs="Arial"/>
          <w:i/>
          <w:sz w:val="24"/>
          <w:szCs w:val="24"/>
        </w:rPr>
        <w:t xml:space="preserve">caput </w:t>
      </w:r>
      <w:r w:rsidRPr="00383C3F">
        <w:rPr>
          <w:rFonts w:ascii="Arial" w:hAnsi="Arial" w:cs="Arial"/>
          <w:sz w:val="24"/>
          <w:szCs w:val="24"/>
        </w:rPr>
        <w:t>deste artigo, a Secretaria deverá certificar o trânsito em julgado imediatamente</w:t>
      </w:r>
      <w:r w:rsidR="00BE0C63">
        <w:rPr>
          <w:rFonts w:ascii="Arial" w:hAnsi="Arial" w:cs="Arial"/>
          <w:sz w:val="24"/>
          <w:szCs w:val="24"/>
        </w:rPr>
        <w:t xml:space="preserve"> (observando o </w:t>
      </w:r>
      <w:hyperlink r:id="rId34" w:history="1">
        <w:r w:rsidR="00BE0C63" w:rsidRPr="005F6A18">
          <w:rPr>
            <w:rStyle w:val="Hyperlink"/>
            <w:rFonts w:ascii="Arial" w:hAnsi="Arial" w:cs="Arial"/>
            <w:sz w:val="24"/>
            <w:szCs w:val="24"/>
          </w:rPr>
          <w:t>artigo 600</w:t>
        </w:r>
      </w:hyperlink>
      <w:r w:rsidR="00BE0C63">
        <w:rPr>
          <w:rFonts w:ascii="Arial" w:hAnsi="Arial" w:cs="Arial"/>
          <w:sz w:val="24"/>
          <w:szCs w:val="24"/>
        </w:rPr>
        <w:t xml:space="preserve"> do </w:t>
      </w:r>
      <w:r w:rsidR="005F6A18" w:rsidRPr="00383C3F">
        <w:rPr>
          <w:rFonts w:ascii="Arial" w:hAnsi="Arial" w:cs="Arial"/>
          <w:sz w:val="24"/>
          <w:szCs w:val="24"/>
        </w:rPr>
        <w:t>Código de Normas da Corregedoria-Geral da Justiça</w:t>
      </w:r>
      <w:r w:rsidR="00BE0C63">
        <w:rPr>
          <w:rFonts w:ascii="Arial" w:hAnsi="Arial" w:cs="Arial"/>
          <w:sz w:val="24"/>
          <w:szCs w:val="24"/>
        </w:rPr>
        <w:t>)</w:t>
      </w:r>
      <w:r w:rsidRPr="00383C3F">
        <w:rPr>
          <w:rFonts w:ascii="Arial" w:hAnsi="Arial" w:cs="Arial"/>
          <w:sz w:val="24"/>
          <w:szCs w:val="24"/>
        </w:rPr>
        <w:t>, adotando as providências subsequentes para o arquivamento dos autos.</w:t>
      </w:r>
    </w:p>
    <w:p w14:paraId="45931736" w14:textId="36EE5E24" w:rsidR="008B1F5F" w:rsidRPr="00383C3F" w:rsidRDefault="008B1F5F" w:rsidP="00FD2C5E">
      <w:pPr>
        <w:tabs>
          <w:tab w:val="left" w:pos="1357"/>
        </w:tabs>
        <w:spacing w:line="244" w:lineRule="auto"/>
        <w:ind w:right="112"/>
        <w:jc w:val="both"/>
        <w:rPr>
          <w:rFonts w:ascii="Arial" w:hAnsi="Arial" w:cs="Arial"/>
          <w:sz w:val="24"/>
          <w:szCs w:val="24"/>
        </w:rPr>
      </w:pPr>
    </w:p>
    <w:p w14:paraId="3C84C614" w14:textId="7BEEC6B1" w:rsidR="002D0431" w:rsidRPr="00383C3F" w:rsidRDefault="00035BA6" w:rsidP="006B6F2B">
      <w:pPr>
        <w:tabs>
          <w:tab w:val="left" w:pos="1357"/>
        </w:tabs>
        <w:spacing w:line="244" w:lineRule="auto"/>
        <w:ind w:right="112"/>
        <w:jc w:val="both"/>
        <w:rPr>
          <w:rFonts w:ascii="Arial" w:hAnsi="Arial" w:cs="Arial"/>
          <w:sz w:val="24"/>
          <w:szCs w:val="24"/>
        </w:rPr>
      </w:pPr>
      <w:r w:rsidRPr="00383C3F">
        <w:rPr>
          <w:rFonts w:ascii="Arial" w:hAnsi="Arial" w:cs="Arial"/>
          <w:b/>
          <w:bCs/>
          <w:color w:val="000000"/>
          <w:sz w:val="24"/>
          <w:szCs w:val="24"/>
        </w:rPr>
        <w:t>Art. 27 —</w:t>
      </w:r>
      <w:r w:rsidRPr="00383C3F">
        <w:rPr>
          <w:rFonts w:ascii="Arial" w:hAnsi="Arial" w:cs="Arial"/>
          <w:color w:val="000000"/>
          <w:sz w:val="24"/>
          <w:szCs w:val="24"/>
        </w:rPr>
        <w:t xml:space="preserve"> </w:t>
      </w:r>
      <w:r w:rsidR="00B778D0" w:rsidRPr="00383C3F">
        <w:rPr>
          <w:rFonts w:ascii="Arial" w:hAnsi="Arial" w:cs="Arial"/>
          <w:sz w:val="24"/>
          <w:szCs w:val="24"/>
        </w:rPr>
        <w:t xml:space="preserve">Deverá a </w:t>
      </w:r>
      <w:r w:rsidR="00F0778A">
        <w:rPr>
          <w:rFonts w:ascii="Arial" w:hAnsi="Arial" w:cs="Arial"/>
          <w:sz w:val="24"/>
          <w:szCs w:val="24"/>
        </w:rPr>
        <w:t xml:space="preserve">Secretaria </w:t>
      </w:r>
      <w:r w:rsidR="00B778D0" w:rsidRPr="00383C3F">
        <w:rPr>
          <w:rFonts w:ascii="Arial" w:hAnsi="Arial" w:cs="Arial"/>
          <w:sz w:val="24"/>
          <w:szCs w:val="24"/>
        </w:rPr>
        <w:t xml:space="preserve">promover: </w:t>
      </w:r>
    </w:p>
    <w:p w14:paraId="530A2E36" w14:textId="05F0CEDA" w:rsidR="00F2336B" w:rsidRPr="00383C3F" w:rsidRDefault="006B6F2B" w:rsidP="006B6F2B">
      <w:pPr>
        <w:tabs>
          <w:tab w:val="left" w:pos="1357"/>
        </w:tabs>
        <w:spacing w:line="244" w:lineRule="auto"/>
        <w:ind w:left="567" w:right="112"/>
        <w:jc w:val="both"/>
        <w:rPr>
          <w:rFonts w:ascii="Arial" w:hAnsi="Arial" w:cs="Arial"/>
          <w:sz w:val="24"/>
          <w:szCs w:val="24"/>
        </w:rPr>
      </w:pPr>
      <w:r w:rsidRPr="00383C3F">
        <w:rPr>
          <w:rFonts w:ascii="Arial" w:hAnsi="Arial" w:cs="Arial"/>
          <w:b/>
          <w:bCs/>
          <w:color w:val="000000"/>
          <w:sz w:val="24"/>
          <w:szCs w:val="24"/>
        </w:rPr>
        <w:t xml:space="preserve">I — </w:t>
      </w:r>
      <w:r w:rsidR="00B778D0" w:rsidRPr="00383C3F">
        <w:rPr>
          <w:rFonts w:ascii="Arial" w:hAnsi="Arial" w:cs="Arial"/>
          <w:sz w:val="24"/>
          <w:szCs w:val="24"/>
        </w:rPr>
        <w:t>a intimação de eventual vítima para que compareça às audiências de suspensão do processo, de forma a viabilizar eventual reparação do dano (artigo quinto, incisos I e III, d</w:t>
      </w:r>
      <w:r w:rsidR="001E4626" w:rsidRPr="00383C3F">
        <w:rPr>
          <w:rFonts w:ascii="Arial" w:hAnsi="Arial" w:cs="Arial"/>
          <w:sz w:val="24"/>
          <w:szCs w:val="24"/>
        </w:rPr>
        <w:t xml:space="preserve">a </w:t>
      </w:r>
      <w:hyperlink r:id="rId35" w:history="1">
        <w:r w:rsidR="006C5C67" w:rsidRPr="00383C3F">
          <w:rPr>
            <w:rStyle w:val="Hyperlink"/>
            <w:rFonts w:ascii="Arial" w:hAnsi="Arial" w:cs="Arial"/>
            <w:sz w:val="24"/>
            <w:szCs w:val="24"/>
          </w:rPr>
          <w:t>R</w:t>
        </w:r>
        <w:r w:rsidR="001E4626" w:rsidRPr="00383C3F">
          <w:rPr>
            <w:rStyle w:val="Hyperlink"/>
            <w:rFonts w:ascii="Arial" w:hAnsi="Arial" w:cs="Arial"/>
            <w:sz w:val="24"/>
            <w:szCs w:val="24"/>
          </w:rPr>
          <w:t xml:space="preserve">esolução </w:t>
        </w:r>
        <w:r w:rsidR="006C5C67" w:rsidRPr="00383C3F">
          <w:rPr>
            <w:rStyle w:val="Hyperlink"/>
            <w:rFonts w:ascii="Arial" w:hAnsi="Arial" w:cs="Arial"/>
            <w:sz w:val="24"/>
            <w:szCs w:val="24"/>
          </w:rPr>
          <w:t xml:space="preserve">nº </w:t>
        </w:r>
        <w:r w:rsidR="001E4626" w:rsidRPr="00383C3F">
          <w:rPr>
            <w:rStyle w:val="Hyperlink"/>
            <w:rFonts w:ascii="Arial" w:hAnsi="Arial" w:cs="Arial"/>
            <w:sz w:val="24"/>
            <w:szCs w:val="24"/>
          </w:rPr>
          <w:t>253</w:t>
        </w:r>
      </w:hyperlink>
      <w:r w:rsidR="001E4626" w:rsidRPr="00383C3F">
        <w:rPr>
          <w:rFonts w:ascii="Arial" w:hAnsi="Arial" w:cs="Arial"/>
          <w:sz w:val="24"/>
          <w:szCs w:val="24"/>
        </w:rPr>
        <w:t xml:space="preserve"> do</w:t>
      </w:r>
      <w:r w:rsidR="00B778D0" w:rsidRPr="00383C3F">
        <w:rPr>
          <w:rFonts w:ascii="Arial" w:hAnsi="Arial" w:cs="Arial"/>
          <w:sz w:val="24"/>
          <w:szCs w:val="24"/>
        </w:rPr>
        <w:t xml:space="preserve"> C</w:t>
      </w:r>
      <w:r w:rsidR="006C5C67" w:rsidRPr="00383C3F">
        <w:rPr>
          <w:rFonts w:ascii="Arial" w:hAnsi="Arial" w:cs="Arial"/>
          <w:sz w:val="24"/>
          <w:szCs w:val="24"/>
        </w:rPr>
        <w:t>onselho Nacional de Justiça</w:t>
      </w:r>
      <w:r w:rsidR="001E4626" w:rsidRPr="00383C3F">
        <w:rPr>
          <w:rFonts w:ascii="Arial" w:hAnsi="Arial" w:cs="Arial"/>
          <w:sz w:val="24"/>
          <w:szCs w:val="24"/>
        </w:rPr>
        <w:t xml:space="preserve">, e </w:t>
      </w:r>
      <w:hyperlink r:id="rId36" w:anchor="art89" w:history="1">
        <w:r w:rsidR="001E4626" w:rsidRPr="00383C3F">
          <w:rPr>
            <w:rStyle w:val="Hyperlink"/>
            <w:rFonts w:ascii="Arial" w:hAnsi="Arial" w:cs="Arial"/>
            <w:sz w:val="24"/>
            <w:szCs w:val="24"/>
          </w:rPr>
          <w:t>artigo 89, parágrafo primeiro, I</w:t>
        </w:r>
      </w:hyperlink>
      <w:r w:rsidR="001E4626" w:rsidRPr="00383C3F">
        <w:rPr>
          <w:rFonts w:ascii="Arial" w:hAnsi="Arial" w:cs="Arial"/>
          <w:sz w:val="24"/>
          <w:szCs w:val="24"/>
        </w:rPr>
        <w:t xml:space="preserve">, da </w:t>
      </w:r>
      <w:r w:rsidR="006C5C67" w:rsidRPr="00383C3F">
        <w:rPr>
          <w:rFonts w:ascii="Arial" w:hAnsi="Arial" w:cs="Arial"/>
          <w:sz w:val="24"/>
          <w:szCs w:val="24"/>
        </w:rPr>
        <w:t>L</w:t>
      </w:r>
      <w:r w:rsidR="001E4626" w:rsidRPr="00383C3F">
        <w:rPr>
          <w:rFonts w:ascii="Arial" w:hAnsi="Arial" w:cs="Arial"/>
          <w:sz w:val="24"/>
          <w:szCs w:val="24"/>
        </w:rPr>
        <w:t>ei</w:t>
      </w:r>
      <w:r w:rsidR="006C5C67" w:rsidRPr="00383C3F">
        <w:rPr>
          <w:rFonts w:ascii="Arial" w:hAnsi="Arial" w:cs="Arial"/>
          <w:sz w:val="24"/>
          <w:szCs w:val="24"/>
        </w:rPr>
        <w:t xml:space="preserve"> nº</w:t>
      </w:r>
      <w:r w:rsidR="001E4626" w:rsidRPr="00383C3F">
        <w:rPr>
          <w:rFonts w:ascii="Arial" w:hAnsi="Arial" w:cs="Arial"/>
          <w:sz w:val="24"/>
          <w:szCs w:val="24"/>
        </w:rPr>
        <w:t xml:space="preserve"> 9.099</w:t>
      </w:r>
      <w:r w:rsidR="00B778D0" w:rsidRPr="00383C3F">
        <w:rPr>
          <w:rFonts w:ascii="Arial" w:hAnsi="Arial" w:cs="Arial"/>
          <w:sz w:val="24"/>
          <w:szCs w:val="24"/>
        </w:rPr>
        <w:t>).</w:t>
      </w:r>
    </w:p>
    <w:p w14:paraId="407163D8" w14:textId="70F55812" w:rsidR="00B778D0" w:rsidRPr="00383C3F" w:rsidRDefault="006B6F2B" w:rsidP="006B6F2B">
      <w:pPr>
        <w:tabs>
          <w:tab w:val="left" w:pos="1357"/>
        </w:tabs>
        <w:spacing w:line="244" w:lineRule="auto"/>
        <w:ind w:left="567" w:right="112"/>
        <w:jc w:val="both"/>
        <w:rPr>
          <w:rFonts w:ascii="Arial" w:hAnsi="Arial" w:cs="Arial"/>
          <w:sz w:val="24"/>
          <w:szCs w:val="24"/>
        </w:rPr>
      </w:pPr>
      <w:r w:rsidRPr="00383C3F">
        <w:rPr>
          <w:rFonts w:ascii="Arial" w:hAnsi="Arial" w:cs="Arial"/>
          <w:b/>
          <w:bCs/>
          <w:color w:val="000000"/>
          <w:sz w:val="24"/>
          <w:szCs w:val="24"/>
        </w:rPr>
        <w:lastRenderedPageBreak/>
        <w:t xml:space="preserve">II — </w:t>
      </w:r>
      <w:r w:rsidR="00B778D0" w:rsidRPr="00383C3F">
        <w:rPr>
          <w:rFonts w:ascii="Arial" w:hAnsi="Arial" w:cs="Arial"/>
          <w:sz w:val="24"/>
          <w:szCs w:val="24"/>
        </w:rPr>
        <w:t xml:space="preserve">a comunicação à vítima acerca de eventual instauração de ação penal ou arquivamento do procedimento investigatório/termo circunstanciado (artigo </w:t>
      </w:r>
      <w:r w:rsidR="00E3526A" w:rsidRPr="00383C3F">
        <w:rPr>
          <w:rFonts w:ascii="Arial" w:hAnsi="Arial" w:cs="Arial"/>
          <w:sz w:val="24"/>
          <w:szCs w:val="24"/>
        </w:rPr>
        <w:t>5º</w:t>
      </w:r>
      <w:r w:rsidR="00B778D0" w:rsidRPr="00383C3F">
        <w:rPr>
          <w:rFonts w:ascii="Arial" w:hAnsi="Arial" w:cs="Arial"/>
          <w:sz w:val="24"/>
          <w:szCs w:val="24"/>
        </w:rPr>
        <w:t>, II, a</w:t>
      </w:r>
      <w:r w:rsidR="001E4626" w:rsidRPr="00383C3F">
        <w:rPr>
          <w:rFonts w:ascii="Arial" w:hAnsi="Arial" w:cs="Arial"/>
          <w:sz w:val="24"/>
          <w:szCs w:val="24"/>
        </w:rPr>
        <w:t xml:space="preserve">, da </w:t>
      </w:r>
      <w:hyperlink r:id="rId37" w:history="1">
        <w:r w:rsidR="006C5C67" w:rsidRPr="00383C3F">
          <w:rPr>
            <w:rStyle w:val="Hyperlink"/>
            <w:rFonts w:ascii="Arial" w:hAnsi="Arial" w:cs="Arial"/>
            <w:sz w:val="24"/>
            <w:szCs w:val="24"/>
          </w:rPr>
          <w:t>Resolução nº 253</w:t>
        </w:r>
      </w:hyperlink>
      <w:r w:rsidR="006C5C67" w:rsidRPr="00383C3F">
        <w:rPr>
          <w:rFonts w:ascii="Arial" w:hAnsi="Arial" w:cs="Arial"/>
          <w:sz w:val="24"/>
          <w:szCs w:val="24"/>
        </w:rPr>
        <w:t xml:space="preserve"> do Conselho Nacional de Justiça</w:t>
      </w:r>
      <w:r w:rsidR="00B778D0" w:rsidRPr="00383C3F">
        <w:rPr>
          <w:rFonts w:ascii="Arial" w:hAnsi="Arial" w:cs="Arial"/>
          <w:sz w:val="24"/>
          <w:szCs w:val="24"/>
        </w:rPr>
        <w:t xml:space="preserve">), </w:t>
      </w:r>
      <w:r w:rsidR="00BE0C63">
        <w:rPr>
          <w:rFonts w:ascii="Arial" w:hAnsi="Arial" w:cs="Arial"/>
          <w:sz w:val="24"/>
          <w:szCs w:val="24"/>
        </w:rPr>
        <w:t xml:space="preserve">salvo a exceção indicada no artigo anterior, </w:t>
      </w:r>
      <w:r w:rsidR="00B778D0" w:rsidRPr="00383C3F">
        <w:rPr>
          <w:rFonts w:ascii="Arial" w:hAnsi="Arial" w:cs="Arial"/>
          <w:sz w:val="24"/>
          <w:szCs w:val="24"/>
        </w:rPr>
        <w:t xml:space="preserve">assim como sobre </w:t>
      </w:r>
      <w:r w:rsidR="00A61AB9" w:rsidRPr="00383C3F">
        <w:rPr>
          <w:rFonts w:ascii="Arial" w:hAnsi="Arial" w:cs="Arial"/>
          <w:sz w:val="24"/>
          <w:szCs w:val="24"/>
        </w:rPr>
        <w:t xml:space="preserve">a parte dispositiva </w:t>
      </w:r>
      <w:r w:rsidR="00B778D0" w:rsidRPr="00383C3F">
        <w:rPr>
          <w:rFonts w:ascii="Arial" w:hAnsi="Arial" w:cs="Arial"/>
          <w:sz w:val="24"/>
          <w:szCs w:val="24"/>
        </w:rPr>
        <w:t>das sentenças prolatadas</w:t>
      </w:r>
      <w:r w:rsidR="00A61AB9" w:rsidRPr="00383C3F">
        <w:rPr>
          <w:rFonts w:ascii="Arial" w:hAnsi="Arial" w:cs="Arial"/>
          <w:sz w:val="24"/>
          <w:szCs w:val="24"/>
        </w:rPr>
        <w:t xml:space="preserve"> e, sendo o caso, da quantidade de pena aplicada, esclarecendo-lhe que os autos e o inteiro teor da decisão estão disponíveis para consulta na serventia (</w:t>
      </w:r>
      <w:hyperlink r:id="rId38" w:history="1">
        <w:r w:rsidR="00B630ED" w:rsidRPr="00383C3F">
          <w:rPr>
            <w:rStyle w:val="Hyperlink"/>
            <w:rFonts w:ascii="Arial" w:hAnsi="Arial" w:cs="Arial"/>
            <w:sz w:val="24"/>
            <w:szCs w:val="24"/>
          </w:rPr>
          <w:t>artigo 598</w:t>
        </w:r>
      </w:hyperlink>
      <w:r w:rsidR="00B630ED" w:rsidRPr="00383C3F">
        <w:rPr>
          <w:rFonts w:ascii="Arial" w:hAnsi="Arial" w:cs="Arial"/>
          <w:sz w:val="24"/>
          <w:szCs w:val="24"/>
        </w:rPr>
        <w:t xml:space="preserve"> do </w:t>
      </w:r>
      <w:r w:rsidR="00A61AB9" w:rsidRPr="00383C3F">
        <w:rPr>
          <w:rFonts w:ascii="Arial" w:hAnsi="Arial" w:cs="Arial"/>
          <w:sz w:val="24"/>
          <w:szCs w:val="24"/>
        </w:rPr>
        <w:t>Código de Normas da Corregedoria-Geral da Justiça)</w:t>
      </w:r>
      <w:r w:rsidR="00B778D0" w:rsidRPr="00383C3F">
        <w:rPr>
          <w:rFonts w:ascii="Arial" w:hAnsi="Arial" w:cs="Arial"/>
          <w:sz w:val="24"/>
          <w:szCs w:val="24"/>
        </w:rPr>
        <w:t xml:space="preserve">. </w:t>
      </w:r>
    </w:p>
    <w:p w14:paraId="1DBBE9B4" w14:textId="77777777" w:rsidR="00383C3F" w:rsidRPr="00383C3F" w:rsidRDefault="00383C3F" w:rsidP="00000208">
      <w:pPr>
        <w:tabs>
          <w:tab w:val="left" w:pos="1357"/>
        </w:tabs>
        <w:spacing w:line="244" w:lineRule="auto"/>
        <w:ind w:right="112"/>
        <w:jc w:val="both"/>
        <w:rPr>
          <w:rFonts w:ascii="Arial" w:hAnsi="Arial" w:cs="Arial"/>
          <w:sz w:val="24"/>
          <w:szCs w:val="24"/>
        </w:rPr>
      </w:pPr>
    </w:p>
    <w:p w14:paraId="4DBD2CE5" w14:textId="3066CC78" w:rsidR="00427F51" w:rsidRPr="00383C3F" w:rsidRDefault="00427F51" w:rsidP="00FD2C5E">
      <w:pPr>
        <w:pStyle w:val="Ttulo1"/>
        <w:numPr>
          <w:ilvl w:val="0"/>
          <w:numId w:val="4"/>
        </w:numPr>
        <w:rPr>
          <w:rFonts w:ascii="Arial" w:hAnsi="Arial" w:cs="Arial"/>
          <w:szCs w:val="24"/>
        </w:rPr>
      </w:pPr>
      <w:bookmarkStart w:id="5" w:name="_Toc72756007"/>
      <w:r w:rsidRPr="00383C3F">
        <w:rPr>
          <w:rFonts w:ascii="Arial" w:hAnsi="Arial" w:cs="Arial"/>
          <w:szCs w:val="24"/>
        </w:rPr>
        <w:t>CARTAS PRECATÓRIAS EXPEDIDAS</w:t>
      </w:r>
      <w:bookmarkEnd w:id="5"/>
    </w:p>
    <w:p w14:paraId="11BE0A59" w14:textId="745142A0" w:rsidR="00F2336B" w:rsidRPr="00383C3F" w:rsidRDefault="00F2336B" w:rsidP="00FD2C5E">
      <w:pPr>
        <w:pStyle w:val="PargrafodaLista"/>
        <w:tabs>
          <w:tab w:val="left" w:pos="1357"/>
        </w:tabs>
        <w:spacing w:line="244" w:lineRule="auto"/>
        <w:ind w:left="0" w:right="112"/>
        <w:rPr>
          <w:rFonts w:ascii="Arial" w:hAnsi="Arial" w:cs="Arial"/>
          <w:b/>
          <w:bCs/>
          <w:sz w:val="24"/>
          <w:szCs w:val="24"/>
        </w:rPr>
      </w:pPr>
    </w:p>
    <w:p w14:paraId="35DE5846" w14:textId="7E684C18" w:rsidR="00F2336B" w:rsidRPr="00383C3F" w:rsidRDefault="00035BA6" w:rsidP="00FD2C5E">
      <w:pPr>
        <w:tabs>
          <w:tab w:val="left" w:pos="1357"/>
        </w:tabs>
        <w:spacing w:line="244" w:lineRule="auto"/>
        <w:ind w:right="112"/>
        <w:jc w:val="both"/>
        <w:rPr>
          <w:rFonts w:ascii="Arial" w:hAnsi="Arial" w:cs="Arial"/>
          <w:b/>
          <w:bCs/>
          <w:sz w:val="24"/>
          <w:szCs w:val="24"/>
        </w:rPr>
      </w:pPr>
      <w:r w:rsidRPr="00383C3F">
        <w:rPr>
          <w:rFonts w:ascii="Arial" w:hAnsi="Arial" w:cs="Arial"/>
          <w:b/>
          <w:bCs/>
          <w:color w:val="000000"/>
          <w:sz w:val="24"/>
          <w:szCs w:val="24"/>
        </w:rPr>
        <w:t>Art. 28 —</w:t>
      </w:r>
      <w:r w:rsidRPr="00383C3F">
        <w:rPr>
          <w:rFonts w:ascii="Arial" w:hAnsi="Arial" w:cs="Arial"/>
          <w:color w:val="000000"/>
          <w:sz w:val="24"/>
          <w:szCs w:val="24"/>
        </w:rPr>
        <w:t xml:space="preserve"> </w:t>
      </w:r>
      <w:r w:rsidR="009A510B" w:rsidRPr="00383C3F">
        <w:rPr>
          <w:rFonts w:ascii="Arial" w:hAnsi="Arial" w:cs="Arial"/>
          <w:sz w:val="24"/>
          <w:szCs w:val="24"/>
        </w:rPr>
        <w:t xml:space="preserve">Em </w:t>
      </w:r>
      <w:r w:rsidR="009A510B" w:rsidRPr="00383C3F">
        <w:rPr>
          <w:rFonts w:ascii="Arial" w:hAnsi="Arial" w:cs="Arial"/>
          <w:spacing w:val="-3"/>
          <w:sz w:val="24"/>
          <w:szCs w:val="24"/>
        </w:rPr>
        <w:t xml:space="preserve">se </w:t>
      </w:r>
      <w:r w:rsidR="009A510B" w:rsidRPr="00383C3F">
        <w:rPr>
          <w:rFonts w:ascii="Arial" w:hAnsi="Arial" w:cs="Arial"/>
          <w:sz w:val="24"/>
          <w:szCs w:val="24"/>
        </w:rPr>
        <w:t xml:space="preserve">tratando de Carta Precatória </w:t>
      </w:r>
      <w:r w:rsidR="009A510B" w:rsidRPr="00383C3F">
        <w:rPr>
          <w:rFonts w:ascii="Arial" w:hAnsi="Arial" w:cs="Arial"/>
          <w:sz w:val="24"/>
          <w:szCs w:val="24"/>
          <w:u w:val="single"/>
        </w:rPr>
        <w:t>expedida</w:t>
      </w:r>
      <w:r w:rsidR="009A510B" w:rsidRPr="00383C3F">
        <w:rPr>
          <w:rFonts w:ascii="Arial" w:hAnsi="Arial" w:cs="Arial"/>
          <w:b/>
          <w:sz w:val="24"/>
          <w:szCs w:val="24"/>
        </w:rPr>
        <w:t xml:space="preserve"> </w:t>
      </w:r>
      <w:r w:rsidR="009A510B" w:rsidRPr="00383C3F">
        <w:rPr>
          <w:rFonts w:ascii="Arial" w:hAnsi="Arial" w:cs="Arial"/>
          <w:sz w:val="24"/>
          <w:szCs w:val="24"/>
        </w:rPr>
        <w:t xml:space="preserve">por este Juízo, deverá a </w:t>
      </w:r>
      <w:r w:rsidR="007970D0" w:rsidRPr="00383C3F">
        <w:rPr>
          <w:rFonts w:ascii="Arial" w:hAnsi="Arial" w:cs="Arial"/>
          <w:sz w:val="24"/>
          <w:szCs w:val="24"/>
        </w:rPr>
        <w:t>Secretaria</w:t>
      </w:r>
      <w:r w:rsidR="009A510B" w:rsidRPr="00383C3F">
        <w:rPr>
          <w:rFonts w:ascii="Arial" w:hAnsi="Arial" w:cs="Arial"/>
          <w:sz w:val="24"/>
          <w:szCs w:val="24"/>
        </w:rPr>
        <w:t xml:space="preserve"> diligenciar junto ao Juízo Deprecante acerca do </w:t>
      </w:r>
      <w:r w:rsidR="009A510B" w:rsidRPr="00383C3F">
        <w:rPr>
          <w:rFonts w:ascii="Arial" w:hAnsi="Arial" w:cs="Arial"/>
          <w:spacing w:val="-2"/>
          <w:sz w:val="24"/>
          <w:szCs w:val="24"/>
        </w:rPr>
        <w:t>seu</w:t>
      </w:r>
      <w:r w:rsidR="009A510B" w:rsidRPr="00383C3F">
        <w:rPr>
          <w:rFonts w:ascii="Arial" w:hAnsi="Arial" w:cs="Arial"/>
          <w:sz w:val="24"/>
          <w:szCs w:val="24"/>
        </w:rPr>
        <w:t xml:space="preserve"> cumprimento.</w:t>
      </w:r>
    </w:p>
    <w:p w14:paraId="01E4BFC7" w14:textId="77777777" w:rsidR="00F2336B" w:rsidRPr="00383C3F" w:rsidRDefault="00F2336B" w:rsidP="00FD2C5E">
      <w:pPr>
        <w:tabs>
          <w:tab w:val="left" w:pos="1357"/>
        </w:tabs>
        <w:spacing w:line="244" w:lineRule="auto"/>
        <w:ind w:left="567" w:right="112"/>
        <w:rPr>
          <w:rFonts w:ascii="Arial" w:hAnsi="Arial" w:cs="Arial"/>
          <w:b/>
          <w:bCs/>
          <w:sz w:val="24"/>
          <w:szCs w:val="24"/>
        </w:rPr>
      </w:pPr>
    </w:p>
    <w:p w14:paraId="5B1F41BA" w14:textId="1E7B01FE" w:rsidR="001C43C4" w:rsidRPr="00383C3F" w:rsidRDefault="00035BA6" w:rsidP="00FD2C5E">
      <w:pPr>
        <w:tabs>
          <w:tab w:val="left" w:pos="1357"/>
        </w:tabs>
        <w:spacing w:line="244" w:lineRule="auto"/>
        <w:ind w:left="567" w:right="112"/>
        <w:jc w:val="both"/>
        <w:rPr>
          <w:rFonts w:ascii="Arial" w:hAnsi="Arial" w:cs="Arial"/>
          <w:b/>
          <w:bCs/>
          <w:sz w:val="24"/>
          <w:szCs w:val="24"/>
        </w:rPr>
      </w:pPr>
      <w:r w:rsidRPr="00383C3F">
        <w:rPr>
          <w:rFonts w:ascii="Arial" w:hAnsi="Arial" w:cs="Arial"/>
          <w:b/>
          <w:bCs/>
          <w:color w:val="000000"/>
          <w:sz w:val="24"/>
          <w:szCs w:val="24"/>
        </w:rPr>
        <w:t xml:space="preserve">Parágrafo único. </w:t>
      </w:r>
      <w:r w:rsidR="009A510B" w:rsidRPr="00383C3F">
        <w:rPr>
          <w:rFonts w:ascii="Arial" w:hAnsi="Arial" w:cs="Arial"/>
          <w:sz w:val="24"/>
          <w:szCs w:val="24"/>
        </w:rPr>
        <w:t xml:space="preserve">Expedida </w:t>
      </w:r>
      <w:r w:rsidR="00F0778A">
        <w:rPr>
          <w:rFonts w:ascii="Arial" w:hAnsi="Arial" w:cs="Arial"/>
          <w:sz w:val="24"/>
          <w:szCs w:val="24"/>
        </w:rPr>
        <w:t>C</w:t>
      </w:r>
      <w:r w:rsidR="009A510B" w:rsidRPr="00383C3F">
        <w:rPr>
          <w:rFonts w:ascii="Arial" w:hAnsi="Arial" w:cs="Arial"/>
          <w:sz w:val="24"/>
          <w:szCs w:val="24"/>
        </w:rPr>
        <w:t xml:space="preserve">arta </w:t>
      </w:r>
      <w:r w:rsidR="00F0778A">
        <w:rPr>
          <w:rFonts w:ascii="Arial" w:hAnsi="Arial" w:cs="Arial"/>
          <w:sz w:val="24"/>
          <w:szCs w:val="24"/>
        </w:rPr>
        <w:t>P</w:t>
      </w:r>
      <w:r w:rsidR="009A510B" w:rsidRPr="00383C3F">
        <w:rPr>
          <w:rFonts w:ascii="Arial" w:hAnsi="Arial" w:cs="Arial"/>
          <w:sz w:val="24"/>
          <w:szCs w:val="24"/>
        </w:rPr>
        <w:t xml:space="preserve">recatória </w:t>
      </w:r>
      <w:r w:rsidR="002B21D1" w:rsidRPr="00383C3F">
        <w:rPr>
          <w:rFonts w:ascii="Arial" w:hAnsi="Arial" w:cs="Arial"/>
          <w:sz w:val="24"/>
          <w:szCs w:val="24"/>
        </w:rPr>
        <w:t xml:space="preserve">para outro Estado </w:t>
      </w:r>
      <w:r w:rsidR="009A510B" w:rsidRPr="00383C3F">
        <w:rPr>
          <w:rFonts w:ascii="Arial" w:hAnsi="Arial" w:cs="Arial"/>
          <w:sz w:val="24"/>
          <w:szCs w:val="24"/>
        </w:rPr>
        <w:t xml:space="preserve">para fins de citação/intimação </w:t>
      </w:r>
      <w:r w:rsidR="009A510B" w:rsidRPr="00383C3F">
        <w:rPr>
          <w:rFonts w:ascii="Arial" w:hAnsi="Arial" w:cs="Arial"/>
          <w:spacing w:val="3"/>
          <w:sz w:val="24"/>
          <w:szCs w:val="24"/>
        </w:rPr>
        <w:t xml:space="preserve">de </w:t>
      </w:r>
      <w:r w:rsidR="009A510B" w:rsidRPr="00383C3F">
        <w:rPr>
          <w:rFonts w:ascii="Arial" w:hAnsi="Arial" w:cs="Arial"/>
          <w:sz w:val="24"/>
          <w:szCs w:val="24"/>
        </w:rPr>
        <w:t>envolvidos</w:t>
      </w:r>
      <w:r w:rsidR="00A6497E" w:rsidRPr="00383C3F">
        <w:rPr>
          <w:rFonts w:ascii="Arial" w:hAnsi="Arial" w:cs="Arial"/>
          <w:sz w:val="24"/>
          <w:szCs w:val="24"/>
        </w:rPr>
        <w:t>(as)</w:t>
      </w:r>
      <w:r w:rsidR="009A510B" w:rsidRPr="00383C3F">
        <w:rPr>
          <w:rFonts w:ascii="Arial" w:hAnsi="Arial" w:cs="Arial"/>
          <w:sz w:val="24"/>
          <w:szCs w:val="24"/>
        </w:rPr>
        <w:t xml:space="preserve"> </w:t>
      </w:r>
      <w:r w:rsidR="009A510B" w:rsidRPr="00383C3F">
        <w:rPr>
          <w:rFonts w:ascii="Arial" w:hAnsi="Arial" w:cs="Arial"/>
          <w:spacing w:val="3"/>
          <w:sz w:val="24"/>
          <w:szCs w:val="24"/>
        </w:rPr>
        <w:t xml:space="preserve">da </w:t>
      </w:r>
      <w:r w:rsidR="009A510B" w:rsidRPr="00383C3F">
        <w:rPr>
          <w:rFonts w:ascii="Arial" w:hAnsi="Arial" w:cs="Arial"/>
          <w:sz w:val="24"/>
          <w:szCs w:val="24"/>
        </w:rPr>
        <w:t xml:space="preserve">audiência designada neste Juízo, verificada a proximidade </w:t>
      </w:r>
      <w:r w:rsidR="009A510B" w:rsidRPr="00383C3F">
        <w:rPr>
          <w:rFonts w:ascii="Arial" w:hAnsi="Arial" w:cs="Arial"/>
          <w:spacing w:val="3"/>
          <w:sz w:val="24"/>
          <w:szCs w:val="24"/>
        </w:rPr>
        <w:t xml:space="preserve">da </w:t>
      </w:r>
      <w:r w:rsidR="009A510B" w:rsidRPr="00383C3F">
        <w:rPr>
          <w:rFonts w:ascii="Arial" w:hAnsi="Arial" w:cs="Arial"/>
          <w:sz w:val="24"/>
          <w:szCs w:val="24"/>
        </w:rPr>
        <w:t xml:space="preserve">audiência designada e inexistindo resposta do Juízo Deprecado quanto ao cumprimento da diligência, deverá a Secretaria </w:t>
      </w:r>
      <w:r w:rsidR="00EA5204" w:rsidRPr="00383C3F">
        <w:rPr>
          <w:rFonts w:ascii="Arial" w:hAnsi="Arial" w:cs="Arial"/>
          <w:sz w:val="24"/>
          <w:szCs w:val="24"/>
        </w:rPr>
        <w:t xml:space="preserve">verificar </w:t>
      </w:r>
      <w:r w:rsidR="002E5B36" w:rsidRPr="00383C3F">
        <w:rPr>
          <w:rFonts w:ascii="Arial" w:hAnsi="Arial" w:cs="Arial"/>
          <w:sz w:val="24"/>
          <w:szCs w:val="24"/>
        </w:rPr>
        <w:t>a pendência</w:t>
      </w:r>
      <w:r w:rsidR="00EA5204" w:rsidRPr="00383C3F">
        <w:rPr>
          <w:rFonts w:ascii="Arial" w:hAnsi="Arial" w:cs="Arial"/>
          <w:sz w:val="24"/>
          <w:szCs w:val="24"/>
        </w:rPr>
        <w:t>, certificando,</w:t>
      </w:r>
      <w:r w:rsidR="009A510B" w:rsidRPr="00383C3F">
        <w:rPr>
          <w:rFonts w:ascii="Arial" w:hAnsi="Arial" w:cs="Arial"/>
          <w:sz w:val="24"/>
          <w:szCs w:val="24"/>
        </w:rPr>
        <w:t xml:space="preserve"> para fins </w:t>
      </w:r>
      <w:r w:rsidR="009A510B" w:rsidRPr="00383C3F">
        <w:rPr>
          <w:rFonts w:ascii="Arial" w:hAnsi="Arial" w:cs="Arial"/>
          <w:spacing w:val="3"/>
          <w:sz w:val="24"/>
          <w:szCs w:val="24"/>
        </w:rPr>
        <w:t xml:space="preserve">de </w:t>
      </w:r>
      <w:r w:rsidR="009A510B" w:rsidRPr="00383C3F">
        <w:rPr>
          <w:rFonts w:ascii="Arial" w:hAnsi="Arial" w:cs="Arial"/>
          <w:sz w:val="24"/>
          <w:szCs w:val="24"/>
        </w:rPr>
        <w:t>realização do</w:t>
      </w:r>
      <w:r w:rsidR="009A510B" w:rsidRPr="00383C3F">
        <w:rPr>
          <w:rFonts w:ascii="Arial" w:hAnsi="Arial" w:cs="Arial"/>
          <w:spacing w:val="5"/>
          <w:sz w:val="24"/>
          <w:szCs w:val="24"/>
        </w:rPr>
        <w:t xml:space="preserve"> </w:t>
      </w:r>
      <w:r w:rsidR="009A510B" w:rsidRPr="00383C3F">
        <w:rPr>
          <w:rFonts w:ascii="Arial" w:hAnsi="Arial" w:cs="Arial"/>
          <w:sz w:val="24"/>
          <w:szCs w:val="24"/>
        </w:rPr>
        <w:t>ato.</w:t>
      </w:r>
    </w:p>
    <w:p w14:paraId="6E90353B" w14:textId="57A6A78E" w:rsidR="00755B49" w:rsidRPr="00383C3F" w:rsidRDefault="00755B49" w:rsidP="00FD2C5E">
      <w:pPr>
        <w:pStyle w:val="Corpodetexto"/>
        <w:jc w:val="both"/>
        <w:rPr>
          <w:rFonts w:ascii="Arial" w:hAnsi="Arial" w:cs="Arial"/>
          <w:sz w:val="24"/>
          <w:szCs w:val="24"/>
        </w:rPr>
      </w:pPr>
    </w:p>
    <w:p w14:paraId="3218A5AA" w14:textId="06107291" w:rsidR="00F2336B" w:rsidRPr="00383C3F" w:rsidRDefault="00035BA6" w:rsidP="00FD2C5E">
      <w:pPr>
        <w:pStyle w:val="Corpodetexto"/>
        <w:jc w:val="both"/>
        <w:rPr>
          <w:rFonts w:ascii="Arial" w:hAnsi="Arial" w:cs="Arial"/>
          <w:sz w:val="24"/>
          <w:szCs w:val="24"/>
        </w:rPr>
      </w:pPr>
      <w:r w:rsidRPr="00383C3F">
        <w:rPr>
          <w:rFonts w:ascii="Arial" w:hAnsi="Arial" w:cs="Arial"/>
          <w:b/>
          <w:bCs/>
          <w:color w:val="000000"/>
          <w:sz w:val="24"/>
          <w:szCs w:val="24"/>
        </w:rPr>
        <w:t>Art. 29 —</w:t>
      </w:r>
      <w:r w:rsidRPr="00383C3F">
        <w:rPr>
          <w:rFonts w:ascii="Arial" w:hAnsi="Arial" w:cs="Arial"/>
          <w:color w:val="000000"/>
          <w:sz w:val="24"/>
          <w:szCs w:val="24"/>
        </w:rPr>
        <w:t xml:space="preserve"> </w:t>
      </w:r>
      <w:r w:rsidR="009A510B" w:rsidRPr="00383C3F">
        <w:rPr>
          <w:rFonts w:ascii="Arial" w:hAnsi="Arial" w:cs="Arial"/>
          <w:sz w:val="24"/>
          <w:szCs w:val="24"/>
        </w:rPr>
        <w:t xml:space="preserve">Sobrevindo sentença </w:t>
      </w:r>
      <w:r w:rsidR="009A510B" w:rsidRPr="00383C3F">
        <w:rPr>
          <w:rFonts w:ascii="Arial" w:hAnsi="Arial" w:cs="Arial"/>
          <w:spacing w:val="3"/>
          <w:sz w:val="24"/>
          <w:szCs w:val="24"/>
        </w:rPr>
        <w:t xml:space="preserve">de </w:t>
      </w:r>
      <w:r w:rsidR="009A510B" w:rsidRPr="00383C3F">
        <w:rPr>
          <w:rFonts w:ascii="Arial" w:hAnsi="Arial" w:cs="Arial"/>
          <w:sz w:val="24"/>
          <w:szCs w:val="24"/>
        </w:rPr>
        <w:t xml:space="preserve">extinção </w:t>
      </w:r>
      <w:r w:rsidR="009A510B" w:rsidRPr="00383C3F">
        <w:rPr>
          <w:rFonts w:ascii="Arial" w:hAnsi="Arial" w:cs="Arial"/>
          <w:spacing w:val="3"/>
          <w:sz w:val="24"/>
          <w:szCs w:val="24"/>
        </w:rPr>
        <w:t xml:space="preserve">da </w:t>
      </w:r>
      <w:r w:rsidR="009A510B" w:rsidRPr="00383C3F">
        <w:rPr>
          <w:rFonts w:ascii="Arial" w:hAnsi="Arial" w:cs="Arial"/>
          <w:sz w:val="24"/>
          <w:szCs w:val="24"/>
        </w:rPr>
        <w:t xml:space="preserve">punibilidade ou determinação </w:t>
      </w:r>
      <w:r w:rsidR="009A510B" w:rsidRPr="00383C3F">
        <w:rPr>
          <w:rFonts w:ascii="Arial" w:hAnsi="Arial" w:cs="Arial"/>
          <w:spacing w:val="3"/>
          <w:sz w:val="24"/>
          <w:szCs w:val="24"/>
        </w:rPr>
        <w:t xml:space="preserve">de </w:t>
      </w:r>
      <w:r w:rsidR="009A510B" w:rsidRPr="00383C3F">
        <w:rPr>
          <w:rFonts w:ascii="Arial" w:hAnsi="Arial" w:cs="Arial"/>
          <w:sz w:val="24"/>
          <w:szCs w:val="24"/>
        </w:rPr>
        <w:t>arquivamento dos autos, e encontrando-se em trâmite a carta precatória junto a Juízo Deprecado, deverá a Secretaria solicitar a sua devolução independentemente de decisão judicial nes</w:t>
      </w:r>
      <w:r w:rsidR="00F0778A">
        <w:rPr>
          <w:rFonts w:ascii="Arial" w:hAnsi="Arial" w:cs="Arial"/>
          <w:sz w:val="24"/>
          <w:szCs w:val="24"/>
        </w:rPr>
        <w:t>s</w:t>
      </w:r>
      <w:r w:rsidR="009A510B" w:rsidRPr="00383C3F">
        <w:rPr>
          <w:rFonts w:ascii="Arial" w:hAnsi="Arial" w:cs="Arial"/>
          <w:sz w:val="24"/>
          <w:szCs w:val="24"/>
        </w:rPr>
        <w:t>e</w:t>
      </w:r>
      <w:r w:rsidR="009A510B" w:rsidRPr="00383C3F">
        <w:rPr>
          <w:rFonts w:ascii="Arial" w:hAnsi="Arial" w:cs="Arial"/>
          <w:spacing w:val="20"/>
          <w:sz w:val="24"/>
          <w:szCs w:val="24"/>
        </w:rPr>
        <w:t xml:space="preserve"> </w:t>
      </w:r>
      <w:r w:rsidR="009A510B" w:rsidRPr="00383C3F">
        <w:rPr>
          <w:rFonts w:ascii="Arial" w:hAnsi="Arial" w:cs="Arial"/>
          <w:sz w:val="24"/>
          <w:szCs w:val="24"/>
        </w:rPr>
        <w:t>sentido.</w:t>
      </w:r>
    </w:p>
    <w:p w14:paraId="4A80F3C5" w14:textId="77777777" w:rsidR="00F2336B" w:rsidRPr="00383C3F" w:rsidRDefault="00F2336B" w:rsidP="00FD2C5E">
      <w:pPr>
        <w:pStyle w:val="Corpodetexto"/>
        <w:ind w:left="567"/>
        <w:jc w:val="both"/>
        <w:rPr>
          <w:rFonts w:ascii="Arial" w:hAnsi="Arial" w:cs="Arial"/>
          <w:sz w:val="24"/>
          <w:szCs w:val="24"/>
        </w:rPr>
      </w:pPr>
    </w:p>
    <w:p w14:paraId="62535454" w14:textId="59A4C09E" w:rsidR="00F2336B" w:rsidRPr="00383C3F" w:rsidRDefault="00035BA6" w:rsidP="00FD2C5E">
      <w:pPr>
        <w:pStyle w:val="Corpodetexto"/>
        <w:jc w:val="both"/>
        <w:rPr>
          <w:rFonts w:ascii="Arial" w:hAnsi="Arial" w:cs="Arial"/>
          <w:sz w:val="24"/>
          <w:szCs w:val="24"/>
        </w:rPr>
      </w:pPr>
      <w:r w:rsidRPr="00383C3F">
        <w:rPr>
          <w:rFonts w:ascii="Arial" w:hAnsi="Arial" w:cs="Arial"/>
          <w:b/>
          <w:bCs/>
          <w:color w:val="000000"/>
          <w:sz w:val="24"/>
          <w:szCs w:val="24"/>
        </w:rPr>
        <w:t>Art. 30 —</w:t>
      </w:r>
      <w:r w:rsidRPr="00383C3F">
        <w:rPr>
          <w:rFonts w:ascii="Arial" w:hAnsi="Arial" w:cs="Arial"/>
          <w:color w:val="000000"/>
          <w:sz w:val="24"/>
          <w:szCs w:val="24"/>
        </w:rPr>
        <w:t xml:space="preserve"> </w:t>
      </w:r>
      <w:r w:rsidR="00BE51B6" w:rsidRPr="00383C3F">
        <w:rPr>
          <w:rFonts w:ascii="Arial" w:hAnsi="Arial" w:cs="Arial"/>
          <w:sz w:val="24"/>
          <w:szCs w:val="24"/>
        </w:rPr>
        <w:t>Q</w:t>
      </w:r>
      <w:r w:rsidR="00427F51" w:rsidRPr="00383C3F">
        <w:rPr>
          <w:rFonts w:ascii="Arial" w:hAnsi="Arial" w:cs="Arial"/>
          <w:sz w:val="24"/>
          <w:szCs w:val="24"/>
        </w:rPr>
        <w:t>uando os pedidos de informação sobre o cumprimento das cartas precatórias não forem respondidos pelo Juízo Deprecado, estabelecer contato telefônico para obtenção das informações, com certificação nos autos (</w:t>
      </w:r>
      <w:hyperlink r:id="rId39" w:history="1">
        <w:r w:rsidR="00B630ED" w:rsidRPr="00383C3F">
          <w:rPr>
            <w:rStyle w:val="Hyperlink"/>
            <w:rFonts w:ascii="Arial" w:eastAsiaTheme="minorHAnsi" w:hAnsi="Arial" w:cs="Arial"/>
            <w:sz w:val="24"/>
            <w:szCs w:val="24"/>
            <w:lang w:eastAsia="en-US"/>
          </w:rPr>
          <w:t>artigo</w:t>
        </w:r>
        <w:r w:rsidR="00427F51" w:rsidRPr="00383C3F">
          <w:rPr>
            <w:rStyle w:val="Hyperlink"/>
            <w:rFonts w:ascii="Arial" w:hAnsi="Arial" w:cs="Arial"/>
            <w:sz w:val="24"/>
            <w:szCs w:val="24"/>
          </w:rPr>
          <w:t xml:space="preserve"> 303</w:t>
        </w:r>
      </w:hyperlink>
      <w:r w:rsidR="00427F51" w:rsidRPr="00383C3F">
        <w:rPr>
          <w:rFonts w:ascii="Arial" w:hAnsi="Arial" w:cs="Arial"/>
          <w:sz w:val="24"/>
          <w:szCs w:val="24"/>
        </w:rPr>
        <w:t xml:space="preserve"> do </w:t>
      </w:r>
      <w:r w:rsidR="00322D3B" w:rsidRPr="00383C3F">
        <w:rPr>
          <w:rFonts w:ascii="Arial" w:hAnsi="Arial" w:cs="Arial"/>
          <w:sz w:val="24"/>
          <w:szCs w:val="24"/>
        </w:rPr>
        <w:t>Código de Normas da Corregedoria-Geral da Justiça</w:t>
      </w:r>
      <w:r w:rsidR="00427F51" w:rsidRPr="00383C3F">
        <w:rPr>
          <w:rFonts w:ascii="Arial" w:hAnsi="Arial" w:cs="Arial"/>
          <w:sz w:val="24"/>
          <w:szCs w:val="24"/>
        </w:rPr>
        <w:t>).</w:t>
      </w:r>
    </w:p>
    <w:p w14:paraId="4379F1FF" w14:textId="77777777" w:rsidR="00A6497E" w:rsidRPr="00383C3F" w:rsidRDefault="00A6497E" w:rsidP="00FD2C5E">
      <w:pPr>
        <w:rPr>
          <w:rFonts w:ascii="Arial" w:hAnsi="Arial" w:cs="Arial"/>
          <w:sz w:val="24"/>
          <w:szCs w:val="24"/>
        </w:rPr>
      </w:pPr>
    </w:p>
    <w:p w14:paraId="21A4ADB5" w14:textId="207E4EF6" w:rsidR="001C43C4" w:rsidRPr="00383C3F" w:rsidRDefault="00035BA6" w:rsidP="00FD2C5E">
      <w:pPr>
        <w:pStyle w:val="Corpodetexto"/>
        <w:jc w:val="both"/>
        <w:rPr>
          <w:rFonts w:ascii="Arial" w:hAnsi="Arial" w:cs="Arial"/>
          <w:sz w:val="24"/>
          <w:szCs w:val="24"/>
        </w:rPr>
      </w:pPr>
      <w:r w:rsidRPr="00383C3F">
        <w:rPr>
          <w:rFonts w:ascii="Arial" w:hAnsi="Arial" w:cs="Arial"/>
          <w:b/>
          <w:bCs/>
          <w:color w:val="000000"/>
          <w:sz w:val="24"/>
          <w:szCs w:val="24"/>
        </w:rPr>
        <w:t>Art. 31 —</w:t>
      </w:r>
      <w:r w:rsidRPr="00383C3F">
        <w:rPr>
          <w:rFonts w:ascii="Arial" w:hAnsi="Arial" w:cs="Arial"/>
          <w:color w:val="000000"/>
          <w:sz w:val="24"/>
          <w:szCs w:val="24"/>
        </w:rPr>
        <w:t xml:space="preserve"> </w:t>
      </w:r>
      <w:r w:rsidR="00EE471C" w:rsidRPr="00383C3F">
        <w:rPr>
          <w:rFonts w:ascii="Arial" w:hAnsi="Arial" w:cs="Arial"/>
          <w:sz w:val="24"/>
          <w:szCs w:val="24"/>
        </w:rPr>
        <w:t>N</w:t>
      </w:r>
      <w:r w:rsidR="00427F51" w:rsidRPr="00383C3F">
        <w:rPr>
          <w:rFonts w:ascii="Arial" w:hAnsi="Arial" w:cs="Arial"/>
          <w:sz w:val="24"/>
          <w:szCs w:val="24"/>
        </w:rPr>
        <w:t xml:space="preserve">o caso de cartas precatórias expedidas </w:t>
      </w:r>
      <w:r w:rsidR="002B21D1" w:rsidRPr="00383C3F">
        <w:rPr>
          <w:rFonts w:ascii="Arial" w:hAnsi="Arial" w:cs="Arial"/>
          <w:sz w:val="24"/>
          <w:szCs w:val="24"/>
        </w:rPr>
        <w:t xml:space="preserve">para outros Estados </w:t>
      </w:r>
      <w:r w:rsidR="00427F51" w:rsidRPr="00383C3F">
        <w:rPr>
          <w:rFonts w:ascii="Arial" w:hAnsi="Arial" w:cs="Arial"/>
          <w:sz w:val="24"/>
          <w:szCs w:val="24"/>
        </w:rPr>
        <w:t>para inquirição, oitiva ou interrogatório, assim que recebida a comunicação da designação da audiência, cientificar as partes da data agendada.</w:t>
      </w:r>
    </w:p>
    <w:p w14:paraId="2E9D3837" w14:textId="77777777" w:rsidR="00F2336B" w:rsidRPr="00383C3F" w:rsidRDefault="00F2336B" w:rsidP="00FD2C5E">
      <w:pPr>
        <w:rPr>
          <w:rFonts w:ascii="Arial" w:hAnsi="Arial" w:cs="Arial"/>
          <w:sz w:val="24"/>
          <w:szCs w:val="24"/>
        </w:rPr>
      </w:pPr>
    </w:p>
    <w:p w14:paraId="12800364" w14:textId="0F409F0E" w:rsidR="001C43C4" w:rsidRPr="00383C3F" w:rsidRDefault="00EA5204" w:rsidP="00FD2C5E">
      <w:pPr>
        <w:pStyle w:val="Ttulo1"/>
        <w:numPr>
          <w:ilvl w:val="0"/>
          <w:numId w:val="4"/>
        </w:numPr>
        <w:rPr>
          <w:rFonts w:ascii="Arial" w:hAnsi="Arial" w:cs="Arial"/>
          <w:szCs w:val="24"/>
        </w:rPr>
      </w:pPr>
      <w:bookmarkStart w:id="6" w:name="_Toc72756008"/>
      <w:r w:rsidRPr="00383C3F">
        <w:rPr>
          <w:rFonts w:ascii="Arial" w:hAnsi="Arial" w:cs="Arial"/>
          <w:szCs w:val="24"/>
        </w:rPr>
        <w:t xml:space="preserve">CARTAS PRECATÓRIAS </w:t>
      </w:r>
      <w:r w:rsidR="00427F51" w:rsidRPr="00383C3F">
        <w:rPr>
          <w:rFonts w:ascii="Arial" w:hAnsi="Arial" w:cs="Arial"/>
          <w:szCs w:val="24"/>
        </w:rPr>
        <w:t>RECEBIDAS</w:t>
      </w:r>
      <w:bookmarkEnd w:id="6"/>
    </w:p>
    <w:p w14:paraId="540EC5C1" w14:textId="77777777" w:rsidR="001C43C4" w:rsidRPr="00383C3F" w:rsidRDefault="001C43C4" w:rsidP="00FD2C5E">
      <w:pPr>
        <w:pStyle w:val="Corpodetexto"/>
        <w:jc w:val="both"/>
        <w:rPr>
          <w:rFonts w:ascii="Arial" w:hAnsi="Arial" w:cs="Arial"/>
          <w:sz w:val="24"/>
          <w:szCs w:val="24"/>
        </w:rPr>
      </w:pPr>
    </w:p>
    <w:p w14:paraId="10BF92AE" w14:textId="77777777" w:rsidR="00BE51B6" w:rsidRPr="00383C3F" w:rsidRDefault="00BE51B6" w:rsidP="00FD2C5E">
      <w:pPr>
        <w:pStyle w:val="PargrafodaLista"/>
        <w:numPr>
          <w:ilvl w:val="0"/>
          <w:numId w:val="1"/>
        </w:numPr>
        <w:tabs>
          <w:tab w:val="left" w:pos="1333"/>
        </w:tabs>
        <w:spacing w:line="220" w:lineRule="auto"/>
        <w:ind w:right="118"/>
        <w:rPr>
          <w:rFonts w:ascii="Arial" w:hAnsi="Arial" w:cs="Arial"/>
          <w:vanish/>
          <w:sz w:val="24"/>
          <w:szCs w:val="24"/>
        </w:rPr>
      </w:pPr>
    </w:p>
    <w:p w14:paraId="3F27C6D7" w14:textId="77777777" w:rsidR="00BE51B6" w:rsidRPr="00383C3F" w:rsidRDefault="00BE51B6" w:rsidP="00FD2C5E">
      <w:pPr>
        <w:pStyle w:val="PargrafodaLista"/>
        <w:numPr>
          <w:ilvl w:val="0"/>
          <w:numId w:val="1"/>
        </w:numPr>
        <w:tabs>
          <w:tab w:val="left" w:pos="1333"/>
        </w:tabs>
        <w:spacing w:line="220" w:lineRule="auto"/>
        <w:ind w:right="118"/>
        <w:rPr>
          <w:rFonts w:ascii="Arial" w:hAnsi="Arial" w:cs="Arial"/>
          <w:vanish/>
          <w:sz w:val="24"/>
          <w:szCs w:val="24"/>
        </w:rPr>
      </w:pPr>
    </w:p>
    <w:p w14:paraId="1DF36B2E" w14:textId="28A7EA84" w:rsidR="00F2336B" w:rsidRPr="00383C3F" w:rsidRDefault="00035BA6" w:rsidP="00FD2C5E">
      <w:pPr>
        <w:tabs>
          <w:tab w:val="left" w:pos="1333"/>
        </w:tabs>
        <w:spacing w:line="220" w:lineRule="auto"/>
        <w:ind w:right="118"/>
        <w:jc w:val="both"/>
        <w:rPr>
          <w:rFonts w:ascii="Arial" w:hAnsi="Arial" w:cs="Arial"/>
          <w:sz w:val="24"/>
          <w:szCs w:val="24"/>
        </w:rPr>
      </w:pPr>
      <w:r w:rsidRPr="00383C3F">
        <w:rPr>
          <w:rFonts w:ascii="Arial" w:hAnsi="Arial" w:cs="Arial"/>
          <w:b/>
          <w:bCs/>
          <w:color w:val="000000"/>
          <w:sz w:val="24"/>
          <w:szCs w:val="24"/>
        </w:rPr>
        <w:t>Art. 32 —</w:t>
      </w:r>
      <w:r w:rsidRPr="00383C3F">
        <w:rPr>
          <w:rFonts w:ascii="Arial" w:hAnsi="Arial" w:cs="Arial"/>
          <w:color w:val="000000"/>
          <w:sz w:val="24"/>
          <w:szCs w:val="24"/>
        </w:rPr>
        <w:t xml:space="preserve"> </w:t>
      </w:r>
      <w:r w:rsidR="00EA5204" w:rsidRPr="00383C3F">
        <w:rPr>
          <w:rFonts w:ascii="Arial" w:hAnsi="Arial" w:cs="Arial"/>
          <w:sz w:val="24"/>
          <w:szCs w:val="24"/>
        </w:rPr>
        <w:t>Recebida carta precatória, adotar-se-ão as providências necessárias ao seu cumprimento, salvo nas hipóteses que dependam de intervenção do juiz (</w:t>
      </w:r>
      <w:hyperlink r:id="rId40" w:history="1">
        <w:r w:rsidR="006C5C67" w:rsidRPr="00383C3F">
          <w:rPr>
            <w:rStyle w:val="Hyperlink"/>
            <w:rFonts w:ascii="Arial" w:hAnsi="Arial" w:cs="Arial"/>
            <w:sz w:val="24"/>
            <w:szCs w:val="24"/>
          </w:rPr>
          <w:t>artigo 290</w:t>
        </w:r>
      </w:hyperlink>
      <w:r w:rsidR="006C5C67" w:rsidRPr="00383C3F">
        <w:rPr>
          <w:rFonts w:ascii="Arial" w:hAnsi="Arial" w:cs="Arial"/>
          <w:sz w:val="24"/>
          <w:szCs w:val="24"/>
        </w:rPr>
        <w:t xml:space="preserve"> do </w:t>
      </w:r>
      <w:r w:rsidR="00EA5204" w:rsidRPr="00383C3F">
        <w:rPr>
          <w:rFonts w:ascii="Arial" w:hAnsi="Arial" w:cs="Arial"/>
          <w:sz w:val="24"/>
          <w:szCs w:val="24"/>
        </w:rPr>
        <w:t xml:space="preserve">Código de Normas da Corregedoria-Geral da Justiça). </w:t>
      </w:r>
    </w:p>
    <w:p w14:paraId="6C91F38F" w14:textId="77777777" w:rsidR="00F2336B" w:rsidRPr="00383C3F" w:rsidRDefault="00F2336B" w:rsidP="00FD2C5E">
      <w:pPr>
        <w:pStyle w:val="PargrafodaLista"/>
        <w:tabs>
          <w:tab w:val="left" w:pos="1333"/>
        </w:tabs>
        <w:spacing w:line="220" w:lineRule="auto"/>
        <w:ind w:left="567" w:right="118"/>
        <w:rPr>
          <w:rFonts w:ascii="Arial" w:hAnsi="Arial" w:cs="Arial"/>
          <w:sz w:val="24"/>
          <w:szCs w:val="24"/>
        </w:rPr>
      </w:pPr>
    </w:p>
    <w:p w14:paraId="4FCF51C2" w14:textId="4CDC97CE" w:rsidR="00F2336B" w:rsidRPr="00383C3F" w:rsidRDefault="00035BA6" w:rsidP="00FD2C5E">
      <w:pPr>
        <w:tabs>
          <w:tab w:val="left" w:pos="1333"/>
        </w:tabs>
        <w:spacing w:line="220" w:lineRule="auto"/>
        <w:ind w:right="118"/>
        <w:jc w:val="both"/>
        <w:rPr>
          <w:rFonts w:ascii="Arial" w:hAnsi="Arial" w:cs="Arial"/>
          <w:sz w:val="24"/>
          <w:szCs w:val="24"/>
        </w:rPr>
      </w:pPr>
      <w:r w:rsidRPr="00383C3F">
        <w:rPr>
          <w:rFonts w:ascii="Arial" w:hAnsi="Arial" w:cs="Arial"/>
          <w:b/>
          <w:bCs/>
          <w:color w:val="000000"/>
          <w:sz w:val="24"/>
          <w:szCs w:val="24"/>
        </w:rPr>
        <w:t>Art. 33 —</w:t>
      </w:r>
      <w:r w:rsidRPr="00383C3F">
        <w:rPr>
          <w:rFonts w:ascii="Arial" w:hAnsi="Arial" w:cs="Arial"/>
          <w:color w:val="000000"/>
          <w:sz w:val="24"/>
          <w:szCs w:val="24"/>
        </w:rPr>
        <w:t xml:space="preserve"> </w:t>
      </w:r>
      <w:r w:rsidR="009A510B" w:rsidRPr="00383C3F">
        <w:rPr>
          <w:rFonts w:ascii="Arial" w:hAnsi="Arial" w:cs="Arial"/>
          <w:sz w:val="24"/>
          <w:szCs w:val="24"/>
        </w:rPr>
        <w:t xml:space="preserve">É dispensada a expedição </w:t>
      </w:r>
      <w:r w:rsidR="009A510B" w:rsidRPr="00383C3F">
        <w:rPr>
          <w:rFonts w:ascii="Arial" w:hAnsi="Arial" w:cs="Arial"/>
          <w:spacing w:val="3"/>
          <w:sz w:val="24"/>
          <w:szCs w:val="24"/>
        </w:rPr>
        <w:t xml:space="preserve">de </w:t>
      </w:r>
      <w:r w:rsidR="009A510B" w:rsidRPr="00383C3F">
        <w:rPr>
          <w:rFonts w:ascii="Arial" w:hAnsi="Arial" w:cs="Arial"/>
          <w:sz w:val="24"/>
          <w:szCs w:val="24"/>
        </w:rPr>
        <w:t>ofício ao Juízo Deprecante, devendo as comunicações</w:t>
      </w:r>
      <w:r w:rsidR="00FF3E97" w:rsidRPr="00383C3F">
        <w:rPr>
          <w:rFonts w:ascii="Arial" w:hAnsi="Arial" w:cs="Arial"/>
          <w:sz w:val="24"/>
          <w:szCs w:val="24"/>
        </w:rPr>
        <w:t>, quando possível,</w:t>
      </w:r>
      <w:r w:rsidR="009A510B" w:rsidRPr="00383C3F">
        <w:rPr>
          <w:rFonts w:ascii="Arial" w:hAnsi="Arial" w:cs="Arial"/>
          <w:sz w:val="24"/>
          <w:szCs w:val="24"/>
        </w:rPr>
        <w:t xml:space="preserve"> realizar</w:t>
      </w:r>
      <w:r w:rsidR="00FF3E97" w:rsidRPr="00383C3F">
        <w:rPr>
          <w:rFonts w:ascii="Arial" w:hAnsi="Arial" w:cs="Arial"/>
          <w:sz w:val="24"/>
          <w:szCs w:val="24"/>
        </w:rPr>
        <w:t>em</w:t>
      </w:r>
      <w:r w:rsidR="009A510B" w:rsidRPr="00383C3F">
        <w:rPr>
          <w:rFonts w:ascii="Arial" w:hAnsi="Arial" w:cs="Arial"/>
          <w:sz w:val="24"/>
          <w:szCs w:val="24"/>
        </w:rPr>
        <w:t xml:space="preserve">-se via sistema, independentemente </w:t>
      </w:r>
      <w:r w:rsidR="009A510B" w:rsidRPr="00383C3F">
        <w:rPr>
          <w:rFonts w:ascii="Arial" w:hAnsi="Arial" w:cs="Arial"/>
          <w:spacing w:val="3"/>
          <w:sz w:val="24"/>
          <w:szCs w:val="24"/>
        </w:rPr>
        <w:t>de</w:t>
      </w:r>
      <w:r w:rsidR="009A510B" w:rsidRPr="00383C3F">
        <w:rPr>
          <w:rFonts w:ascii="Arial" w:hAnsi="Arial" w:cs="Arial"/>
          <w:spacing w:val="18"/>
          <w:sz w:val="24"/>
          <w:szCs w:val="24"/>
        </w:rPr>
        <w:t xml:space="preserve"> </w:t>
      </w:r>
      <w:r w:rsidR="009A510B" w:rsidRPr="00383C3F">
        <w:rPr>
          <w:rFonts w:ascii="Arial" w:hAnsi="Arial" w:cs="Arial"/>
          <w:sz w:val="24"/>
          <w:szCs w:val="24"/>
        </w:rPr>
        <w:t>conclusão.</w:t>
      </w:r>
    </w:p>
    <w:p w14:paraId="5F806D2C" w14:textId="77777777" w:rsidR="00F2336B" w:rsidRPr="00383C3F" w:rsidRDefault="00F2336B" w:rsidP="00FD2C5E">
      <w:pPr>
        <w:pStyle w:val="PargrafodaLista"/>
        <w:rPr>
          <w:rFonts w:ascii="Arial" w:hAnsi="Arial" w:cs="Arial"/>
          <w:sz w:val="24"/>
          <w:szCs w:val="24"/>
        </w:rPr>
      </w:pPr>
    </w:p>
    <w:p w14:paraId="73795FB1" w14:textId="45B8891C" w:rsidR="00F2336B" w:rsidRPr="00383C3F" w:rsidRDefault="00035BA6" w:rsidP="00FD2C5E">
      <w:pPr>
        <w:tabs>
          <w:tab w:val="left" w:pos="1333"/>
        </w:tabs>
        <w:spacing w:line="220" w:lineRule="auto"/>
        <w:ind w:right="118"/>
        <w:jc w:val="both"/>
        <w:rPr>
          <w:rFonts w:ascii="Arial" w:hAnsi="Arial" w:cs="Arial"/>
          <w:sz w:val="24"/>
          <w:szCs w:val="24"/>
        </w:rPr>
      </w:pPr>
      <w:r w:rsidRPr="00383C3F">
        <w:rPr>
          <w:rFonts w:ascii="Arial" w:hAnsi="Arial" w:cs="Arial"/>
          <w:b/>
          <w:bCs/>
          <w:color w:val="000000"/>
          <w:sz w:val="24"/>
          <w:szCs w:val="24"/>
        </w:rPr>
        <w:t>Art. 34 —</w:t>
      </w:r>
      <w:r w:rsidRPr="00383C3F">
        <w:rPr>
          <w:rFonts w:ascii="Arial" w:hAnsi="Arial" w:cs="Arial"/>
          <w:color w:val="000000"/>
          <w:sz w:val="24"/>
          <w:szCs w:val="24"/>
        </w:rPr>
        <w:t xml:space="preserve"> </w:t>
      </w:r>
      <w:r w:rsidR="00EE471C" w:rsidRPr="00383C3F">
        <w:rPr>
          <w:rFonts w:ascii="Arial" w:hAnsi="Arial" w:cs="Arial"/>
          <w:sz w:val="24"/>
          <w:szCs w:val="24"/>
        </w:rPr>
        <w:t xml:space="preserve">Deve a Secretaria, independentemente de conclusão, responder </w:t>
      </w:r>
      <w:r w:rsidR="00EE471C" w:rsidRPr="00383C3F">
        <w:rPr>
          <w:rFonts w:ascii="Arial" w:hAnsi="Arial" w:cs="Arial"/>
          <w:spacing w:val="3"/>
          <w:sz w:val="24"/>
          <w:szCs w:val="24"/>
        </w:rPr>
        <w:t xml:space="preserve">os </w:t>
      </w:r>
      <w:r w:rsidR="00EE471C" w:rsidRPr="00383C3F">
        <w:rPr>
          <w:rFonts w:ascii="Arial" w:hAnsi="Arial" w:cs="Arial"/>
          <w:sz w:val="24"/>
          <w:szCs w:val="24"/>
        </w:rPr>
        <w:t>ofícios do Juízo Deprecante diretamente ao</w:t>
      </w:r>
      <w:r w:rsidR="006348A6" w:rsidRPr="00383C3F">
        <w:rPr>
          <w:rFonts w:ascii="Arial" w:hAnsi="Arial" w:cs="Arial"/>
          <w:sz w:val="24"/>
          <w:szCs w:val="24"/>
        </w:rPr>
        <w:t>(à)</w:t>
      </w:r>
      <w:r w:rsidR="00EE471C" w:rsidRPr="00383C3F">
        <w:rPr>
          <w:rFonts w:ascii="Arial" w:hAnsi="Arial" w:cs="Arial"/>
          <w:sz w:val="24"/>
          <w:szCs w:val="24"/>
        </w:rPr>
        <w:t xml:space="preserve"> escrivão</w:t>
      </w:r>
      <w:r w:rsidR="006348A6" w:rsidRPr="00383C3F">
        <w:rPr>
          <w:rFonts w:ascii="Arial" w:hAnsi="Arial" w:cs="Arial"/>
          <w:sz w:val="24"/>
          <w:szCs w:val="24"/>
        </w:rPr>
        <w:t xml:space="preserve">(ã) ou </w:t>
      </w:r>
      <w:r w:rsidR="00EE471C" w:rsidRPr="00383C3F">
        <w:rPr>
          <w:rFonts w:ascii="Arial" w:hAnsi="Arial" w:cs="Arial"/>
          <w:sz w:val="24"/>
          <w:szCs w:val="24"/>
        </w:rPr>
        <w:t>secretário</w:t>
      </w:r>
      <w:r w:rsidR="006348A6" w:rsidRPr="00383C3F">
        <w:rPr>
          <w:rFonts w:ascii="Arial" w:hAnsi="Arial" w:cs="Arial"/>
          <w:sz w:val="24"/>
          <w:szCs w:val="24"/>
        </w:rPr>
        <w:t>(a)</w:t>
      </w:r>
      <w:r w:rsidR="00EE471C" w:rsidRPr="00383C3F">
        <w:rPr>
          <w:rFonts w:ascii="Arial" w:hAnsi="Arial" w:cs="Arial"/>
          <w:sz w:val="24"/>
          <w:szCs w:val="24"/>
        </w:rPr>
        <w:t xml:space="preserve">, instruindo com </w:t>
      </w:r>
      <w:r w:rsidR="00EE471C" w:rsidRPr="00383C3F">
        <w:rPr>
          <w:rFonts w:ascii="Arial" w:hAnsi="Arial" w:cs="Arial"/>
          <w:spacing w:val="3"/>
          <w:sz w:val="24"/>
          <w:szCs w:val="24"/>
        </w:rPr>
        <w:t xml:space="preserve">os </w:t>
      </w:r>
      <w:r w:rsidR="00EE471C" w:rsidRPr="00383C3F">
        <w:rPr>
          <w:rFonts w:ascii="Arial" w:hAnsi="Arial" w:cs="Arial"/>
          <w:sz w:val="24"/>
          <w:szCs w:val="24"/>
        </w:rPr>
        <w:t>respectivos documentos, quando houver solicitação nesse</w:t>
      </w:r>
      <w:r w:rsidR="00EE471C" w:rsidRPr="00383C3F">
        <w:rPr>
          <w:rFonts w:ascii="Arial" w:hAnsi="Arial" w:cs="Arial"/>
          <w:spacing w:val="39"/>
          <w:sz w:val="24"/>
          <w:szCs w:val="24"/>
        </w:rPr>
        <w:t xml:space="preserve"> </w:t>
      </w:r>
      <w:r w:rsidR="00EE471C" w:rsidRPr="00383C3F">
        <w:rPr>
          <w:rFonts w:ascii="Arial" w:hAnsi="Arial" w:cs="Arial"/>
          <w:sz w:val="24"/>
          <w:szCs w:val="24"/>
        </w:rPr>
        <w:t>sentido.</w:t>
      </w:r>
    </w:p>
    <w:p w14:paraId="5271737F" w14:textId="4A5DE65F" w:rsidR="00711F11" w:rsidRDefault="00711F11" w:rsidP="00711F11">
      <w:pPr>
        <w:rPr>
          <w:rFonts w:ascii="Arial" w:hAnsi="Arial" w:cs="Arial"/>
          <w:sz w:val="24"/>
          <w:szCs w:val="24"/>
        </w:rPr>
      </w:pPr>
    </w:p>
    <w:p w14:paraId="0F5B9D89" w14:textId="77777777" w:rsidR="00711F11" w:rsidRPr="00711F11" w:rsidRDefault="00711F11" w:rsidP="00711F11">
      <w:pPr>
        <w:rPr>
          <w:rFonts w:ascii="Arial" w:hAnsi="Arial" w:cs="Arial"/>
          <w:sz w:val="24"/>
          <w:szCs w:val="24"/>
        </w:rPr>
      </w:pPr>
    </w:p>
    <w:p w14:paraId="69BEBD54" w14:textId="5370D7C1" w:rsidR="00EE471C" w:rsidRPr="00383C3F" w:rsidRDefault="00035BA6" w:rsidP="00FD2C5E">
      <w:pPr>
        <w:tabs>
          <w:tab w:val="left" w:pos="1333"/>
        </w:tabs>
        <w:spacing w:line="220" w:lineRule="auto"/>
        <w:ind w:right="118"/>
        <w:jc w:val="both"/>
        <w:rPr>
          <w:rFonts w:ascii="Arial" w:hAnsi="Arial" w:cs="Arial"/>
          <w:sz w:val="24"/>
          <w:szCs w:val="24"/>
        </w:rPr>
      </w:pPr>
      <w:r w:rsidRPr="00383C3F">
        <w:rPr>
          <w:rFonts w:ascii="Arial" w:hAnsi="Arial" w:cs="Arial"/>
          <w:b/>
          <w:bCs/>
          <w:color w:val="000000"/>
          <w:sz w:val="24"/>
          <w:szCs w:val="24"/>
        </w:rPr>
        <w:t>Art. 35 —</w:t>
      </w:r>
      <w:r w:rsidRPr="00383C3F">
        <w:rPr>
          <w:rFonts w:ascii="Arial" w:hAnsi="Arial" w:cs="Arial"/>
          <w:color w:val="000000"/>
          <w:sz w:val="24"/>
          <w:szCs w:val="24"/>
        </w:rPr>
        <w:t xml:space="preserve"> </w:t>
      </w:r>
      <w:r w:rsidR="009A510B" w:rsidRPr="00383C3F">
        <w:rPr>
          <w:rFonts w:ascii="Arial" w:hAnsi="Arial" w:cs="Arial"/>
          <w:sz w:val="24"/>
          <w:szCs w:val="24"/>
        </w:rPr>
        <w:t xml:space="preserve">Cumprido o ato deprecado ou retornando completamente negativa (sem qualquer chance de realização do ato) a diligência de intimação para comparecimento à audiência </w:t>
      </w:r>
      <w:r w:rsidR="00CD17D7" w:rsidRPr="00383C3F">
        <w:rPr>
          <w:rFonts w:ascii="Arial" w:hAnsi="Arial" w:cs="Arial"/>
          <w:sz w:val="24"/>
          <w:szCs w:val="24"/>
        </w:rPr>
        <w:t>a ser realiza</w:t>
      </w:r>
      <w:r w:rsidR="00D50D03" w:rsidRPr="00383C3F">
        <w:rPr>
          <w:rFonts w:ascii="Arial" w:hAnsi="Arial" w:cs="Arial"/>
          <w:sz w:val="24"/>
          <w:szCs w:val="24"/>
        </w:rPr>
        <w:t>da</w:t>
      </w:r>
      <w:r w:rsidR="00CD17D7" w:rsidRPr="00383C3F">
        <w:rPr>
          <w:rFonts w:ascii="Arial" w:hAnsi="Arial" w:cs="Arial"/>
          <w:sz w:val="24"/>
          <w:szCs w:val="24"/>
        </w:rPr>
        <w:t xml:space="preserve"> neste Juizado Especial</w:t>
      </w:r>
      <w:r w:rsidR="009A510B" w:rsidRPr="00383C3F">
        <w:rPr>
          <w:rFonts w:ascii="Arial" w:hAnsi="Arial" w:cs="Arial"/>
          <w:sz w:val="24"/>
          <w:szCs w:val="24"/>
        </w:rPr>
        <w:t xml:space="preserve">, deverá a Secretaria cancelá-la, promovendo a devolução, independentemente de conclusão dos autos, com a respectiva baixa </w:t>
      </w:r>
      <w:r w:rsidR="009A510B" w:rsidRPr="00383C3F">
        <w:rPr>
          <w:rFonts w:ascii="Arial" w:hAnsi="Arial" w:cs="Arial"/>
          <w:spacing w:val="-4"/>
          <w:sz w:val="24"/>
          <w:szCs w:val="24"/>
        </w:rPr>
        <w:t>na</w:t>
      </w:r>
      <w:r w:rsidR="009A510B" w:rsidRPr="00383C3F">
        <w:rPr>
          <w:rFonts w:ascii="Arial" w:hAnsi="Arial" w:cs="Arial"/>
          <w:spacing w:val="15"/>
          <w:sz w:val="24"/>
          <w:szCs w:val="24"/>
        </w:rPr>
        <w:t xml:space="preserve"> </w:t>
      </w:r>
      <w:r w:rsidR="009A510B" w:rsidRPr="00383C3F">
        <w:rPr>
          <w:rFonts w:ascii="Arial" w:hAnsi="Arial" w:cs="Arial"/>
          <w:sz w:val="24"/>
          <w:szCs w:val="24"/>
        </w:rPr>
        <w:t>Distribuição.</w:t>
      </w:r>
      <w:r w:rsidR="00EA5204" w:rsidRPr="00383C3F">
        <w:rPr>
          <w:rFonts w:ascii="Arial" w:hAnsi="Arial" w:cs="Arial"/>
          <w:sz w:val="24"/>
          <w:szCs w:val="24"/>
        </w:rPr>
        <w:t xml:space="preserve"> </w:t>
      </w:r>
    </w:p>
    <w:p w14:paraId="797EFF83" w14:textId="77777777" w:rsidR="00F2336B" w:rsidRPr="00383C3F" w:rsidRDefault="00F2336B" w:rsidP="00FD2C5E">
      <w:pPr>
        <w:pStyle w:val="PargrafodaLista"/>
        <w:rPr>
          <w:rFonts w:ascii="Arial" w:hAnsi="Arial" w:cs="Arial"/>
          <w:sz w:val="24"/>
          <w:szCs w:val="24"/>
        </w:rPr>
      </w:pPr>
    </w:p>
    <w:p w14:paraId="00197FC4" w14:textId="4F567CAE" w:rsidR="00F2336B" w:rsidRPr="00383C3F" w:rsidRDefault="00035BA6" w:rsidP="00FD2C5E">
      <w:pPr>
        <w:tabs>
          <w:tab w:val="left" w:pos="1333"/>
        </w:tabs>
        <w:spacing w:line="220" w:lineRule="auto"/>
        <w:ind w:right="118"/>
        <w:jc w:val="both"/>
        <w:rPr>
          <w:rFonts w:ascii="Arial" w:hAnsi="Arial" w:cs="Arial"/>
          <w:sz w:val="24"/>
          <w:szCs w:val="24"/>
        </w:rPr>
      </w:pPr>
      <w:r w:rsidRPr="00383C3F">
        <w:rPr>
          <w:rFonts w:ascii="Arial" w:hAnsi="Arial" w:cs="Arial"/>
          <w:b/>
          <w:bCs/>
          <w:color w:val="000000"/>
          <w:sz w:val="24"/>
          <w:szCs w:val="24"/>
        </w:rPr>
        <w:t>Art. 36 —</w:t>
      </w:r>
      <w:r w:rsidRPr="00383C3F">
        <w:rPr>
          <w:rFonts w:ascii="Arial" w:hAnsi="Arial" w:cs="Arial"/>
          <w:color w:val="000000"/>
          <w:sz w:val="24"/>
          <w:szCs w:val="24"/>
        </w:rPr>
        <w:t xml:space="preserve"> </w:t>
      </w:r>
      <w:r w:rsidR="00F2336B" w:rsidRPr="00383C3F">
        <w:rPr>
          <w:rFonts w:ascii="Arial" w:hAnsi="Arial" w:cs="Arial"/>
          <w:sz w:val="24"/>
          <w:szCs w:val="24"/>
        </w:rPr>
        <w:t>Verificada qualquer</w:t>
      </w:r>
      <w:r w:rsidR="00322D3B" w:rsidRPr="00383C3F">
        <w:rPr>
          <w:rFonts w:ascii="Arial" w:hAnsi="Arial" w:cs="Arial"/>
          <w:sz w:val="24"/>
          <w:szCs w:val="24"/>
        </w:rPr>
        <w:t xml:space="preserve"> hipótese</w:t>
      </w:r>
      <w:r w:rsidR="00F2336B" w:rsidRPr="00383C3F">
        <w:rPr>
          <w:rFonts w:ascii="Arial" w:hAnsi="Arial" w:cs="Arial"/>
          <w:sz w:val="24"/>
          <w:szCs w:val="24"/>
        </w:rPr>
        <w:t xml:space="preserve"> do </w:t>
      </w:r>
      <w:hyperlink r:id="rId41" w:history="1">
        <w:r w:rsidR="00F2336B" w:rsidRPr="00383C3F">
          <w:rPr>
            <w:rStyle w:val="Hyperlink"/>
            <w:rFonts w:ascii="Arial" w:hAnsi="Arial" w:cs="Arial"/>
            <w:sz w:val="24"/>
            <w:szCs w:val="24"/>
          </w:rPr>
          <w:t>artigo 291, III</w:t>
        </w:r>
      </w:hyperlink>
      <w:r w:rsidR="00F2336B" w:rsidRPr="00383C3F">
        <w:rPr>
          <w:rFonts w:ascii="Arial" w:hAnsi="Arial" w:cs="Arial"/>
          <w:sz w:val="24"/>
          <w:szCs w:val="24"/>
        </w:rPr>
        <w:t xml:space="preserve">, do </w:t>
      </w:r>
      <w:r w:rsidR="00B630ED" w:rsidRPr="00383C3F">
        <w:rPr>
          <w:rFonts w:ascii="Arial" w:hAnsi="Arial" w:cs="Arial"/>
          <w:sz w:val="24"/>
          <w:szCs w:val="24"/>
        </w:rPr>
        <w:t>Código de Normas da Corregedoria-Geral da Justiça</w:t>
      </w:r>
      <w:r w:rsidR="00F2336B" w:rsidRPr="00383C3F">
        <w:rPr>
          <w:rFonts w:ascii="Arial" w:hAnsi="Arial" w:cs="Arial"/>
          <w:sz w:val="24"/>
          <w:szCs w:val="24"/>
        </w:rPr>
        <w:t>, deverá a Secretaria promover a devolução, independentemente de conclusão dos autos</w:t>
      </w:r>
      <w:r w:rsidR="00F0778A">
        <w:rPr>
          <w:rFonts w:ascii="Arial" w:hAnsi="Arial" w:cs="Arial"/>
          <w:sz w:val="24"/>
          <w:szCs w:val="24"/>
        </w:rPr>
        <w:t>,</w:t>
      </w:r>
      <w:r w:rsidR="00F2336B" w:rsidRPr="00383C3F">
        <w:rPr>
          <w:rFonts w:ascii="Arial" w:hAnsi="Arial" w:cs="Arial"/>
          <w:sz w:val="24"/>
          <w:szCs w:val="24"/>
        </w:rPr>
        <w:t xml:space="preserve"> </w:t>
      </w:r>
      <w:r w:rsidR="00F0778A">
        <w:rPr>
          <w:rFonts w:ascii="Arial" w:hAnsi="Arial" w:cs="Arial"/>
          <w:sz w:val="24"/>
          <w:szCs w:val="24"/>
        </w:rPr>
        <w:t>realizando</w:t>
      </w:r>
      <w:r w:rsidR="00F2336B" w:rsidRPr="00383C3F">
        <w:rPr>
          <w:rFonts w:ascii="Arial" w:hAnsi="Arial" w:cs="Arial"/>
          <w:sz w:val="24"/>
          <w:szCs w:val="24"/>
        </w:rPr>
        <w:t xml:space="preserve"> a respectiva baixa na Distribuição, no que se inclui a hipótese de aus</w:t>
      </w:r>
      <w:r w:rsidR="00730413" w:rsidRPr="00383C3F">
        <w:rPr>
          <w:rFonts w:ascii="Arial" w:hAnsi="Arial" w:cs="Arial"/>
          <w:sz w:val="24"/>
          <w:szCs w:val="24"/>
        </w:rPr>
        <w:t>ê</w:t>
      </w:r>
      <w:r w:rsidR="00F2336B" w:rsidRPr="00383C3F">
        <w:rPr>
          <w:rFonts w:ascii="Arial" w:hAnsi="Arial" w:cs="Arial"/>
          <w:sz w:val="24"/>
          <w:szCs w:val="24"/>
        </w:rPr>
        <w:t>ncia de resposta aos expedientes encaminhados a</w:t>
      </w:r>
      <w:r w:rsidR="00730413" w:rsidRPr="00383C3F">
        <w:rPr>
          <w:rFonts w:ascii="Arial" w:hAnsi="Arial" w:cs="Arial"/>
          <w:sz w:val="24"/>
          <w:szCs w:val="24"/>
        </w:rPr>
        <w:t>o</w:t>
      </w:r>
      <w:r w:rsidR="00F2336B" w:rsidRPr="00383C3F">
        <w:rPr>
          <w:rFonts w:ascii="Arial" w:hAnsi="Arial" w:cs="Arial"/>
          <w:sz w:val="24"/>
          <w:szCs w:val="24"/>
        </w:rPr>
        <w:t xml:space="preserve"> </w:t>
      </w:r>
      <w:r w:rsidR="00F0778A">
        <w:rPr>
          <w:rFonts w:ascii="Arial" w:hAnsi="Arial" w:cs="Arial"/>
          <w:sz w:val="24"/>
          <w:szCs w:val="24"/>
        </w:rPr>
        <w:t>J</w:t>
      </w:r>
      <w:r w:rsidR="00F2336B" w:rsidRPr="00383C3F">
        <w:rPr>
          <w:rFonts w:ascii="Arial" w:hAnsi="Arial" w:cs="Arial"/>
          <w:sz w:val="24"/>
          <w:szCs w:val="24"/>
        </w:rPr>
        <w:t xml:space="preserve">uízo </w:t>
      </w:r>
      <w:r w:rsidR="00F0778A">
        <w:rPr>
          <w:rFonts w:ascii="Arial" w:hAnsi="Arial" w:cs="Arial"/>
          <w:sz w:val="24"/>
          <w:szCs w:val="24"/>
        </w:rPr>
        <w:t>D</w:t>
      </w:r>
      <w:r w:rsidR="00F2336B" w:rsidRPr="00383C3F">
        <w:rPr>
          <w:rFonts w:ascii="Arial" w:hAnsi="Arial" w:cs="Arial"/>
          <w:sz w:val="24"/>
          <w:szCs w:val="24"/>
        </w:rPr>
        <w:t xml:space="preserve">eprecante no prazo de 30 </w:t>
      </w:r>
      <w:r w:rsidR="00F0778A">
        <w:rPr>
          <w:rFonts w:ascii="Arial" w:hAnsi="Arial" w:cs="Arial"/>
          <w:sz w:val="24"/>
          <w:szCs w:val="24"/>
        </w:rPr>
        <w:t xml:space="preserve">(trinta) </w:t>
      </w:r>
      <w:r w:rsidR="00F2336B" w:rsidRPr="00383C3F">
        <w:rPr>
          <w:rFonts w:ascii="Arial" w:hAnsi="Arial" w:cs="Arial"/>
          <w:sz w:val="24"/>
          <w:szCs w:val="24"/>
        </w:rPr>
        <w:t>dias ou outro assinalado pelo</w:t>
      </w:r>
      <w:r w:rsidR="006348A6" w:rsidRPr="00383C3F">
        <w:rPr>
          <w:rFonts w:ascii="Arial" w:hAnsi="Arial" w:cs="Arial"/>
          <w:sz w:val="24"/>
          <w:szCs w:val="24"/>
        </w:rPr>
        <w:t>(a)</w:t>
      </w:r>
      <w:r w:rsidR="00F2336B" w:rsidRPr="00383C3F">
        <w:rPr>
          <w:rFonts w:ascii="Arial" w:hAnsi="Arial" w:cs="Arial"/>
          <w:sz w:val="24"/>
          <w:szCs w:val="24"/>
        </w:rPr>
        <w:t xml:space="preserve"> </w:t>
      </w:r>
      <w:r w:rsidR="006348A6" w:rsidRPr="00383C3F">
        <w:rPr>
          <w:rFonts w:ascii="Arial" w:hAnsi="Arial" w:cs="Arial"/>
          <w:sz w:val="24"/>
          <w:szCs w:val="24"/>
        </w:rPr>
        <w:t>Magistrado(a)</w:t>
      </w:r>
      <w:r w:rsidR="00F2336B" w:rsidRPr="00383C3F">
        <w:rPr>
          <w:rFonts w:ascii="Arial" w:hAnsi="Arial" w:cs="Arial"/>
          <w:sz w:val="24"/>
          <w:szCs w:val="24"/>
        </w:rPr>
        <w:t>.</w:t>
      </w:r>
    </w:p>
    <w:p w14:paraId="678CBDFF" w14:textId="77777777" w:rsidR="00273721" w:rsidRPr="00672845" w:rsidRDefault="00273721" w:rsidP="00FD2C5E">
      <w:pPr>
        <w:pStyle w:val="PargrafodaLista"/>
        <w:rPr>
          <w:rFonts w:ascii="Arial" w:hAnsi="Arial" w:cs="Arial"/>
          <w:sz w:val="24"/>
          <w:szCs w:val="24"/>
        </w:rPr>
      </w:pPr>
    </w:p>
    <w:p w14:paraId="29ABFF2C" w14:textId="0AE5EC8B" w:rsidR="00F2336B" w:rsidRPr="00383C3F" w:rsidRDefault="00035BA6" w:rsidP="00FD2C5E">
      <w:pPr>
        <w:tabs>
          <w:tab w:val="left" w:pos="1333"/>
        </w:tabs>
        <w:spacing w:line="220" w:lineRule="auto"/>
        <w:ind w:right="118"/>
        <w:jc w:val="both"/>
        <w:rPr>
          <w:rFonts w:ascii="Arial" w:hAnsi="Arial" w:cs="Arial"/>
          <w:sz w:val="24"/>
          <w:szCs w:val="24"/>
        </w:rPr>
      </w:pPr>
      <w:r w:rsidRPr="00383C3F">
        <w:rPr>
          <w:rFonts w:ascii="Arial" w:hAnsi="Arial" w:cs="Arial"/>
          <w:b/>
          <w:bCs/>
          <w:color w:val="000000"/>
          <w:sz w:val="24"/>
          <w:szCs w:val="24"/>
        </w:rPr>
        <w:t>Art. 37 —</w:t>
      </w:r>
      <w:r w:rsidRPr="00383C3F">
        <w:rPr>
          <w:rFonts w:ascii="Arial" w:hAnsi="Arial" w:cs="Arial"/>
          <w:color w:val="000000"/>
          <w:sz w:val="24"/>
          <w:szCs w:val="24"/>
        </w:rPr>
        <w:t xml:space="preserve"> </w:t>
      </w:r>
      <w:r w:rsidR="009A510B" w:rsidRPr="00383C3F">
        <w:rPr>
          <w:rFonts w:ascii="Arial" w:hAnsi="Arial" w:cs="Arial"/>
          <w:sz w:val="24"/>
          <w:szCs w:val="24"/>
        </w:rPr>
        <w:t xml:space="preserve">Quando o </w:t>
      </w:r>
      <w:r w:rsidR="00F0778A">
        <w:rPr>
          <w:rFonts w:ascii="Arial" w:hAnsi="Arial" w:cs="Arial"/>
          <w:sz w:val="24"/>
          <w:szCs w:val="24"/>
        </w:rPr>
        <w:t>J</w:t>
      </w:r>
      <w:r w:rsidR="009A510B" w:rsidRPr="00383C3F">
        <w:rPr>
          <w:rFonts w:ascii="Arial" w:hAnsi="Arial" w:cs="Arial"/>
          <w:sz w:val="24"/>
          <w:szCs w:val="24"/>
        </w:rPr>
        <w:t xml:space="preserve">uízo </w:t>
      </w:r>
      <w:r w:rsidR="00F0778A">
        <w:rPr>
          <w:rFonts w:ascii="Arial" w:hAnsi="Arial" w:cs="Arial"/>
          <w:sz w:val="24"/>
          <w:szCs w:val="24"/>
        </w:rPr>
        <w:t>D</w:t>
      </w:r>
      <w:r w:rsidR="009A510B" w:rsidRPr="00383C3F">
        <w:rPr>
          <w:rFonts w:ascii="Arial" w:hAnsi="Arial" w:cs="Arial"/>
          <w:sz w:val="24"/>
          <w:szCs w:val="24"/>
        </w:rPr>
        <w:t xml:space="preserve">eprecante solicitar a este </w:t>
      </w:r>
      <w:r w:rsidR="00F0778A">
        <w:rPr>
          <w:rFonts w:ascii="Arial" w:hAnsi="Arial" w:cs="Arial"/>
          <w:sz w:val="24"/>
          <w:szCs w:val="24"/>
        </w:rPr>
        <w:t>J</w:t>
      </w:r>
      <w:r w:rsidR="009A510B" w:rsidRPr="00383C3F">
        <w:rPr>
          <w:rFonts w:ascii="Arial" w:hAnsi="Arial" w:cs="Arial"/>
          <w:sz w:val="24"/>
          <w:szCs w:val="24"/>
        </w:rPr>
        <w:t xml:space="preserve">uízo a devolução </w:t>
      </w:r>
      <w:r w:rsidR="009A510B" w:rsidRPr="00383C3F">
        <w:rPr>
          <w:rFonts w:ascii="Arial" w:hAnsi="Arial" w:cs="Arial"/>
          <w:spacing w:val="3"/>
          <w:sz w:val="24"/>
          <w:szCs w:val="24"/>
        </w:rPr>
        <w:t xml:space="preserve">de </w:t>
      </w:r>
      <w:r w:rsidR="00F0778A">
        <w:rPr>
          <w:rFonts w:ascii="Arial" w:hAnsi="Arial" w:cs="Arial"/>
          <w:spacing w:val="3"/>
          <w:sz w:val="24"/>
          <w:szCs w:val="24"/>
        </w:rPr>
        <w:t>C</w:t>
      </w:r>
      <w:r w:rsidR="009A510B" w:rsidRPr="00383C3F">
        <w:rPr>
          <w:rFonts w:ascii="Arial" w:hAnsi="Arial" w:cs="Arial"/>
          <w:sz w:val="24"/>
          <w:szCs w:val="24"/>
        </w:rPr>
        <w:t xml:space="preserve">arta </w:t>
      </w:r>
      <w:r w:rsidR="00F0778A">
        <w:rPr>
          <w:rFonts w:ascii="Arial" w:hAnsi="Arial" w:cs="Arial"/>
          <w:sz w:val="24"/>
          <w:szCs w:val="24"/>
        </w:rPr>
        <w:t>P</w:t>
      </w:r>
      <w:r w:rsidR="009A510B" w:rsidRPr="00383C3F">
        <w:rPr>
          <w:rFonts w:ascii="Arial" w:hAnsi="Arial" w:cs="Arial"/>
          <w:sz w:val="24"/>
          <w:szCs w:val="24"/>
        </w:rPr>
        <w:t xml:space="preserve">recatória independentemente de cumprimento, </w:t>
      </w:r>
      <w:r w:rsidR="009A510B" w:rsidRPr="00383C3F">
        <w:rPr>
          <w:rFonts w:ascii="Arial" w:hAnsi="Arial" w:cs="Arial"/>
          <w:spacing w:val="-3"/>
          <w:sz w:val="24"/>
          <w:szCs w:val="24"/>
        </w:rPr>
        <w:t>isso</w:t>
      </w:r>
      <w:r w:rsidR="00F0778A">
        <w:rPr>
          <w:rFonts w:ascii="Arial" w:hAnsi="Arial" w:cs="Arial"/>
          <w:spacing w:val="-3"/>
          <w:sz w:val="24"/>
          <w:szCs w:val="24"/>
        </w:rPr>
        <w:t>,</w:t>
      </w:r>
      <w:r w:rsidR="009A510B" w:rsidRPr="00383C3F">
        <w:rPr>
          <w:rFonts w:ascii="Arial" w:hAnsi="Arial" w:cs="Arial"/>
          <w:spacing w:val="-3"/>
          <w:sz w:val="24"/>
          <w:szCs w:val="24"/>
        </w:rPr>
        <w:t xml:space="preserve"> </w:t>
      </w:r>
      <w:r w:rsidR="009A510B" w:rsidRPr="00383C3F">
        <w:rPr>
          <w:rFonts w:ascii="Arial" w:hAnsi="Arial" w:cs="Arial"/>
          <w:sz w:val="24"/>
          <w:szCs w:val="24"/>
        </w:rPr>
        <w:t xml:space="preserve">desde </w:t>
      </w:r>
      <w:r w:rsidR="009A510B" w:rsidRPr="00383C3F">
        <w:rPr>
          <w:rFonts w:ascii="Arial" w:hAnsi="Arial" w:cs="Arial"/>
          <w:spacing w:val="-3"/>
          <w:sz w:val="24"/>
          <w:szCs w:val="24"/>
        </w:rPr>
        <w:t>logo</w:t>
      </w:r>
      <w:r w:rsidR="00F0778A">
        <w:rPr>
          <w:rFonts w:ascii="Arial" w:hAnsi="Arial" w:cs="Arial"/>
          <w:spacing w:val="-3"/>
          <w:sz w:val="24"/>
          <w:szCs w:val="24"/>
        </w:rPr>
        <w:t>,</w:t>
      </w:r>
      <w:r w:rsidR="009A510B" w:rsidRPr="00383C3F">
        <w:rPr>
          <w:rFonts w:ascii="Arial" w:hAnsi="Arial" w:cs="Arial"/>
          <w:spacing w:val="-3"/>
          <w:sz w:val="24"/>
          <w:szCs w:val="24"/>
        </w:rPr>
        <w:t xml:space="preserve"> </w:t>
      </w:r>
      <w:r w:rsidR="00F0778A">
        <w:rPr>
          <w:rFonts w:ascii="Arial" w:hAnsi="Arial" w:cs="Arial"/>
          <w:sz w:val="24"/>
          <w:szCs w:val="24"/>
        </w:rPr>
        <w:t xml:space="preserve">deverá ser </w:t>
      </w:r>
      <w:r w:rsidR="009A510B" w:rsidRPr="00383C3F">
        <w:rPr>
          <w:rFonts w:ascii="Arial" w:hAnsi="Arial" w:cs="Arial"/>
          <w:sz w:val="24"/>
          <w:szCs w:val="24"/>
        </w:rPr>
        <w:t xml:space="preserve">providenciado pela serventia, independentemente </w:t>
      </w:r>
      <w:r w:rsidR="009A510B" w:rsidRPr="00383C3F">
        <w:rPr>
          <w:rFonts w:ascii="Arial" w:hAnsi="Arial" w:cs="Arial"/>
          <w:spacing w:val="3"/>
          <w:sz w:val="24"/>
          <w:szCs w:val="24"/>
        </w:rPr>
        <w:t xml:space="preserve">de </w:t>
      </w:r>
      <w:r w:rsidR="009A510B" w:rsidRPr="00383C3F">
        <w:rPr>
          <w:rFonts w:ascii="Arial" w:hAnsi="Arial" w:cs="Arial"/>
          <w:sz w:val="24"/>
          <w:szCs w:val="24"/>
        </w:rPr>
        <w:t>conclusão</w:t>
      </w:r>
      <w:r w:rsidR="00F0778A">
        <w:rPr>
          <w:rFonts w:ascii="Arial" w:hAnsi="Arial" w:cs="Arial"/>
          <w:sz w:val="24"/>
          <w:szCs w:val="24"/>
        </w:rPr>
        <w:t>;</w:t>
      </w:r>
      <w:r w:rsidR="009A510B" w:rsidRPr="00383C3F">
        <w:rPr>
          <w:rFonts w:ascii="Arial" w:hAnsi="Arial" w:cs="Arial"/>
          <w:sz w:val="24"/>
          <w:szCs w:val="24"/>
        </w:rPr>
        <w:t xml:space="preserve"> certificando nos autos e comunicando o </w:t>
      </w:r>
      <w:r w:rsidR="00F0778A">
        <w:rPr>
          <w:rFonts w:ascii="Arial" w:hAnsi="Arial" w:cs="Arial"/>
          <w:sz w:val="24"/>
          <w:szCs w:val="24"/>
        </w:rPr>
        <w:t>D</w:t>
      </w:r>
      <w:r w:rsidR="009A510B" w:rsidRPr="00383C3F">
        <w:rPr>
          <w:rFonts w:ascii="Arial" w:hAnsi="Arial" w:cs="Arial"/>
          <w:sz w:val="24"/>
          <w:szCs w:val="24"/>
        </w:rPr>
        <w:t xml:space="preserve">istribuidor assim como eventuais pessoas intimadas em caso </w:t>
      </w:r>
      <w:r w:rsidR="009A510B" w:rsidRPr="00383C3F">
        <w:rPr>
          <w:rFonts w:ascii="Arial" w:hAnsi="Arial" w:cs="Arial"/>
          <w:spacing w:val="3"/>
          <w:sz w:val="24"/>
          <w:szCs w:val="24"/>
        </w:rPr>
        <w:t xml:space="preserve">de </w:t>
      </w:r>
      <w:r w:rsidR="00F0778A">
        <w:rPr>
          <w:rFonts w:ascii="Arial" w:hAnsi="Arial" w:cs="Arial"/>
          <w:spacing w:val="3"/>
          <w:sz w:val="24"/>
          <w:szCs w:val="24"/>
        </w:rPr>
        <w:t>C</w:t>
      </w:r>
      <w:r w:rsidR="009A510B" w:rsidRPr="00383C3F">
        <w:rPr>
          <w:rFonts w:ascii="Arial" w:hAnsi="Arial" w:cs="Arial"/>
          <w:sz w:val="24"/>
          <w:szCs w:val="24"/>
        </w:rPr>
        <w:t xml:space="preserve">arta </w:t>
      </w:r>
      <w:r w:rsidR="00F0778A">
        <w:rPr>
          <w:rFonts w:ascii="Arial" w:hAnsi="Arial" w:cs="Arial"/>
          <w:sz w:val="24"/>
          <w:szCs w:val="24"/>
        </w:rPr>
        <w:t>P</w:t>
      </w:r>
      <w:r w:rsidR="00D355D0" w:rsidRPr="00383C3F">
        <w:rPr>
          <w:rFonts w:ascii="Arial" w:hAnsi="Arial" w:cs="Arial"/>
          <w:sz w:val="24"/>
          <w:szCs w:val="24"/>
        </w:rPr>
        <w:t>recatória destinada</w:t>
      </w:r>
      <w:r w:rsidR="009A510B" w:rsidRPr="00383C3F">
        <w:rPr>
          <w:rFonts w:ascii="Arial" w:hAnsi="Arial" w:cs="Arial"/>
          <w:sz w:val="24"/>
          <w:szCs w:val="24"/>
        </w:rPr>
        <w:t xml:space="preserve"> a alguma</w:t>
      </w:r>
      <w:r w:rsidR="009A510B" w:rsidRPr="00383C3F">
        <w:rPr>
          <w:rFonts w:ascii="Arial" w:hAnsi="Arial" w:cs="Arial"/>
          <w:spacing w:val="9"/>
          <w:sz w:val="24"/>
          <w:szCs w:val="24"/>
        </w:rPr>
        <w:t xml:space="preserve"> </w:t>
      </w:r>
      <w:r w:rsidR="009A510B" w:rsidRPr="00383C3F">
        <w:rPr>
          <w:rFonts w:ascii="Arial" w:hAnsi="Arial" w:cs="Arial"/>
          <w:sz w:val="24"/>
          <w:szCs w:val="24"/>
        </w:rPr>
        <w:t>oitiva.</w:t>
      </w:r>
    </w:p>
    <w:p w14:paraId="4DD73FF8" w14:textId="77777777" w:rsidR="006348A6" w:rsidRPr="00383C3F" w:rsidRDefault="006348A6" w:rsidP="00FD2C5E">
      <w:pPr>
        <w:jc w:val="both"/>
        <w:rPr>
          <w:rFonts w:ascii="Arial" w:hAnsi="Arial" w:cs="Arial"/>
          <w:sz w:val="24"/>
          <w:szCs w:val="24"/>
        </w:rPr>
      </w:pPr>
    </w:p>
    <w:p w14:paraId="0CE008C2" w14:textId="68BA4CE4" w:rsidR="00F2336B" w:rsidRPr="00383C3F" w:rsidRDefault="00035BA6" w:rsidP="00FD2C5E">
      <w:pPr>
        <w:tabs>
          <w:tab w:val="left" w:pos="1333"/>
        </w:tabs>
        <w:spacing w:line="220" w:lineRule="auto"/>
        <w:ind w:right="118"/>
        <w:jc w:val="both"/>
        <w:rPr>
          <w:rFonts w:ascii="Arial" w:hAnsi="Arial" w:cs="Arial"/>
          <w:sz w:val="24"/>
          <w:szCs w:val="24"/>
        </w:rPr>
      </w:pPr>
      <w:r w:rsidRPr="00383C3F">
        <w:rPr>
          <w:rFonts w:ascii="Arial" w:hAnsi="Arial" w:cs="Arial"/>
          <w:b/>
          <w:bCs/>
          <w:color w:val="000000"/>
          <w:sz w:val="24"/>
          <w:szCs w:val="24"/>
        </w:rPr>
        <w:t>Art. 38 —</w:t>
      </w:r>
      <w:r w:rsidRPr="00383C3F">
        <w:rPr>
          <w:rFonts w:ascii="Arial" w:hAnsi="Arial" w:cs="Arial"/>
          <w:color w:val="000000"/>
          <w:sz w:val="24"/>
          <w:szCs w:val="24"/>
        </w:rPr>
        <w:t xml:space="preserve"> </w:t>
      </w:r>
      <w:r w:rsidR="00884B64" w:rsidRPr="00383C3F">
        <w:rPr>
          <w:rFonts w:ascii="Arial" w:hAnsi="Arial" w:cs="Arial"/>
          <w:sz w:val="24"/>
          <w:szCs w:val="24"/>
        </w:rPr>
        <w:t xml:space="preserve">Recebida </w:t>
      </w:r>
      <w:r w:rsidR="005E09D8">
        <w:rPr>
          <w:rFonts w:ascii="Arial" w:hAnsi="Arial" w:cs="Arial"/>
          <w:sz w:val="24"/>
          <w:szCs w:val="24"/>
        </w:rPr>
        <w:t>C</w:t>
      </w:r>
      <w:r w:rsidR="00884B64" w:rsidRPr="00383C3F">
        <w:rPr>
          <w:rFonts w:ascii="Arial" w:hAnsi="Arial" w:cs="Arial"/>
          <w:sz w:val="24"/>
          <w:szCs w:val="24"/>
        </w:rPr>
        <w:t xml:space="preserve">arta </w:t>
      </w:r>
      <w:r w:rsidR="005E09D8">
        <w:rPr>
          <w:rFonts w:ascii="Arial" w:hAnsi="Arial" w:cs="Arial"/>
          <w:sz w:val="24"/>
          <w:szCs w:val="24"/>
        </w:rPr>
        <w:t>P</w:t>
      </w:r>
      <w:r w:rsidR="00884B64" w:rsidRPr="00383C3F">
        <w:rPr>
          <w:rFonts w:ascii="Arial" w:hAnsi="Arial" w:cs="Arial"/>
          <w:sz w:val="24"/>
          <w:szCs w:val="24"/>
        </w:rPr>
        <w:t xml:space="preserve">recatória encaminhada indevidamente a este </w:t>
      </w:r>
      <w:r w:rsidR="005E09D8">
        <w:rPr>
          <w:rFonts w:ascii="Arial" w:hAnsi="Arial" w:cs="Arial"/>
          <w:sz w:val="24"/>
          <w:szCs w:val="24"/>
        </w:rPr>
        <w:t>J</w:t>
      </w:r>
      <w:r w:rsidR="00884B64" w:rsidRPr="00383C3F">
        <w:rPr>
          <w:rFonts w:ascii="Arial" w:hAnsi="Arial" w:cs="Arial"/>
          <w:sz w:val="24"/>
          <w:szCs w:val="24"/>
        </w:rPr>
        <w:t xml:space="preserve">uízo, </w:t>
      </w:r>
      <w:r w:rsidR="003A066F" w:rsidRPr="00383C3F">
        <w:rPr>
          <w:rFonts w:ascii="Arial" w:hAnsi="Arial" w:cs="Arial"/>
          <w:sz w:val="24"/>
          <w:szCs w:val="24"/>
        </w:rPr>
        <w:t>poderá</w:t>
      </w:r>
      <w:r w:rsidR="00884B64" w:rsidRPr="00383C3F">
        <w:rPr>
          <w:rFonts w:ascii="Arial" w:hAnsi="Arial" w:cs="Arial"/>
          <w:sz w:val="24"/>
          <w:szCs w:val="24"/>
        </w:rPr>
        <w:t xml:space="preserve"> remeter ao </w:t>
      </w:r>
      <w:r w:rsidR="005E09D8">
        <w:rPr>
          <w:rFonts w:ascii="Arial" w:hAnsi="Arial" w:cs="Arial"/>
          <w:sz w:val="24"/>
          <w:szCs w:val="24"/>
        </w:rPr>
        <w:t>J</w:t>
      </w:r>
      <w:r w:rsidR="00884B64" w:rsidRPr="00383C3F">
        <w:rPr>
          <w:rFonts w:ascii="Arial" w:hAnsi="Arial" w:cs="Arial"/>
          <w:sz w:val="24"/>
          <w:szCs w:val="24"/>
        </w:rPr>
        <w:t>uízo adequado (</w:t>
      </w:r>
      <w:hyperlink r:id="rId42" w:history="1">
        <w:r w:rsidR="006C5C67" w:rsidRPr="00383C3F">
          <w:rPr>
            <w:rStyle w:val="Hyperlink"/>
            <w:rFonts w:ascii="Arial" w:hAnsi="Arial" w:cs="Arial"/>
            <w:sz w:val="24"/>
            <w:szCs w:val="24"/>
          </w:rPr>
          <w:t>artigo 298</w:t>
        </w:r>
      </w:hyperlink>
      <w:r w:rsidR="006C5C67" w:rsidRPr="00383C3F">
        <w:rPr>
          <w:rFonts w:ascii="Arial" w:hAnsi="Arial" w:cs="Arial"/>
          <w:sz w:val="24"/>
          <w:szCs w:val="24"/>
        </w:rPr>
        <w:t xml:space="preserve"> do </w:t>
      </w:r>
      <w:r w:rsidR="00884B64" w:rsidRPr="00383C3F">
        <w:rPr>
          <w:rFonts w:ascii="Arial" w:hAnsi="Arial" w:cs="Arial"/>
          <w:sz w:val="24"/>
          <w:szCs w:val="24"/>
        </w:rPr>
        <w:t>Código de Normas da Corregedoria-Geral da Justiça)</w:t>
      </w:r>
      <w:r w:rsidR="002B21D1" w:rsidRPr="00383C3F">
        <w:rPr>
          <w:rFonts w:ascii="Arial" w:hAnsi="Arial" w:cs="Arial"/>
          <w:sz w:val="24"/>
          <w:szCs w:val="24"/>
        </w:rPr>
        <w:t xml:space="preserve"> ou restituir à </w:t>
      </w:r>
      <w:r w:rsidR="005E09D8">
        <w:rPr>
          <w:rFonts w:ascii="Arial" w:hAnsi="Arial" w:cs="Arial"/>
          <w:sz w:val="24"/>
          <w:szCs w:val="24"/>
        </w:rPr>
        <w:t>O</w:t>
      </w:r>
      <w:r w:rsidR="002B21D1" w:rsidRPr="00383C3F">
        <w:rPr>
          <w:rFonts w:ascii="Arial" w:hAnsi="Arial" w:cs="Arial"/>
          <w:sz w:val="24"/>
          <w:szCs w:val="24"/>
        </w:rPr>
        <w:t>rigem caso se trate de hipótese de mandado regionalizado</w:t>
      </w:r>
      <w:r w:rsidR="00884B64" w:rsidRPr="00383C3F">
        <w:rPr>
          <w:rFonts w:ascii="Arial" w:hAnsi="Arial" w:cs="Arial"/>
          <w:sz w:val="24"/>
          <w:szCs w:val="24"/>
        </w:rPr>
        <w:t xml:space="preserve">. </w:t>
      </w:r>
    </w:p>
    <w:p w14:paraId="09BCB958" w14:textId="77777777" w:rsidR="00F2336B" w:rsidRPr="00383C3F" w:rsidRDefault="00F2336B" w:rsidP="00FD2C5E">
      <w:pPr>
        <w:jc w:val="both"/>
        <w:rPr>
          <w:rFonts w:ascii="Arial" w:hAnsi="Arial" w:cs="Arial"/>
          <w:sz w:val="24"/>
          <w:szCs w:val="24"/>
        </w:rPr>
      </w:pPr>
    </w:p>
    <w:p w14:paraId="0341F425" w14:textId="61F2DE5B" w:rsidR="00CD17D7" w:rsidRPr="00383C3F" w:rsidRDefault="00035BA6" w:rsidP="00FD2C5E">
      <w:pPr>
        <w:tabs>
          <w:tab w:val="left" w:pos="1333"/>
        </w:tabs>
        <w:spacing w:line="220" w:lineRule="auto"/>
        <w:ind w:right="118"/>
        <w:jc w:val="both"/>
        <w:rPr>
          <w:rFonts w:ascii="Arial" w:hAnsi="Arial" w:cs="Arial"/>
          <w:sz w:val="24"/>
          <w:szCs w:val="24"/>
        </w:rPr>
      </w:pPr>
      <w:r w:rsidRPr="00383C3F">
        <w:rPr>
          <w:rFonts w:ascii="Arial" w:hAnsi="Arial" w:cs="Arial"/>
          <w:b/>
          <w:bCs/>
          <w:color w:val="000000"/>
          <w:sz w:val="24"/>
          <w:szCs w:val="24"/>
        </w:rPr>
        <w:t>Art. 39 —</w:t>
      </w:r>
      <w:r w:rsidRPr="00383C3F">
        <w:rPr>
          <w:rFonts w:ascii="Arial" w:hAnsi="Arial" w:cs="Arial"/>
          <w:color w:val="000000"/>
          <w:sz w:val="24"/>
          <w:szCs w:val="24"/>
        </w:rPr>
        <w:t xml:space="preserve"> </w:t>
      </w:r>
      <w:r w:rsidR="00EE471C" w:rsidRPr="00383C3F">
        <w:rPr>
          <w:rFonts w:ascii="Arial" w:hAnsi="Arial" w:cs="Arial"/>
          <w:sz w:val="24"/>
          <w:szCs w:val="24"/>
        </w:rPr>
        <w:t>Recebida carta precatória</w:t>
      </w:r>
      <w:r w:rsidR="00CD17D7" w:rsidRPr="00383C3F">
        <w:rPr>
          <w:rFonts w:ascii="Arial" w:hAnsi="Arial" w:cs="Arial"/>
          <w:sz w:val="24"/>
          <w:szCs w:val="24"/>
        </w:rPr>
        <w:t xml:space="preserve"> de outro Estado</w:t>
      </w:r>
      <w:r w:rsidR="00EE471C" w:rsidRPr="00383C3F">
        <w:rPr>
          <w:rFonts w:ascii="Arial" w:hAnsi="Arial" w:cs="Arial"/>
          <w:sz w:val="24"/>
          <w:szCs w:val="24"/>
        </w:rPr>
        <w:t xml:space="preserve"> para intimação da parte para comparecimento em audiência designada junto ao Juízo Deprecado para data próxima que torne inviável a prática do ato por </w:t>
      </w:r>
      <w:r w:rsidR="006348A6" w:rsidRPr="00383C3F">
        <w:rPr>
          <w:rFonts w:ascii="Arial" w:hAnsi="Arial" w:cs="Arial"/>
          <w:sz w:val="24"/>
          <w:szCs w:val="24"/>
        </w:rPr>
        <w:t>O</w:t>
      </w:r>
      <w:r w:rsidR="00EE471C" w:rsidRPr="00383C3F">
        <w:rPr>
          <w:rFonts w:ascii="Arial" w:hAnsi="Arial" w:cs="Arial"/>
          <w:sz w:val="24"/>
          <w:szCs w:val="24"/>
        </w:rPr>
        <w:t xml:space="preserve">ficial de Justiça (prazo inferior a </w:t>
      </w:r>
      <w:r w:rsidR="00EE471C" w:rsidRPr="00383C3F">
        <w:rPr>
          <w:rFonts w:ascii="Arial" w:hAnsi="Arial" w:cs="Arial"/>
          <w:spacing w:val="-3"/>
          <w:sz w:val="24"/>
          <w:szCs w:val="24"/>
        </w:rPr>
        <w:t xml:space="preserve">cinco </w:t>
      </w:r>
      <w:r w:rsidR="00EE471C" w:rsidRPr="00383C3F">
        <w:rPr>
          <w:rFonts w:ascii="Arial" w:hAnsi="Arial" w:cs="Arial"/>
          <w:sz w:val="24"/>
          <w:szCs w:val="24"/>
        </w:rPr>
        <w:t xml:space="preserve">dias) ou que a data </w:t>
      </w:r>
      <w:r w:rsidR="00EE471C" w:rsidRPr="00383C3F">
        <w:rPr>
          <w:rFonts w:ascii="Arial" w:hAnsi="Arial" w:cs="Arial"/>
          <w:spacing w:val="3"/>
          <w:sz w:val="24"/>
          <w:szCs w:val="24"/>
        </w:rPr>
        <w:t xml:space="preserve">da </w:t>
      </w:r>
      <w:r w:rsidR="00EE471C" w:rsidRPr="00383C3F">
        <w:rPr>
          <w:rFonts w:ascii="Arial" w:hAnsi="Arial" w:cs="Arial"/>
          <w:sz w:val="24"/>
          <w:szCs w:val="24"/>
        </w:rPr>
        <w:t xml:space="preserve">audiência </w:t>
      </w:r>
      <w:r w:rsidR="00EE471C" w:rsidRPr="00383C3F">
        <w:rPr>
          <w:rFonts w:ascii="Arial" w:hAnsi="Arial" w:cs="Arial"/>
          <w:spacing w:val="-3"/>
          <w:sz w:val="24"/>
          <w:szCs w:val="24"/>
        </w:rPr>
        <w:t xml:space="preserve">já </w:t>
      </w:r>
      <w:r w:rsidR="00EE471C" w:rsidRPr="00383C3F">
        <w:rPr>
          <w:rFonts w:ascii="Arial" w:hAnsi="Arial" w:cs="Arial"/>
          <w:sz w:val="24"/>
          <w:szCs w:val="24"/>
        </w:rPr>
        <w:t>tenha ocorrido, deverá certificar o fato e promover a imediata devolução da precatória, independentemente de despacho</w:t>
      </w:r>
      <w:r w:rsidR="00EE471C" w:rsidRPr="00383C3F">
        <w:rPr>
          <w:rFonts w:ascii="Arial" w:hAnsi="Arial" w:cs="Arial"/>
          <w:spacing w:val="12"/>
          <w:sz w:val="24"/>
          <w:szCs w:val="24"/>
        </w:rPr>
        <w:t xml:space="preserve"> </w:t>
      </w:r>
      <w:r w:rsidR="00EE471C" w:rsidRPr="00383C3F">
        <w:rPr>
          <w:rFonts w:ascii="Arial" w:hAnsi="Arial" w:cs="Arial"/>
          <w:sz w:val="24"/>
          <w:szCs w:val="24"/>
        </w:rPr>
        <w:t>judicial.</w:t>
      </w:r>
    </w:p>
    <w:p w14:paraId="3A7C9FBE" w14:textId="77777777" w:rsidR="00CD17D7" w:rsidRPr="00383C3F" w:rsidRDefault="00CD17D7" w:rsidP="00FD2C5E">
      <w:pPr>
        <w:pStyle w:val="PargrafodaLista"/>
        <w:tabs>
          <w:tab w:val="left" w:pos="1333"/>
        </w:tabs>
        <w:spacing w:line="220" w:lineRule="auto"/>
        <w:ind w:left="567" w:right="118"/>
        <w:rPr>
          <w:rFonts w:ascii="Arial" w:hAnsi="Arial" w:cs="Arial"/>
          <w:sz w:val="24"/>
          <w:szCs w:val="24"/>
        </w:rPr>
      </w:pPr>
    </w:p>
    <w:p w14:paraId="08FEA130" w14:textId="708888F7" w:rsidR="00CD17D7" w:rsidRPr="00383C3F" w:rsidRDefault="00035BA6" w:rsidP="00FD2C5E">
      <w:pPr>
        <w:tabs>
          <w:tab w:val="left" w:pos="1333"/>
        </w:tabs>
        <w:spacing w:line="220" w:lineRule="auto"/>
        <w:ind w:right="118"/>
        <w:jc w:val="both"/>
        <w:rPr>
          <w:rFonts w:ascii="Arial" w:hAnsi="Arial" w:cs="Arial"/>
          <w:sz w:val="24"/>
          <w:szCs w:val="24"/>
        </w:rPr>
      </w:pPr>
      <w:r w:rsidRPr="00383C3F">
        <w:rPr>
          <w:rFonts w:ascii="Arial" w:hAnsi="Arial" w:cs="Arial"/>
          <w:b/>
          <w:bCs/>
          <w:color w:val="000000"/>
          <w:sz w:val="24"/>
          <w:szCs w:val="24"/>
        </w:rPr>
        <w:t>Art. 40 —</w:t>
      </w:r>
      <w:r w:rsidRPr="00383C3F">
        <w:rPr>
          <w:rFonts w:ascii="Arial" w:hAnsi="Arial" w:cs="Arial"/>
          <w:color w:val="000000"/>
          <w:sz w:val="24"/>
          <w:szCs w:val="24"/>
        </w:rPr>
        <w:t xml:space="preserve"> </w:t>
      </w:r>
      <w:r w:rsidR="00CD17D7" w:rsidRPr="00383C3F">
        <w:rPr>
          <w:rFonts w:ascii="Arial" w:hAnsi="Arial" w:cs="Arial"/>
          <w:sz w:val="24"/>
          <w:szCs w:val="24"/>
        </w:rPr>
        <w:t xml:space="preserve">Recebida carta precatória de Comarca deste Estado do Paraná para </w:t>
      </w:r>
      <w:r w:rsidR="005E09D8">
        <w:rPr>
          <w:rFonts w:ascii="Arial" w:hAnsi="Arial" w:cs="Arial"/>
          <w:sz w:val="24"/>
          <w:szCs w:val="24"/>
        </w:rPr>
        <w:t>fins de cumprimento de ato via O</w:t>
      </w:r>
      <w:r w:rsidR="00CD17D7" w:rsidRPr="00383C3F">
        <w:rPr>
          <w:rFonts w:ascii="Arial" w:hAnsi="Arial" w:cs="Arial"/>
          <w:sz w:val="24"/>
          <w:szCs w:val="24"/>
        </w:rPr>
        <w:t xml:space="preserve">ficial de </w:t>
      </w:r>
      <w:r w:rsidR="005E09D8">
        <w:rPr>
          <w:rFonts w:ascii="Arial" w:hAnsi="Arial" w:cs="Arial"/>
          <w:sz w:val="24"/>
          <w:szCs w:val="24"/>
        </w:rPr>
        <w:t>J</w:t>
      </w:r>
      <w:r w:rsidR="00CD17D7" w:rsidRPr="00383C3F">
        <w:rPr>
          <w:rFonts w:ascii="Arial" w:hAnsi="Arial" w:cs="Arial"/>
          <w:sz w:val="24"/>
          <w:szCs w:val="24"/>
        </w:rPr>
        <w:t>ustiça e estando já implementada</w:t>
      </w:r>
      <w:r w:rsidR="005E09D8">
        <w:rPr>
          <w:rFonts w:ascii="Arial" w:hAnsi="Arial" w:cs="Arial"/>
          <w:sz w:val="24"/>
          <w:szCs w:val="24"/>
        </w:rPr>
        <w:t>,</w:t>
      </w:r>
      <w:r w:rsidR="00CD17D7" w:rsidRPr="00383C3F">
        <w:rPr>
          <w:rFonts w:ascii="Arial" w:hAnsi="Arial" w:cs="Arial"/>
          <w:sz w:val="24"/>
          <w:szCs w:val="24"/>
        </w:rPr>
        <w:t xml:space="preserve"> nesta Comarca</w:t>
      </w:r>
      <w:r w:rsidR="005E09D8">
        <w:rPr>
          <w:rFonts w:ascii="Arial" w:hAnsi="Arial" w:cs="Arial"/>
          <w:sz w:val="24"/>
          <w:szCs w:val="24"/>
        </w:rPr>
        <w:t>,</w:t>
      </w:r>
      <w:r w:rsidR="00CD17D7" w:rsidRPr="00383C3F">
        <w:rPr>
          <w:rFonts w:ascii="Arial" w:hAnsi="Arial" w:cs="Arial"/>
          <w:sz w:val="24"/>
          <w:szCs w:val="24"/>
        </w:rPr>
        <w:t xml:space="preserve"> a Central de Mandados, </w:t>
      </w:r>
      <w:r w:rsidR="005E09D8">
        <w:rPr>
          <w:rFonts w:ascii="Arial" w:hAnsi="Arial" w:cs="Arial"/>
          <w:sz w:val="24"/>
          <w:szCs w:val="24"/>
        </w:rPr>
        <w:t xml:space="preserve">restituir </w:t>
      </w:r>
      <w:r w:rsidR="00CD17D7" w:rsidRPr="00383C3F">
        <w:rPr>
          <w:rFonts w:ascii="Arial" w:hAnsi="Arial" w:cs="Arial"/>
          <w:sz w:val="24"/>
          <w:szCs w:val="24"/>
        </w:rPr>
        <w:t xml:space="preserve">à origem para fins de envio de mandado regionalizado na forma do artigo terceiro da </w:t>
      </w:r>
      <w:hyperlink r:id="rId43" w:history="1">
        <w:r w:rsidR="002B3BA7" w:rsidRPr="00383C3F">
          <w:rPr>
            <w:rStyle w:val="Hyperlink"/>
            <w:rFonts w:ascii="Arial" w:hAnsi="Arial" w:cs="Arial"/>
            <w:sz w:val="24"/>
            <w:szCs w:val="24"/>
          </w:rPr>
          <w:t>Instrução Normativa nº 25/2020</w:t>
        </w:r>
      </w:hyperlink>
      <w:r w:rsidR="00CD17D7" w:rsidRPr="00383C3F">
        <w:rPr>
          <w:rFonts w:ascii="Arial" w:hAnsi="Arial" w:cs="Arial"/>
          <w:sz w:val="24"/>
          <w:szCs w:val="24"/>
        </w:rPr>
        <w:t>.</w:t>
      </w:r>
    </w:p>
    <w:p w14:paraId="4D6EBA4E" w14:textId="77777777" w:rsidR="006348A6" w:rsidRPr="00383C3F" w:rsidRDefault="006348A6" w:rsidP="00FD2C5E">
      <w:pPr>
        <w:tabs>
          <w:tab w:val="left" w:pos="1319"/>
        </w:tabs>
        <w:spacing w:line="244" w:lineRule="auto"/>
        <w:ind w:right="116"/>
        <w:rPr>
          <w:rFonts w:ascii="Arial" w:hAnsi="Arial" w:cs="Arial"/>
          <w:sz w:val="24"/>
          <w:szCs w:val="24"/>
        </w:rPr>
      </w:pPr>
    </w:p>
    <w:p w14:paraId="09CCA2CB" w14:textId="49D154EF" w:rsidR="001C43C4" w:rsidRPr="00383C3F" w:rsidRDefault="00EA5204" w:rsidP="00FD2C5E">
      <w:pPr>
        <w:pStyle w:val="Ttulo1"/>
        <w:numPr>
          <w:ilvl w:val="0"/>
          <w:numId w:val="4"/>
        </w:numPr>
        <w:rPr>
          <w:rFonts w:ascii="Arial" w:hAnsi="Arial" w:cs="Arial"/>
          <w:szCs w:val="24"/>
        </w:rPr>
      </w:pPr>
      <w:bookmarkStart w:id="7" w:name="_Toc72756009"/>
      <w:r w:rsidRPr="00383C3F">
        <w:rPr>
          <w:rFonts w:ascii="Arial" w:hAnsi="Arial" w:cs="Arial"/>
          <w:szCs w:val="24"/>
        </w:rPr>
        <w:t>OFÍCIOS</w:t>
      </w:r>
      <w:bookmarkEnd w:id="7"/>
    </w:p>
    <w:p w14:paraId="0A8DF029" w14:textId="77777777" w:rsidR="001C43C4" w:rsidRPr="00383C3F" w:rsidRDefault="001C43C4" w:rsidP="00FD2C5E">
      <w:pPr>
        <w:pStyle w:val="Corpodetexto"/>
        <w:jc w:val="both"/>
        <w:rPr>
          <w:rFonts w:ascii="Arial" w:hAnsi="Arial" w:cs="Arial"/>
          <w:b/>
          <w:sz w:val="24"/>
          <w:szCs w:val="24"/>
        </w:rPr>
      </w:pPr>
    </w:p>
    <w:p w14:paraId="1F5CC5B8" w14:textId="3B846F71" w:rsidR="00F2336B" w:rsidRPr="00383C3F" w:rsidRDefault="00035BA6" w:rsidP="00FD2C5E">
      <w:pPr>
        <w:tabs>
          <w:tab w:val="left" w:pos="1319"/>
        </w:tabs>
        <w:spacing w:line="235" w:lineRule="auto"/>
        <w:ind w:right="119"/>
        <w:jc w:val="both"/>
        <w:rPr>
          <w:rFonts w:ascii="Arial" w:hAnsi="Arial" w:cs="Arial"/>
          <w:sz w:val="24"/>
          <w:szCs w:val="24"/>
        </w:rPr>
      </w:pPr>
      <w:r w:rsidRPr="00383C3F">
        <w:rPr>
          <w:rFonts w:ascii="Arial" w:hAnsi="Arial" w:cs="Arial"/>
          <w:b/>
          <w:bCs/>
          <w:color w:val="000000"/>
          <w:sz w:val="24"/>
          <w:szCs w:val="24"/>
        </w:rPr>
        <w:t>Art. 41 —</w:t>
      </w:r>
      <w:r w:rsidRPr="00383C3F">
        <w:rPr>
          <w:rFonts w:ascii="Arial" w:hAnsi="Arial" w:cs="Arial"/>
          <w:color w:val="000000"/>
          <w:sz w:val="24"/>
          <w:szCs w:val="24"/>
        </w:rPr>
        <w:t xml:space="preserve"> </w:t>
      </w:r>
      <w:r w:rsidR="009A510B" w:rsidRPr="00383C3F">
        <w:rPr>
          <w:rFonts w:ascii="Arial" w:hAnsi="Arial" w:cs="Arial"/>
          <w:sz w:val="24"/>
          <w:szCs w:val="24"/>
        </w:rPr>
        <w:t xml:space="preserve">Reiterar por uma </w:t>
      </w:r>
      <w:r w:rsidR="009A510B" w:rsidRPr="00383C3F">
        <w:rPr>
          <w:rFonts w:ascii="Arial" w:hAnsi="Arial" w:cs="Arial"/>
          <w:spacing w:val="-3"/>
          <w:sz w:val="24"/>
          <w:szCs w:val="24"/>
        </w:rPr>
        <w:t xml:space="preserve">vez </w:t>
      </w:r>
      <w:r w:rsidR="009A510B" w:rsidRPr="00383C3F">
        <w:rPr>
          <w:rFonts w:ascii="Arial" w:hAnsi="Arial" w:cs="Arial"/>
          <w:sz w:val="24"/>
          <w:szCs w:val="24"/>
        </w:rPr>
        <w:t xml:space="preserve">ofícios não respondidos no prazo de 30 (trinta) dias </w:t>
      </w:r>
      <w:r w:rsidR="009A510B" w:rsidRPr="00383C3F">
        <w:rPr>
          <w:rFonts w:ascii="Arial" w:hAnsi="Arial" w:cs="Arial"/>
          <w:spacing w:val="2"/>
          <w:sz w:val="24"/>
          <w:szCs w:val="24"/>
        </w:rPr>
        <w:t xml:space="preserve">(ou </w:t>
      </w:r>
      <w:r w:rsidR="009A510B" w:rsidRPr="00383C3F">
        <w:rPr>
          <w:rFonts w:ascii="Arial" w:hAnsi="Arial" w:cs="Arial"/>
          <w:spacing w:val="-4"/>
          <w:sz w:val="24"/>
          <w:szCs w:val="24"/>
        </w:rPr>
        <w:t xml:space="preserve">no </w:t>
      </w:r>
      <w:r w:rsidR="009A510B" w:rsidRPr="00383C3F">
        <w:rPr>
          <w:rFonts w:ascii="Arial" w:hAnsi="Arial" w:cs="Arial"/>
          <w:sz w:val="24"/>
          <w:szCs w:val="24"/>
        </w:rPr>
        <w:t>prazo solicitado, se diverso).</w:t>
      </w:r>
    </w:p>
    <w:p w14:paraId="0E5D1452" w14:textId="77777777" w:rsidR="00F2336B" w:rsidRPr="00383C3F" w:rsidRDefault="00F2336B" w:rsidP="00FD2C5E">
      <w:pPr>
        <w:tabs>
          <w:tab w:val="left" w:pos="1319"/>
        </w:tabs>
        <w:spacing w:line="235" w:lineRule="auto"/>
        <w:ind w:left="567" w:right="119"/>
        <w:rPr>
          <w:rFonts w:ascii="Arial" w:hAnsi="Arial" w:cs="Arial"/>
          <w:sz w:val="24"/>
          <w:szCs w:val="24"/>
        </w:rPr>
      </w:pPr>
    </w:p>
    <w:p w14:paraId="76E51894" w14:textId="07C4A905" w:rsidR="00F2336B" w:rsidRPr="00383C3F" w:rsidRDefault="00035BA6" w:rsidP="00FD2C5E">
      <w:pPr>
        <w:tabs>
          <w:tab w:val="left" w:pos="1319"/>
        </w:tabs>
        <w:spacing w:line="235" w:lineRule="auto"/>
        <w:ind w:right="119"/>
        <w:jc w:val="both"/>
        <w:rPr>
          <w:rFonts w:ascii="Arial" w:hAnsi="Arial" w:cs="Arial"/>
          <w:sz w:val="24"/>
          <w:szCs w:val="24"/>
        </w:rPr>
      </w:pPr>
      <w:r w:rsidRPr="00383C3F">
        <w:rPr>
          <w:rFonts w:ascii="Arial" w:hAnsi="Arial" w:cs="Arial"/>
          <w:b/>
          <w:bCs/>
          <w:color w:val="000000"/>
          <w:sz w:val="24"/>
          <w:szCs w:val="24"/>
        </w:rPr>
        <w:t>Art. 42 —</w:t>
      </w:r>
      <w:r w:rsidRPr="00383C3F">
        <w:rPr>
          <w:rFonts w:ascii="Arial" w:hAnsi="Arial" w:cs="Arial"/>
          <w:color w:val="000000"/>
          <w:sz w:val="24"/>
          <w:szCs w:val="24"/>
        </w:rPr>
        <w:t xml:space="preserve"> </w:t>
      </w:r>
      <w:r w:rsidR="00B22ED4" w:rsidRPr="00383C3F">
        <w:rPr>
          <w:rFonts w:ascii="Arial" w:eastAsiaTheme="minorHAnsi" w:hAnsi="Arial" w:cs="Arial"/>
          <w:sz w:val="24"/>
          <w:szCs w:val="24"/>
          <w:lang w:eastAsia="en-US"/>
        </w:rPr>
        <w:t>Os ofícios e correspondências dirigidos a este Juízo que não tenham caráter confidencial ou que não contenham ressalva de serem abertos apenas pelo</w:t>
      </w:r>
      <w:r w:rsidR="006348A6" w:rsidRPr="00383C3F">
        <w:rPr>
          <w:rFonts w:ascii="Arial" w:eastAsiaTheme="minorHAnsi" w:hAnsi="Arial" w:cs="Arial"/>
          <w:sz w:val="24"/>
          <w:szCs w:val="24"/>
          <w:lang w:eastAsia="en-US"/>
        </w:rPr>
        <w:t>(a)</w:t>
      </w:r>
      <w:r w:rsidR="00B22ED4" w:rsidRPr="00383C3F">
        <w:rPr>
          <w:rFonts w:ascii="Arial" w:eastAsiaTheme="minorHAnsi" w:hAnsi="Arial" w:cs="Arial"/>
          <w:sz w:val="24"/>
          <w:szCs w:val="24"/>
          <w:lang w:eastAsia="en-US"/>
        </w:rPr>
        <w:t xml:space="preserve"> </w:t>
      </w:r>
      <w:r w:rsidR="006348A6" w:rsidRPr="00383C3F">
        <w:rPr>
          <w:rFonts w:ascii="Arial" w:eastAsiaTheme="minorHAnsi" w:hAnsi="Arial" w:cs="Arial"/>
          <w:sz w:val="24"/>
          <w:szCs w:val="24"/>
          <w:lang w:eastAsia="en-US"/>
        </w:rPr>
        <w:t>Magistrado(a)</w:t>
      </w:r>
      <w:r w:rsidR="00B22ED4" w:rsidRPr="00383C3F">
        <w:rPr>
          <w:rFonts w:ascii="Arial" w:eastAsiaTheme="minorHAnsi" w:hAnsi="Arial" w:cs="Arial"/>
          <w:sz w:val="24"/>
          <w:szCs w:val="24"/>
          <w:lang w:eastAsia="en-US"/>
        </w:rPr>
        <w:t xml:space="preserve"> deverão sê-lo pela Secretaria, que procederá </w:t>
      </w:r>
      <w:r w:rsidR="005E09D8">
        <w:rPr>
          <w:rFonts w:ascii="Arial" w:eastAsiaTheme="minorHAnsi" w:hAnsi="Arial" w:cs="Arial"/>
          <w:sz w:val="24"/>
          <w:szCs w:val="24"/>
          <w:lang w:eastAsia="en-US"/>
        </w:rPr>
        <w:t>à</w:t>
      </w:r>
      <w:r w:rsidR="00B22ED4" w:rsidRPr="00383C3F">
        <w:rPr>
          <w:rFonts w:ascii="Arial" w:eastAsiaTheme="minorHAnsi" w:hAnsi="Arial" w:cs="Arial"/>
          <w:sz w:val="24"/>
          <w:szCs w:val="24"/>
          <w:lang w:eastAsia="en-US"/>
        </w:rPr>
        <w:t xml:space="preserve"> juntada aos respectivos autos.</w:t>
      </w:r>
    </w:p>
    <w:p w14:paraId="4DECDE8D" w14:textId="77777777" w:rsidR="00F2336B" w:rsidRPr="00383C3F" w:rsidRDefault="00F2336B" w:rsidP="00FD2C5E">
      <w:pPr>
        <w:rPr>
          <w:rFonts w:ascii="Arial" w:eastAsiaTheme="minorHAnsi" w:hAnsi="Arial" w:cs="Arial"/>
          <w:sz w:val="24"/>
          <w:szCs w:val="24"/>
          <w:lang w:eastAsia="en-US"/>
        </w:rPr>
      </w:pPr>
    </w:p>
    <w:p w14:paraId="0A22561E" w14:textId="430AC8B4" w:rsidR="00B22ED4" w:rsidRPr="00383C3F" w:rsidRDefault="00035BA6" w:rsidP="00FD2C5E">
      <w:pPr>
        <w:pStyle w:val="PargrafodaLista"/>
        <w:tabs>
          <w:tab w:val="left" w:pos="1319"/>
        </w:tabs>
        <w:spacing w:line="235" w:lineRule="auto"/>
        <w:ind w:left="567" w:right="119"/>
        <w:rPr>
          <w:rFonts w:ascii="Arial" w:hAnsi="Arial" w:cs="Arial"/>
          <w:sz w:val="24"/>
          <w:szCs w:val="24"/>
        </w:rPr>
      </w:pPr>
      <w:r w:rsidRPr="00383C3F">
        <w:rPr>
          <w:rFonts w:ascii="Arial" w:hAnsi="Arial" w:cs="Arial"/>
          <w:b/>
          <w:bCs/>
          <w:color w:val="000000"/>
          <w:sz w:val="24"/>
          <w:szCs w:val="24"/>
        </w:rPr>
        <w:t xml:space="preserve">Parágrafo único. </w:t>
      </w:r>
      <w:r w:rsidR="00B22ED4" w:rsidRPr="00383C3F">
        <w:rPr>
          <w:rFonts w:ascii="Arial" w:eastAsiaTheme="minorHAnsi" w:hAnsi="Arial" w:cs="Arial"/>
          <w:sz w:val="24"/>
          <w:szCs w:val="24"/>
          <w:lang w:eastAsia="en-US"/>
        </w:rPr>
        <w:t>Contendo o ofício recebido alguma solicitação ou requisição que deva ser cumprida pela própria Secretaria e independa de análise para deferimento, providenciar</w:t>
      </w:r>
      <w:r w:rsidR="005E09D8">
        <w:rPr>
          <w:rFonts w:ascii="Arial" w:eastAsiaTheme="minorHAnsi" w:hAnsi="Arial" w:cs="Arial"/>
          <w:sz w:val="24"/>
          <w:szCs w:val="24"/>
          <w:lang w:eastAsia="en-US"/>
        </w:rPr>
        <w:t>-se-á</w:t>
      </w:r>
      <w:r w:rsidR="00B22ED4" w:rsidRPr="00383C3F">
        <w:rPr>
          <w:rFonts w:ascii="Arial" w:eastAsiaTheme="minorHAnsi" w:hAnsi="Arial" w:cs="Arial"/>
          <w:sz w:val="24"/>
          <w:szCs w:val="24"/>
          <w:lang w:eastAsia="en-US"/>
        </w:rPr>
        <w:t xml:space="preserve"> a juntada aos autos e o devido cumprimento, certificando nos autos a diligência realizada.</w:t>
      </w:r>
    </w:p>
    <w:p w14:paraId="16CD7A58" w14:textId="77777777" w:rsidR="00273721" w:rsidRPr="00383C3F" w:rsidRDefault="00273721" w:rsidP="00FD2C5E">
      <w:pPr>
        <w:pStyle w:val="Corpodetexto"/>
        <w:jc w:val="both"/>
        <w:rPr>
          <w:rFonts w:ascii="Arial" w:hAnsi="Arial" w:cs="Arial"/>
          <w:sz w:val="24"/>
          <w:szCs w:val="24"/>
        </w:rPr>
      </w:pPr>
    </w:p>
    <w:p w14:paraId="7C90B92D" w14:textId="493FEC7A" w:rsidR="001C43C4" w:rsidRPr="00383C3F" w:rsidRDefault="00DA1591" w:rsidP="00FD2C5E">
      <w:pPr>
        <w:pStyle w:val="Ttulo1"/>
        <w:numPr>
          <w:ilvl w:val="0"/>
          <w:numId w:val="4"/>
        </w:numPr>
        <w:rPr>
          <w:rFonts w:ascii="Arial" w:hAnsi="Arial" w:cs="Arial"/>
          <w:szCs w:val="24"/>
        </w:rPr>
      </w:pPr>
      <w:bookmarkStart w:id="8" w:name="_Toc72756010"/>
      <w:r w:rsidRPr="00383C3F">
        <w:rPr>
          <w:rFonts w:ascii="Arial" w:hAnsi="Arial" w:cs="Arial"/>
          <w:szCs w:val="24"/>
        </w:rPr>
        <w:t>QUEIXA-CRIME</w:t>
      </w:r>
      <w:bookmarkEnd w:id="8"/>
    </w:p>
    <w:p w14:paraId="571D0096" w14:textId="77777777" w:rsidR="001C43C4" w:rsidRPr="00383C3F" w:rsidRDefault="001C43C4" w:rsidP="00FD2C5E">
      <w:pPr>
        <w:pStyle w:val="Corpodetexto"/>
        <w:jc w:val="both"/>
        <w:rPr>
          <w:rFonts w:ascii="Arial" w:hAnsi="Arial" w:cs="Arial"/>
          <w:b/>
          <w:sz w:val="24"/>
          <w:szCs w:val="24"/>
        </w:rPr>
      </w:pPr>
    </w:p>
    <w:p w14:paraId="734E7EA4" w14:textId="300C891E" w:rsidR="00F2336B" w:rsidRPr="00383C3F" w:rsidRDefault="00035BA6" w:rsidP="00FD2C5E">
      <w:pPr>
        <w:tabs>
          <w:tab w:val="left" w:pos="1372"/>
        </w:tabs>
        <w:spacing w:line="244" w:lineRule="auto"/>
        <w:ind w:right="111"/>
        <w:jc w:val="both"/>
        <w:rPr>
          <w:rFonts w:ascii="Arial" w:hAnsi="Arial" w:cs="Arial"/>
          <w:sz w:val="24"/>
          <w:szCs w:val="24"/>
        </w:rPr>
      </w:pPr>
      <w:r w:rsidRPr="00383C3F">
        <w:rPr>
          <w:rFonts w:ascii="Arial" w:hAnsi="Arial" w:cs="Arial"/>
          <w:b/>
          <w:bCs/>
          <w:color w:val="000000"/>
          <w:sz w:val="24"/>
          <w:szCs w:val="24"/>
        </w:rPr>
        <w:t>Art. 4</w:t>
      </w:r>
      <w:r w:rsidR="009E2B43" w:rsidRPr="00383C3F">
        <w:rPr>
          <w:rFonts w:ascii="Arial" w:hAnsi="Arial" w:cs="Arial"/>
          <w:b/>
          <w:bCs/>
          <w:color w:val="000000"/>
          <w:sz w:val="24"/>
          <w:szCs w:val="24"/>
        </w:rPr>
        <w:t>3</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9A510B" w:rsidRPr="00383C3F">
        <w:rPr>
          <w:rFonts w:ascii="Arial" w:hAnsi="Arial" w:cs="Arial"/>
          <w:sz w:val="24"/>
          <w:szCs w:val="24"/>
        </w:rPr>
        <w:t xml:space="preserve">Oferecida queixa-crime, mediante consulta ao sistema Projudi deve-se certificar eventual cadastro em duplicidade ou mesmo quanto a eventual existência de Termo Circunstanciado </w:t>
      </w:r>
      <w:r w:rsidR="009A510B" w:rsidRPr="00383C3F">
        <w:rPr>
          <w:rFonts w:ascii="Arial" w:hAnsi="Arial" w:cs="Arial"/>
          <w:spacing w:val="-3"/>
          <w:sz w:val="24"/>
          <w:szCs w:val="24"/>
        </w:rPr>
        <w:t xml:space="preserve">já </w:t>
      </w:r>
      <w:r w:rsidR="009A510B" w:rsidRPr="00383C3F">
        <w:rPr>
          <w:rFonts w:ascii="Arial" w:hAnsi="Arial" w:cs="Arial"/>
          <w:sz w:val="24"/>
          <w:szCs w:val="24"/>
        </w:rPr>
        <w:t>distribuído nest</w:t>
      </w:r>
      <w:r w:rsidR="007437EE" w:rsidRPr="00383C3F">
        <w:rPr>
          <w:rFonts w:ascii="Arial" w:hAnsi="Arial" w:cs="Arial"/>
          <w:sz w:val="24"/>
          <w:szCs w:val="24"/>
        </w:rPr>
        <w:t>a</w:t>
      </w:r>
      <w:r w:rsidR="009A510B" w:rsidRPr="00383C3F">
        <w:rPr>
          <w:rFonts w:ascii="Arial" w:hAnsi="Arial" w:cs="Arial"/>
          <w:sz w:val="24"/>
          <w:szCs w:val="24"/>
        </w:rPr>
        <w:t xml:space="preserve"> </w:t>
      </w:r>
      <w:r w:rsidR="007437EE" w:rsidRPr="00383C3F">
        <w:rPr>
          <w:rFonts w:ascii="Arial" w:hAnsi="Arial" w:cs="Arial"/>
          <w:sz w:val="24"/>
          <w:szCs w:val="24"/>
        </w:rPr>
        <w:t xml:space="preserve">Comarca </w:t>
      </w:r>
      <w:r w:rsidR="009A510B" w:rsidRPr="00383C3F">
        <w:rPr>
          <w:rFonts w:ascii="Arial" w:hAnsi="Arial" w:cs="Arial"/>
          <w:sz w:val="24"/>
          <w:szCs w:val="24"/>
        </w:rPr>
        <w:t xml:space="preserve">que trate dos mesmos fatos, casos em que </w:t>
      </w:r>
      <w:r w:rsidR="009A510B" w:rsidRPr="00383C3F">
        <w:rPr>
          <w:rFonts w:ascii="Arial" w:hAnsi="Arial" w:cs="Arial"/>
          <w:spacing w:val="3"/>
          <w:sz w:val="24"/>
          <w:szCs w:val="24"/>
        </w:rPr>
        <w:t xml:space="preserve">os </w:t>
      </w:r>
      <w:r w:rsidR="009A510B" w:rsidRPr="00383C3F">
        <w:rPr>
          <w:rFonts w:ascii="Arial" w:hAnsi="Arial" w:cs="Arial"/>
          <w:sz w:val="24"/>
          <w:szCs w:val="24"/>
        </w:rPr>
        <w:t xml:space="preserve">autos deverão </w:t>
      </w:r>
      <w:r w:rsidR="009A510B" w:rsidRPr="00383C3F">
        <w:rPr>
          <w:rFonts w:ascii="Arial" w:hAnsi="Arial" w:cs="Arial"/>
          <w:spacing w:val="-2"/>
          <w:sz w:val="24"/>
          <w:szCs w:val="24"/>
        </w:rPr>
        <w:t xml:space="preserve">ser </w:t>
      </w:r>
      <w:r w:rsidR="009A510B" w:rsidRPr="00383C3F">
        <w:rPr>
          <w:rFonts w:ascii="Arial" w:hAnsi="Arial" w:cs="Arial"/>
          <w:sz w:val="24"/>
          <w:szCs w:val="24"/>
        </w:rPr>
        <w:t>apensados</w:t>
      </w:r>
      <w:r w:rsidR="00FB78C1" w:rsidRPr="00383C3F">
        <w:rPr>
          <w:rFonts w:ascii="Arial" w:hAnsi="Arial" w:cs="Arial"/>
          <w:sz w:val="24"/>
          <w:szCs w:val="24"/>
        </w:rPr>
        <w:t xml:space="preserve">, com </w:t>
      </w:r>
      <w:r w:rsidR="009A510B" w:rsidRPr="00383C3F">
        <w:rPr>
          <w:rFonts w:ascii="Arial" w:hAnsi="Arial" w:cs="Arial"/>
          <w:sz w:val="24"/>
          <w:szCs w:val="24"/>
        </w:rPr>
        <w:t>a competente certidão explicativa</w:t>
      </w:r>
      <w:r w:rsidR="00FB78C1" w:rsidRPr="00383C3F">
        <w:rPr>
          <w:rFonts w:ascii="Arial" w:hAnsi="Arial" w:cs="Arial"/>
          <w:sz w:val="24"/>
          <w:szCs w:val="24"/>
        </w:rPr>
        <w:t>. Após, devem os autos</w:t>
      </w:r>
      <w:r w:rsidR="00DA1591" w:rsidRPr="00383C3F">
        <w:rPr>
          <w:rFonts w:ascii="Arial" w:hAnsi="Arial" w:cs="Arial"/>
          <w:sz w:val="24"/>
          <w:szCs w:val="24"/>
        </w:rPr>
        <w:t xml:space="preserve"> ser encaminhados ao Ministério Público para manifestação</w:t>
      </w:r>
      <w:r w:rsidR="00BE0C63">
        <w:rPr>
          <w:rFonts w:ascii="Arial" w:hAnsi="Arial" w:cs="Arial"/>
          <w:sz w:val="24"/>
          <w:szCs w:val="24"/>
        </w:rPr>
        <w:t xml:space="preserve"> em cinco dias</w:t>
      </w:r>
      <w:r w:rsidR="00DA1591" w:rsidRPr="00383C3F">
        <w:rPr>
          <w:rFonts w:ascii="Arial" w:hAnsi="Arial" w:cs="Arial"/>
          <w:sz w:val="24"/>
          <w:szCs w:val="24"/>
        </w:rPr>
        <w:t>, salvo se a situação exigir imediata deliberação judicial.</w:t>
      </w:r>
    </w:p>
    <w:p w14:paraId="30EEB383" w14:textId="77777777" w:rsidR="00F2336B" w:rsidRPr="00383C3F" w:rsidRDefault="00F2336B" w:rsidP="00FD2C5E">
      <w:pPr>
        <w:tabs>
          <w:tab w:val="left" w:pos="1372"/>
        </w:tabs>
        <w:spacing w:line="244" w:lineRule="auto"/>
        <w:ind w:right="111"/>
        <w:rPr>
          <w:rFonts w:ascii="Arial" w:hAnsi="Arial" w:cs="Arial"/>
          <w:sz w:val="24"/>
          <w:szCs w:val="24"/>
        </w:rPr>
      </w:pPr>
    </w:p>
    <w:p w14:paraId="0D70C5C2" w14:textId="63EB0E86" w:rsidR="00F2336B" w:rsidRPr="00383C3F" w:rsidRDefault="00035BA6" w:rsidP="00FD2C5E">
      <w:pPr>
        <w:tabs>
          <w:tab w:val="left" w:pos="1372"/>
        </w:tabs>
        <w:spacing w:line="244" w:lineRule="auto"/>
        <w:ind w:right="111"/>
        <w:jc w:val="both"/>
        <w:rPr>
          <w:rFonts w:ascii="Arial" w:hAnsi="Arial" w:cs="Arial"/>
          <w:sz w:val="24"/>
          <w:szCs w:val="24"/>
        </w:rPr>
      </w:pPr>
      <w:r w:rsidRPr="00383C3F">
        <w:rPr>
          <w:rFonts w:ascii="Arial" w:hAnsi="Arial" w:cs="Arial"/>
          <w:b/>
          <w:bCs/>
          <w:color w:val="000000"/>
          <w:sz w:val="24"/>
          <w:szCs w:val="24"/>
        </w:rPr>
        <w:t>Art. 4</w:t>
      </w:r>
      <w:r w:rsidR="009E2B43" w:rsidRPr="00383C3F">
        <w:rPr>
          <w:rFonts w:ascii="Arial" w:hAnsi="Arial" w:cs="Arial"/>
          <w:b/>
          <w:bCs/>
          <w:color w:val="000000"/>
          <w:sz w:val="24"/>
          <w:szCs w:val="24"/>
        </w:rPr>
        <w:t>4</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9B4C0E" w:rsidRPr="00383C3F">
        <w:rPr>
          <w:rFonts w:ascii="Arial" w:hAnsi="Arial" w:cs="Arial"/>
          <w:sz w:val="24"/>
          <w:szCs w:val="24"/>
        </w:rPr>
        <w:t>Constatando-se a ausência de procuração com poderes específicos e demais exigências do</w:t>
      </w:r>
      <w:r w:rsidR="006C5C67" w:rsidRPr="00383C3F">
        <w:rPr>
          <w:rFonts w:ascii="Arial" w:hAnsi="Arial" w:cs="Arial"/>
          <w:sz w:val="24"/>
          <w:szCs w:val="24"/>
        </w:rPr>
        <w:t xml:space="preserve"> </w:t>
      </w:r>
      <w:hyperlink r:id="rId44" w:anchor="art44" w:history="1">
        <w:r w:rsidR="006C5C67" w:rsidRPr="00383C3F">
          <w:rPr>
            <w:rStyle w:val="Hyperlink"/>
            <w:rFonts w:ascii="Arial" w:hAnsi="Arial" w:cs="Arial"/>
            <w:sz w:val="24"/>
            <w:szCs w:val="24"/>
          </w:rPr>
          <w:t>artigo 44</w:t>
        </w:r>
      </w:hyperlink>
      <w:r w:rsidR="006C5C67" w:rsidRPr="00383C3F">
        <w:rPr>
          <w:rFonts w:ascii="Arial" w:hAnsi="Arial" w:cs="Arial"/>
          <w:sz w:val="24"/>
          <w:szCs w:val="24"/>
        </w:rPr>
        <w:t xml:space="preserve"> do</w:t>
      </w:r>
      <w:r w:rsidR="009B4C0E" w:rsidRPr="00383C3F">
        <w:rPr>
          <w:rFonts w:ascii="Arial" w:hAnsi="Arial" w:cs="Arial"/>
          <w:sz w:val="24"/>
          <w:szCs w:val="24"/>
        </w:rPr>
        <w:t xml:space="preserve"> Código de Processo Penal</w:t>
      </w:r>
      <w:r w:rsidR="00850555" w:rsidRPr="00383C3F">
        <w:rPr>
          <w:rFonts w:ascii="Arial" w:hAnsi="Arial" w:cs="Arial"/>
          <w:sz w:val="24"/>
          <w:szCs w:val="24"/>
        </w:rPr>
        <w:t>,</w:t>
      </w:r>
      <w:r w:rsidR="006C5C67" w:rsidRPr="00383C3F">
        <w:rPr>
          <w:rFonts w:ascii="Arial" w:hAnsi="Arial" w:cs="Arial"/>
          <w:sz w:val="24"/>
          <w:szCs w:val="24"/>
        </w:rPr>
        <w:t xml:space="preserve"> </w:t>
      </w:r>
      <w:r w:rsidR="009B4C0E" w:rsidRPr="00383C3F">
        <w:rPr>
          <w:rFonts w:ascii="Arial" w:hAnsi="Arial" w:cs="Arial"/>
          <w:sz w:val="24"/>
          <w:szCs w:val="24"/>
        </w:rPr>
        <w:t xml:space="preserve">promoverá a </w:t>
      </w:r>
      <w:r w:rsidR="0045585A">
        <w:rPr>
          <w:rFonts w:ascii="Arial" w:hAnsi="Arial" w:cs="Arial"/>
          <w:sz w:val="24"/>
          <w:szCs w:val="24"/>
        </w:rPr>
        <w:t>S</w:t>
      </w:r>
      <w:r w:rsidR="00B11032" w:rsidRPr="00383C3F">
        <w:rPr>
          <w:rFonts w:ascii="Arial" w:hAnsi="Arial" w:cs="Arial"/>
          <w:sz w:val="24"/>
          <w:szCs w:val="24"/>
        </w:rPr>
        <w:t>ecretaria</w:t>
      </w:r>
      <w:r w:rsidR="009B4C0E" w:rsidRPr="00383C3F">
        <w:rPr>
          <w:rFonts w:ascii="Arial" w:hAnsi="Arial" w:cs="Arial"/>
          <w:sz w:val="24"/>
          <w:szCs w:val="24"/>
        </w:rPr>
        <w:t xml:space="preserve"> a intimação do</w:t>
      </w:r>
      <w:r w:rsidR="006348A6" w:rsidRPr="00383C3F">
        <w:rPr>
          <w:rFonts w:ascii="Arial" w:hAnsi="Arial" w:cs="Arial"/>
          <w:sz w:val="24"/>
          <w:szCs w:val="24"/>
        </w:rPr>
        <w:t>(a)</w:t>
      </w:r>
      <w:r w:rsidR="009B4C0E" w:rsidRPr="00383C3F">
        <w:rPr>
          <w:rFonts w:ascii="Arial" w:hAnsi="Arial" w:cs="Arial"/>
          <w:sz w:val="24"/>
          <w:szCs w:val="24"/>
        </w:rPr>
        <w:t xml:space="preserve"> querelante para regularização, desde que não escoado o prazo decadencial, em </w:t>
      </w:r>
      <w:r w:rsidR="0045585A">
        <w:rPr>
          <w:rFonts w:ascii="Arial" w:hAnsi="Arial" w:cs="Arial"/>
          <w:sz w:val="24"/>
          <w:szCs w:val="24"/>
        </w:rPr>
        <w:t xml:space="preserve">(5) </w:t>
      </w:r>
      <w:r w:rsidR="009B4C0E" w:rsidRPr="00383C3F">
        <w:rPr>
          <w:rFonts w:ascii="Arial" w:hAnsi="Arial" w:cs="Arial"/>
          <w:sz w:val="24"/>
          <w:szCs w:val="24"/>
        </w:rPr>
        <w:t>cinco dias.</w:t>
      </w:r>
    </w:p>
    <w:p w14:paraId="6F075BB6" w14:textId="77777777" w:rsidR="002B21D1" w:rsidRPr="00383C3F" w:rsidRDefault="002B21D1" w:rsidP="00FD2C5E">
      <w:pPr>
        <w:pStyle w:val="PargrafodaLista"/>
        <w:tabs>
          <w:tab w:val="left" w:pos="1372"/>
        </w:tabs>
        <w:spacing w:line="244" w:lineRule="auto"/>
        <w:ind w:left="567" w:right="111"/>
        <w:rPr>
          <w:rFonts w:ascii="Arial" w:hAnsi="Arial" w:cs="Arial"/>
          <w:sz w:val="24"/>
          <w:szCs w:val="24"/>
        </w:rPr>
      </w:pPr>
    </w:p>
    <w:p w14:paraId="13E287D0" w14:textId="3324289F" w:rsidR="002B21D1" w:rsidRPr="00383C3F" w:rsidRDefault="00035BA6" w:rsidP="00FD2C5E">
      <w:pPr>
        <w:tabs>
          <w:tab w:val="left" w:pos="1372"/>
        </w:tabs>
        <w:spacing w:line="244" w:lineRule="auto"/>
        <w:ind w:right="111"/>
        <w:jc w:val="both"/>
        <w:rPr>
          <w:rFonts w:ascii="Arial" w:hAnsi="Arial" w:cs="Arial"/>
          <w:sz w:val="24"/>
          <w:szCs w:val="24"/>
        </w:rPr>
      </w:pPr>
      <w:r w:rsidRPr="00383C3F">
        <w:rPr>
          <w:rFonts w:ascii="Arial" w:hAnsi="Arial" w:cs="Arial"/>
          <w:b/>
          <w:bCs/>
          <w:color w:val="000000"/>
          <w:sz w:val="24"/>
          <w:szCs w:val="24"/>
        </w:rPr>
        <w:t>Art. 4</w:t>
      </w:r>
      <w:r w:rsidR="009E2B43" w:rsidRPr="00383C3F">
        <w:rPr>
          <w:rFonts w:ascii="Arial" w:hAnsi="Arial" w:cs="Arial"/>
          <w:b/>
          <w:bCs/>
          <w:color w:val="000000"/>
          <w:sz w:val="24"/>
          <w:szCs w:val="24"/>
        </w:rPr>
        <w:t>5</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2B21D1" w:rsidRPr="00383C3F">
        <w:rPr>
          <w:rFonts w:ascii="Arial" w:hAnsi="Arial" w:cs="Arial"/>
          <w:sz w:val="24"/>
          <w:szCs w:val="24"/>
        </w:rPr>
        <w:t xml:space="preserve">Não serão cobradas custas em razão do ingresso de queixa-crime (artigo 28, I, da </w:t>
      </w:r>
      <w:hyperlink r:id="rId45" w:history="1">
        <w:r w:rsidR="002B21D1" w:rsidRPr="00383C3F">
          <w:rPr>
            <w:rStyle w:val="Hyperlink"/>
            <w:rFonts w:ascii="Arial" w:hAnsi="Arial" w:cs="Arial"/>
            <w:sz w:val="24"/>
            <w:szCs w:val="24"/>
          </w:rPr>
          <w:t>I</w:t>
        </w:r>
        <w:r w:rsidR="00BD0AF0" w:rsidRPr="00383C3F">
          <w:rPr>
            <w:rStyle w:val="Hyperlink"/>
            <w:rFonts w:ascii="Arial" w:hAnsi="Arial" w:cs="Arial"/>
            <w:sz w:val="24"/>
            <w:szCs w:val="24"/>
          </w:rPr>
          <w:t xml:space="preserve">nstrução Normativa nº </w:t>
        </w:r>
        <w:r w:rsidR="002B21D1" w:rsidRPr="00383C3F">
          <w:rPr>
            <w:rStyle w:val="Hyperlink"/>
            <w:rFonts w:ascii="Arial" w:hAnsi="Arial" w:cs="Arial"/>
            <w:sz w:val="24"/>
            <w:szCs w:val="24"/>
          </w:rPr>
          <w:t>01/2015</w:t>
        </w:r>
      </w:hyperlink>
      <w:r w:rsidR="002B21D1" w:rsidRPr="00383C3F">
        <w:rPr>
          <w:rFonts w:ascii="Arial" w:hAnsi="Arial" w:cs="Arial"/>
          <w:sz w:val="24"/>
          <w:szCs w:val="24"/>
        </w:rPr>
        <w:t xml:space="preserve"> </w:t>
      </w:r>
      <w:r w:rsidR="00BD0AF0" w:rsidRPr="00383C3F">
        <w:rPr>
          <w:rFonts w:ascii="Arial" w:hAnsi="Arial" w:cs="Arial"/>
          <w:sz w:val="24"/>
          <w:szCs w:val="24"/>
        </w:rPr>
        <w:t>do</w:t>
      </w:r>
      <w:r w:rsidR="002B21D1" w:rsidRPr="00383C3F">
        <w:rPr>
          <w:rFonts w:ascii="Arial" w:hAnsi="Arial" w:cs="Arial"/>
          <w:sz w:val="24"/>
          <w:szCs w:val="24"/>
        </w:rPr>
        <w:t xml:space="preserve"> CSJEs</w:t>
      </w:r>
      <w:r w:rsidR="00BD0AF0" w:rsidRPr="00383C3F">
        <w:rPr>
          <w:rFonts w:ascii="Arial" w:hAnsi="Arial" w:cs="Arial"/>
          <w:sz w:val="24"/>
          <w:szCs w:val="24"/>
        </w:rPr>
        <w:t>)</w:t>
      </w:r>
      <w:r w:rsidR="002B21D1" w:rsidRPr="00383C3F">
        <w:rPr>
          <w:rFonts w:ascii="Arial" w:hAnsi="Arial" w:cs="Arial"/>
          <w:sz w:val="24"/>
          <w:szCs w:val="24"/>
        </w:rPr>
        <w:t>.</w:t>
      </w:r>
    </w:p>
    <w:p w14:paraId="7483EF3D" w14:textId="77777777" w:rsidR="00F2336B" w:rsidRPr="00383C3F" w:rsidRDefault="00F2336B" w:rsidP="00FD2C5E">
      <w:pPr>
        <w:tabs>
          <w:tab w:val="left" w:pos="1372"/>
        </w:tabs>
        <w:spacing w:line="244" w:lineRule="auto"/>
        <w:ind w:right="111"/>
        <w:rPr>
          <w:rFonts w:ascii="Arial" w:hAnsi="Arial" w:cs="Arial"/>
          <w:sz w:val="24"/>
          <w:szCs w:val="24"/>
        </w:rPr>
      </w:pPr>
    </w:p>
    <w:p w14:paraId="2D601287" w14:textId="3A5F4918" w:rsidR="001C43C4" w:rsidRPr="00383C3F" w:rsidRDefault="00DA1591" w:rsidP="00FD2C5E">
      <w:pPr>
        <w:pStyle w:val="Ttulo1"/>
        <w:numPr>
          <w:ilvl w:val="0"/>
          <w:numId w:val="4"/>
        </w:numPr>
        <w:rPr>
          <w:rFonts w:ascii="Arial" w:hAnsi="Arial" w:cs="Arial"/>
          <w:szCs w:val="24"/>
        </w:rPr>
      </w:pPr>
      <w:bookmarkStart w:id="9" w:name="_Toc72756011"/>
      <w:r w:rsidRPr="00383C3F">
        <w:rPr>
          <w:rFonts w:ascii="Arial" w:hAnsi="Arial" w:cs="Arial"/>
          <w:szCs w:val="24"/>
        </w:rPr>
        <w:t>PRAZOS E DECURSOS</w:t>
      </w:r>
      <w:bookmarkEnd w:id="9"/>
    </w:p>
    <w:p w14:paraId="59B39238" w14:textId="77777777" w:rsidR="001C43C4" w:rsidRPr="00383C3F" w:rsidRDefault="001C43C4" w:rsidP="00FD2C5E">
      <w:pPr>
        <w:pStyle w:val="Corpodetexto"/>
        <w:jc w:val="both"/>
        <w:rPr>
          <w:rFonts w:ascii="Arial" w:hAnsi="Arial" w:cs="Arial"/>
          <w:b/>
          <w:sz w:val="24"/>
          <w:szCs w:val="24"/>
        </w:rPr>
      </w:pPr>
    </w:p>
    <w:p w14:paraId="3EE3BEAB" w14:textId="283B07E5" w:rsidR="00F2336B" w:rsidRPr="00383C3F" w:rsidRDefault="00035BA6" w:rsidP="00FD2C5E">
      <w:pPr>
        <w:tabs>
          <w:tab w:val="left" w:pos="1333"/>
        </w:tabs>
        <w:spacing w:line="244" w:lineRule="auto"/>
        <w:ind w:right="116"/>
        <w:jc w:val="both"/>
        <w:rPr>
          <w:rFonts w:ascii="Arial" w:hAnsi="Arial" w:cs="Arial"/>
          <w:sz w:val="24"/>
          <w:szCs w:val="24"/>
        </w:rPr>
      </w:pPr>
      <w:r w:rsidRPr="00383C3F">
        <w:rPr>
          <w:rFonts w:ascii="Arial" w:hAnsi="Arial" w:cs="Arial"/>
          <w:b/>
          <w:bCs/>
          <w:color w:val="000000"/>
          <w:sz w:val="24"/>
          <w:szCs w:val="24"/>
        </w:rPr>
        <w:t>Art. 4</w:t>
      </w:r>
      <w:r w:rsidR="009E2B43" w:rsidRPr="00383C3F">
        <w:rPr>
          <w:rFonts w:ascii="Arial" w:hAnsi="Arial" w:cs="Arial"/>
          <w:b/>
          <w:bCs/>
          <w:color w:val="000000"/>
          <w:sz w:val="24"/>
          <w:szCs w:val="24"/>
        </w:rPr>
        <w:t>6</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9A510B" w:rsidRPr="00383C3F">
        <w:rPr>
          <w:rFonts w:ascii="Arial" w:hAnsi="Arial" w:cs="Arial"/>
          <w:sz w:val="24"/>
          <w:szCs w:val="24"/>
        </w:rPr>
        <w:t xml:space="preserve">A </w:t>
      </w:r>
      <w:r w:rsidR="007970D0" w:rsidRPr="00383C3F">
        <w:rPr>
          <w:rFonts w:ascii="Arial" w:hAnsi="Arial" w:cs="Arial"/>
          <w:spacing w:val="-8"/>
          <w:sz w:val="24"/>
          <w:szCs w:val="24"/>
        </w:rPr>
        <w:t>Secretaria</w:t>
      </w:r>
      <w:r w:rsidR="009A510B" w:rsidRPr="00383C3F">
        <w:rPr>
          <w:rFonts w:ascii="Arial" w:hAnsi="Arial" w:cs="Arial"/>
          <w:spacing w:val="-8"/>
          <w:sz w:val="24"/>
          <w:szCs w:val="24"/>
        </w:rPr>
        <w:t xml:space="preserve"> </w:t>
      </w:r>
      <w:r w:rsidR="009A510B" w:rsidRPr="00383C3F">
        <w:rPr>
          <w:rFonts w:ascii="Arial" w:hAnsi="Arial" w:cs="Arial"/>
          <w:sz w:val="24"/>
          <w:szCs w:val="24"/>
        </w:rPr>
        <w:t xml:space="preserve">monitorará </w:t>
      </w:r>
      <w:r w:rsidR="009A510B" w:rsidRPr="00383C3F">
        <w:rPr>
          <w:rFonts w:ascii="Arial" w:hAnsi="Arial" w:cs="Arial"/>
          <w:spacing w:val="3"/>
          <w:sz w:val="24"/>
          <w:szCs w:val="24"/>
        </w:rPr>
        <w:t xml:space="preserve">os </w:t>
      </w:r>
      <w:r w:rsidR="009A510B" w:rsidRPr="00383C3F">
        <w:rPr>
          <w:rFonts w:ascii="Arial" w:hAnsi="Arial" w:cs="Arial"/>
          <w:sz w:val="24"/>
          <w:szCs w:val="24"/>
        </w:rPr>
        <w:t xml:space="preserve">prazos dos feitos que dependam </w:t>
      </w:r>
      <w:r w:rsidR="009A510B" w:rsidRPr="00383C3F">
        <w:rPr>
          <w:rFonts w:ascii="Arial" w:hAnsi="Arial" w:cs="Arial"/>
          <w:spacing w:val="3"/>
          <w:sz w:val="24"/>
          <w:szCs w:val="24"/>
        </w:rPr>
        <w:t xml:space="preserve">de </w:t>
      </w:r>
      <w:r w:rsidR="009A510B" w:rsidRPr="00383C3F">
        <w:rPr>
          <w:rFonts w:ascii="Arial" w:hAnsi="Arial" w:cs="Arial"/>
          <w:sz w:val="24"/>
          <w:szCs w:val="24"/>
        </w:rPr>
        <w:t>intervenção da vítima ou</w:t>
      </w:r>
      <w:r w:rsidR="009A510B" w:rsidRPr="00383C3F">
        <w:rPr>
          <w:rFonts w:ascii="Arial" w:hAnsi="Arial" w:cs="Arial"/>
          <w:spacing w:val="9"/>
          <w:sz w:val="24"/>
          <w:szCs w:val="24"/>
        </w:rPr>
        <w:t xml:space="preserve"> </w:t>
      </w:r>
      <w:r w:rsidR="009A510B" w:rsidRPr="00383C3F">
        <w:rPr>
          <w:rFonts w:ascii="Arial" w:hAnsi="Arial" w:cs="Arial"/>
          <w:spacing w:val="-2"/>
          <w:sz w:val="24"/>
          <w:szCs w:val="24"/>
        </w:rPr>
        <w:t>seu</w:t>
      </w:r>
      <w:r w:rsidR="006348A6" w:rsidRPr="00383C3F">
        <w:rPr>
          <w:rFonts w:ascii="Arial" w:hAnsi="Arial" w:cs="Arial"/>
          <w:spacing w:val="-2"/>
          <w:sz w:val="24"/>
          <w:szCs w:val="24"/>
        </w:rPr>
        <w:t>(sua)</w:t>
      </w:r>
      <w:r w:rsidR="009A510B" w:rsidRPr="00383C3F">
        <w:rPr>
          <w:rFonts w:ascii="Arial" w:hAnsi="Arial" w:cs="Arial"/>
          <w:spacing w:val="-9"/>
          <w:sz w:val="24"/>
          <w:szCs w:val="24"/>
        </w:rPr>
        <w:t xml:space="preserve"> </w:t>
      </w:r>
      <w:r w:rsidR="009A510B" w:rsidRPr="00383C3F">
        <w:rPr>
          <w:rFonts w:ascii="Arial" w:hAnsi="Arial" w:cs="Arial"/>
          <w:sz w:val="24"/>
          <w:szCs w:val="24"/>
        </w:rPr>
        <w:t>representante</w:t>
      </w:r>
      <w:r w:rsidR="009A510B" w:rsidRPr="00383C3F">
        <w:rPr>
          <w:rFonts w:ascii="Arial" w:hAnsi="Arial" w:cs="Arial"/>
          <w:spacing w:val="-11"/>
          <w:sz w:val="24"/>
          <w:szCs w:val="24"/>
        </w:rPr>
        <w:t xml:space="preserve"> </w:t>
      </w:r>
      <w:r w:rsidR="009A510B" w:rsidRPr="00383C3F">
        <w:rPr>
          <w:rFonts w:ascii="Arial" w:hAnsi="Arial" w:cs="Arial"/>
          <w:sz w:val="24"/>
          <w:szCs w:val="24"/>
        </w:rPr>
        <w:t>legal.</w:t>
      </w:r>
      <w:r w:rsidR="009A510B" w:rsidRPr="00383C3F">
        <w:rPr>
          <w:rFonts w:ascii="Arial" w:hAnsi="Arial" w:cs="Arial"/>
          <w:spacing w:val="-18"/>
          <w:sz w:val="24"/>
          <w:szCs w:val="24"/>
        </w:rPr>
        <w:t xml:space="preserve"> </w:t>
      </w:r>
      <w:r w:rsidR="009A510B" w:rsidRPr="00383C3F">
        <w:rPr>
          <w:rFonts w:ascii="Arial" w:hAnsi="Arial" w:cs="Arial"/>
          <w:spacing w:val="3"/>
          <w:sz w:val="24"/>
          <w:szCs w:val="24"/>
        </w:rPr>
        <w:t>Em</w:t>
      </w:r>
      <w:r w:rsidR="009A510B" w:rsidRPr="00383C3F">
        <w:rPr>
          <w:rFonts w:ascii="Arial" w:hAnsi="Arial" w:cs="Arial"/>
          <w:spacing w:val="-15"/>
          <w:sz w:val="24"/>
          <w:szCs w:val="24"/>
        </w:rPr>
        <w:t xml:space="preserve"> </w:t>
      </w:r>
      <w:r w:rsidR="009A510B" w:rsidRPr="00383C3F">
        <w:rPr>
          <w:rFonts w:ascii="Arial" w:hAnsi="Arial" w:cs="Arial"/>
          <w:sz w:val="24"/>
          <w:szCs w:val="24"/>
        </w:rPr>
        <w:t>caso</w:t>
      </w:r>
      <w:r w:rsidR="009A510B" w:rsidRPr="00383C3F">
        <w:rPr>
          <w:rFonts w:ascii="Arial" w:hAnsi="Arial" w:cs="Arial"/>
          <w:spacing w:val="-15"/>
          <w:sz w:val="24"/>
          <w:szCs w:val="24"/>
        </w:rPr>
        <w:t xml:space="preserve"> </w:t>
      </w:r>
      <w:r w:rsidR="009A510B" w:rsidRPr="00383C3F">
        <w:rPr>
          <w:rFonts w:ascii="Arial" w:hAnsi="Arial" w:cs="Arial"/>
          <w:spacing w:val="3"/>
          <w:sz w:val="24"/>
          <w:szCs w:val="24"/>
        </w:rPr>
        <w:t>de</w:t>
      </w:r>
      <w:r w:rsidR="009A510B" w:rsidRPr="00383C3F">
        <w:rPr>
          <w:rFonts w:ascii="Arial" w:hAnsi="Arial" w:cs="Arial"/>
          <w:spacing w:val="2"/>
          <w:sz w:val="24"/>
          <w:szCs w:val="24"/>
        </w:rPr>
        <w:t xml:space="preserve"> </w:t>
      </w:r>
      <w:r w:rsidR="009A510B" w:rsidRPr="00383C3F">
        <w:rPr>
          <w:rFonts w:ascii="Arial" w:hAnsi="Arial" w:cs="Arial"/>
          <w:sz w:val="24"/>
          <w:szCs w:val="24"/>
        </w:rPr>
        <w:t>eventual prescrição</w:t>
      </w:r>
      <w:r w:rsidR="009A510B" w:rsidRPr="00383C3F">
        <w:rPr>
          <w:rFonts w:ascii="Arial" w:hAnsi="Arial" w:cs="Arial"/>
          <w:spacing w:val="-8"/>
          <w:sz w:val="24"/>
          <w:szCs w:val="24"/>
        </w:rPr>
        <w:t xml:space="preserve"> </w:t>
      </w:r>
      <w:r w:rsidR="009A510B" w:rsidRPr="00383C3F">
        <w:rPr>
          <w:rFonts w:ascii="Arial" w:hAnsi="Arial" w:cs="Arial"/>
          <w:sz w:val="24"/>
          <w:szCs w:val="24"/>
        </w:rPr>
        <w:t>ou</w:t>
      </w:r>
      <w:r w:rsidR="00DA1591" w:rsidRPr="00383C3F">
        <w:rPr>
          <w:rFonts w:ascii="Arial" w:hAnsi="Arial" w:cs="Arial"/>
          <w:sz w:val="24"/>
          <w:szCs w:val="24"/>
        </w:rPr>
        <w:t xml:space="preserve"> </w:t>
      </w:r>
      <w:r w:rsidR="009A510B" w:rsidRPr="00383C3F">
        <w:rPr>
          <w:rFonts w:ascii="Arial" w:hAnsi="Arial" w:cs="Arial"/>
          <w:sz w:val="24"/>
          <w:szCs w:val="24"/>
        </w:rPr>
        <w:t>decadência</w:t>
      </w:r>
      <w:r w:rsidR="00012D7A" w:rsidRPr="00383C3F">
        <w:rPr>
          <w:rFonts w:ascii="Arial" w:hAnsi="Arial" w:cs="Arial"/>
          <w:sz w:val="24"/>
          <w:szCs w:val="24"/>
        </w:rPr>
        <w:t>,</w:t>
      </w:r>
      <w:r w:rsidR="009A510B" w:rsidRPr="00383C3F">
        <w:rPr>
          <w:rFonts w:ascii="Arial" w:hAnsi="Arial" w:cs="Arial"/>
          <w:sz w:val="24"/>
          <w:szCs w:val="24"/>
        </w:rPr>
        <w:t xml:space="preserve"> deverá</w:t>
      </w:r>
      <w:r w:rsidR="009A510B" w:rsidRPr="00383C3F">
        <w:rPr>
          <w:rFonts w:ascii="Arial" w:hAnsi="Arial" w:cs="Arial"/>
          <w:spacing w:val="2"/>
          <w:sz w:val="24"/>
          <w:szCs w:val="24"/>
        </w:rPr>
        <w:t xml:space="preserve"> </w:t>
      </w:r>
      <w:r w:rsidR="009A510B" w:rsidRPr="00383C3F">
        <w:rPr>
          <w:rFonts w:ascii="Arial" w:hAnsi="Arial" w:cs="Arial"/>
          <w:sz w:val="24"/>
          <w:szCs w:val="24"/>
        </w:rPr>
        <w:t>abrir</w:t>
      </w:r>
      <w:r w:rsidR="009A510B" w:rsidRPr="00383C3F">
        <w:rPr>
          <w:rFonts w:ascii="Arial" w:hAnsi="Arial" w:cs="Arial"/>
          <w:spacing w:val="3"/>
          <w:sz w:val="24"/>
          <w:szCs w:val="24"/>
        </w:rPr>
        <w:t xml:space="preserve"> </w:t>
      </w:r>
      <w:r w:rsidR="009A510B" w:rsidRPr="00383C3F">
        <w:rPr>
          <w:rFonts w:ascii="Arial" w:hAnsi="Arial" w:cs="Arial"/>
          <w:sz w:val="24"/>
          <w:szCs w:val="24"/>
        </w:rPr>
        <w:t xml:space="preserve">vista dos autos </w:t>
      </w:r>
      <w:r w:rsidR="009A510B" w:rsidRPr="00383C3F">
        <w:rPr>
          <w:rFonts w:ascii="Arial" w:hAnsi="Arial" w:cs="Arial"/>
          <w:spacing w:val="-5"/>
          <w:sz w:val="24"/>
          <w:szCs w:val="24"/>
        </w:rPr>
        <w:t xml:space="preserve">ao </w:t>
      </w:r>
      <w:r w:rsidR="009A510B" w:rsidRPr="00383C3F">
        <w:rPr>
          <w:rFonts w:ascii="Arial" w:hAnsi="Arial" w:cs="Arial"/>
          <w:sz w:val="24"/>
          <w:szCs w:val="24"/>
        </w:rPr>
        <w:t>Ministério Público para</w:t>
      </w:r>
      <w:r w:rsidR="009A510B" w:rsidRPr="00383C3F">
        <w:rPr>
          <w:rFonts w:ascii="Arial" w:hAnsi="Arial" w:cs="Arial"/>
          <w:spacing w:val="36"/>
          <w:sz w:val="24"/>
          <w:szCs w:val="24"/>
        </w:rPr>
        <w:t xml:space="preserve"> </w:t>
      </w:r>
      <w:r w:rsidR="009A510B" w:rsidRPr="00383C3F">
        <w:rPr>
          <w:rFonts w:ascii="Arial" w:hAnsi="Arial" w:cs="Arial"/>
          <w:sz w:val="24"/>
          <w:szCs w:val="24"/>
        </w:rPr>
        <w:t>manifestação</w:t>
      </w:r>
      <w:r w:rsidR="00BC4F06">
        <w:rPr>
          <w:rFonts w:ascii="Arial" w:hAnsi="Arial" w:cs="Arial"/>
          <w:sz w:val="24"/>
          <w:szCs w:val="24"/>
        </w:rPr>
        <w:t xml:space="preserve"> em </w:t>
      </w:r>
      <w:r w:rsidR="00765B61">
        <w:rPr>
          <w:rFonts w:ascii="Arial" w:hAnsi="Arial" w:cs="Arial"/>
          <w:sz w:val="24"/>
          <w:szCs w:val="24"/>
        </w:rPr>
        <w:t xml:space="preserve">(5) </w:t>
      </w:r>
      <w:r w:rsidR="00BC4F06">
        <w:rPr>
          <w:rFonts w:ascii="Arial" w:hAnsi="Arial" w:cs="Arial"/>
          <w:sz w:val="24"/>
          <w:szCs w:val="24"/>
        </w:rPr>
        <w:t>cinco dias</w:t>
      </w:r>
      <w:r w:rsidR="009A510B" w:rsidRPr="00383C3F">
        <w:rPr>
          <w:rFonts w:ascii="Arial" w:hAnsi="Arial" w:cs="Arial"/>
          <w:sz w:val="24"/>
          <w:szCs w:val="24"/>
        </w:rPr>
        <w:t>.</w:t>
      </w:r>
    </w:p>
    <w:p w14:paraId="7121559A" w14:textId="77777777" w:rsidR="00F2336B" w:rsidRPr="00383C3F" w:rsidRDefault="00F2336B" w:rsidP="00FD2C5E">
      <w:pPr>
        <w:pStyle w:val="PargrafodaLista"/>
        <w:tabs>
          <w:tab w:val="left" w:pos="1333"/>
        </w:tabs>
        <w:spacing w:line="244" w:lineRule="auto"/>
        <w:ind w:left="567" w:right="116"/>
        <w:rPr>
          <w:rFonts w:ascii="Arial" w:hAnsi="Arial" w:cs="Arial"/>
          <w:sz w:val="24"/>
          <w:szCs w:val="24"/>
        </w:rPr>
      </w:pPr>
    </w:p>
    <w:p w14:paraId="288B155E" w14:textId="66650209" w:rsidR="00D06AB0" w:rsidRPr="00383C3F" w:rsidRDefault="00035BA6" w:rsidP="00FD2C5E">
      <w:pPr>
        <w:pStyle w:val="PargrafodaLista"/>
        <w:tabs>
          <w:tab w:val="left" w:pos="1333"/>
        </w:tabs>
        <w:spacing w:line="244" w:lineRule="auto"/>
        <w:ind w:left="567" w:right="116"/>
        <w:rPr>
          <w:rFonts w:ascii="Arial" w:hAnsi="Arial" w:cs="Arial"/>
          <w:sz w:val="24"/>
          <w:szCs w:val="24"/>
        </w:rPr>
      </w:pPr>
      <w:r w:rsidRPr="00383C3F">
        <w:rPr>
          <w:rFonts w:ascii="Arial" w:hAnsi="Arial" w:cs="Arial"/>
          <w:b/>
          <w:bCs/>
          <w:color w:val="000000"/>
          <w:sz w:val="24"/>
          <w:szCs w:val="24"/>
        </w:rPr>
        <w:t xml:space="preserve">Parágrafo único. </w:t>
      </w:r>
      <w:r w:rsidR="009A510B" w:rsidRPr="00383C3F">
        <w:rPr>
          <w:rFonts w:ascii="Arial" w:hAnsi="Arial" w:cs="Arial"/>
          <w:sz w:val="24"/>
          <w:szCs w:val="24"/>
        </w:rPr>
        <w:t>Monitorará</w:t>
      </w:r>
      <w:r w:rsidR="0045585A">
        <w:rPr>
          <w:rFonts w:ascii="Arial" w:hAnsi="Arial" w:cs="Arial"/>
          <w:sz w:val="24"/>
          <w:szCs w:val="24"/>
        </w:rPr>
        <w:t>,</w:t>
      </w:r>
      <w:r w:rsidR="009A510B" w:rsidRPr="00383C3F">
        <w:rPr>
          <w:rFonts w:ascii="Arial" w:hAnsi="Arial" w:cs="Arial"/>
          <w:sz w:val="24"/>
          <w:szCs w:val="24"/>
        </w:rPr>
        <w:t xml:space="preserve"> também</w:t>
      </w:r>
      <w:r w:rsidR="0045585A">
        <w:rPr>
          <w:rFonts w:ascii="Arial" w:hAnsi="Arial" w:cs="Arial"/>
          <w:sz w:val="24"/>
          <w:szCs w:val="24"/>
        </w:rPr>
        <w:t>,</w:t>
      </w:r>
      <w:r w:rsidR="009A510B" w:rsidRPr="00383C3F">
        <w:rPr>
          <w:rFonts w:ascii="Arial" w:hAnsi="Arial" w:cs="Arial"/>
          <w:sz w:val="24"/>
          <w:szCs w:val="24"/>
        </w:rPr>
        <w:t xml:space="preserve"> a </w:t>
      </w:r>
      <w:r w:rsidR="007970D0" w:rsidRPr="00383C3F">
        <w:rPr>
          <w:rFonts w:ascii="Arial" w:hAnsi="Arial" w:cs="Arial"/>
          <w:sz w:val="24"/>
          <w:szCs w:val="24"/>
        </w:rPr>
        <w:t>Secretaria</w:t>
      </w:r>
      <w:r w:rsidR="009A510B" w:rsidRPr="00383C3F">
        <w:rPr>
          <w:rFonts w:ascii="Arial" w:hAnsi="Arial" w:cs="Arial"/>
          <w:sz w:val="24"/>
          <w:szCs w:val="24"/>
        </w:rPr>
        <w:t xml:space="preserve"> o prazo para remessa de termos circunstanciados pela </w:t>
      </w:r>
      <w:r w:rsidR="002E5B36" w:rsidRPr="00383C3F">
        <w:rPr>
          <w:rFonts w:ascii="Arial" w:hAnsi="Arial" w:cs="Arial"/>
          <w:sz w:val="24"/>
          <w:szCs w:val="24"/>
        </w:rPr>
        <w:t xml:space="preserve">autoridade policial </w:t>
      </w:r>
      <w:r w:rsidR="009A510B" w:rsidRPr="00383C3F">
        <w:rPr>
          <w:rFonts w:ascii="Arial" w:hAnsi="Arial" w:cs="Arial"/>
          <w:sz w:val="24"/>
          <w:szCs w:val="24"/>
        </w:rPr>
        <w:t xml:space="preserve">e, verificando demora </w:t>
      </w:r>
      <w:r w:rsidR="00D355D0" w:rsidRPr="00383C3F">
        <w:rPr>
          <w:rFonts w:ascii="Arial" w:hAnsi="Arial" w:cs="Arial"/>
          <w:sz w:val="24"/>
          <w:szCs w:val="24"/>
        </w:rPr>
        <w:t>pela proximidade</w:t>
      </w:r>
      <w:r w:rsidR="009A510B" w:rsidRPr="00383C3F">
        <w:rPr>
          <w:rFonts w:ascii="Arial" w:hAnsi="Arial" w:cs="Arial"/>
          <w:sz w:val="24"/>
          <w:szCs w:val="24"/>
        </w:rPr>
        <w:t xml:space="preserve"> </w:t>
      </w:r>
      <w:r w:rsidR="009A510B" w:rsidRPr="00383C3F">
        <w:rPr>
          <w:rFonts w:ascii="Arial" w:hAnsi="Arial" w:cs="Arial"/>
          <w:spacing w:val="3"/>
          <w:sz w:val="24"/>
          <w:szCs w:val="24"/>
        </w:rPr>
        <w:t xml:space="preserve">da </w:t>
      </w:r>
      <w:r w:rsidR="009A510B" w:rsidRPr="00383C3F">
        <w:rPr>
          <w:rFonts w:ascii="Arial" w:hAnsi="Arial" w:cs="Arial"/>
          <w:sz w:val="24"/>
          <w:szCs w:val="24"/>
        </w:rPr>
        <w:t>audiência, deverá diligenciar</w:t>
      </w:r>
      <w:r w:rsidR="0045585A">
        <w:rPr>
          <w:rFonts w:ascii="Arial" w:hAnsi="Arial" w:cs="Arial"/>
          <w:sz w:val="24"/>
          <w:szCs w:val="24"/>
        </w:rPr>
        <w:t>,</w:t>
      </w:r>
      <w:r w:rsidR="009A510B" w:rsidRPr="00383C3F">
        <w:rPr>
          <w:rFonts w:ascii="Arial" w:hAnsi="Arial" w:cs="Arial"/>
          <w:sz w:val="24"/>
          <w:szCs w:val="24"/>
        </w:rPr>
        <w:t xml:space="preserve"> diretamente</w:t>
      </w:r>
      <w:r w:rsidR="0045585A">
        <w:rPr>
          <w:rFonts w:ascii="Arial" w:hAnsi="Arial" w:cs="Arial"/>
          <w:sz w:val="24"/>
          <w:szCs w:val="24"/>
        </w:rPr>
        <w:t>,</w:t>
      </w:r>
      <w:r w:rsidR="009A510B" w:rsidRPr="00383C3F">
        <w:rPr>
          <w:rFonts w:ascii="Arial" w:hAnsi="Arial" w:cs="Arial"/>
          <w:sz w:val="24"/>
          <w:szCs w:val="24"/>
        </w:rPr>
        <w:t xml:space="preserve"> junto </w:t>
      </w:r>
      <w:r w:rsidR="00263DB3" w:rsidRPr="00383C3F">
        <w:rPr>
          <w:rFonts w:ascii="Arial" w:hAnsi="Arial" w:cs="Arial"/>
          <w:sz w:val="24"/>
          <w:szCs w:val="24"/>
        </w:rPr>
        <w:t>àquele</w:t>
      </w:r>
      <w:r w:rsidR="009A510B" w:rsidRPr="00383C3F">
        <w:rPr>
          <w:rFonts w:ascii="Arial" w:hAnsi="Arial" w:cs="Arial"/>
          <w:sz w:val="24"/>
          <w:szCs w:val="24"/>
        </w:rPr>
        <w:t xml:space="preserve"> órgão público, solicitando informações </w:t>
      </w:r>
      <w:r w:rsidR="003A066F" w:rsidRPr="00383C3F">
        <w:rPr>
          <w:rFonts w:ascii="Arial" w:hAnsi="Arial" w:cs="Arial"/>
          <w:sz w:val="24"/>
          <w:szCs w:val="24"/>
        </w:rPr>
        <w:t xml:space="preserve">em </w:t>
      </w:r>
      <w:r w:rsidR="00061E83" w:rsidRPr="00383C3F">
        <w:rPr>
          <w:rFonts w:ascii="Arial" w:hAnsi="Arial" w:cs="Arial"/>
          <w:sz w:val="24"/>
          <w:szCs w:val="24"/>
        </w:rPr>
        <w:t>1</w:t>
      </w:r>
      <w:r w:rsidR="003A066F" w:rsidRPr="00383C3F">
        <w:rPr>
          <w:rFonts w:ascii="Arial" w:hAnsi="Arial" w:cs="Arial"/>
          <w:sz w:val="24"/>
          <w:szCs w:val="24"/>
        </w:rPr>
        <w:t xml:space="preserve">0 </w:t>
      </w:r>
      <w:r w:rsidR="0045585A">
        <w:rPr>
          <w:rFonts w:ascii="Arial" w:hAnsi="Arial" w:cs="Arial"/>
          <w:sz w:val="24"/>
          <w:szCs w:val="24"/>
        </w:rPr>
        <w:t xml:space="preserve">(dez) </w:t>
      </w:r>
      <w:r w:rsidR="003A066F" w:rsidRPr="00383C3F">
        <w:rPr>
          <w:rFonts w:ascii="Arial" w:hAnsi="Arial" w:cs="Arial"/>
          <w:sz w:val="24"/>
          <w:szCs w:val="24"/>
        </w:rPr>
        <w:t xml:space="preserve">dias </w:t>
      </w:r>
      <w:r w:rsidR="009A510B" w:rsidRPr="00383C3F">
        <w:rPr>
          <w:rFonts w:ascii="Arial" w:hAnsi="Arial" w:cs="Arial"/>
          <w:sz w:val="24"/>
          <w:szCs w:val="24"/>
        </w:rPr>
        <w:t>sobr</w:t>
      </w:r>
      <w:r w:rsidR="008314A1" w:rsidRPr="00383C3F">
        <w:rPr>
          <w:rFonts w:ascii="Arial" w:hAnsi="Arial" w:cs="Arial"/>
          <w:sz w:val="24"/>
          <w:szCs w:val="24"/>
        </w:rPr>
        <w:t xml:space="preserve">e o envio, de tudo </w:t>
      </w:r>
      <w:r w:rsidR="00061E83" w:rsidRPr="00383C3F">
        <w:rPr>
          <w:rFonts w:ascii="Arial" w:hAnsi="Arial" w:cs="Arial"/>
          <w:sz w:val="24"/>
          <w:szCs w:val="24"/>
        </w:rPr>
        <w:t>c</w:t>
      </w:r>
      <w:r w:rsidR="008314A1" w:rsidRPr="00383C3F">
        <w:rPr>
          <w:rFonts w:ascii="Arial" w:hAnsi="Arial" w:cs="Arial"/>
          <w:sz w:val="24"/>
          <w:szCs w:val="24"/>
        </w:rPr>
        <w:t>ertificando</w:t>
      </w:r>
      <w:r w:rsidR="009A510B" w:rsidRPr="00383C3F">
        <w:rPr>
          <w:rFonts w:ascii="Arial" w:hAnsi="Arial" w:cs="Arial"/>
          <w:sz w:val="24"/>
          <w:szCs w:val="24"/>
        </w:rPr>
        <w:t xml:space="preserve"> nos autos. Em </w:t>
      </w:r>
      <w:r w:rsidR="009A510B" w:rsidRPr="00383C3F">
        <w:rPr>
          <w:rFonts w:ascii="Arial" w:hAnsi="Arial" w:cs="Arial"/>
          <w:spacing w:val="-3"/>
          <w:sz w:val="24"/>
          <w:szCs w:val="24"/>
        </w:rPr>
        <w:t xml:space="preserve">caso </w:t>
      </w:r>
      <w:r w:rsidR="009A510B" w:rsidRPr="00383C3F">
        <w:rPr>
          <w:rFonts w:ascii="Arial" w:hAnsi="Arial" w:cs="Arial"/>
          <w:sz w:val="24"/>
          <w:szCs w:val="24"/>
        </w:rPr>
        <w:t xml:space="preserve">de frustração da audiência pela falta oportuna </w:t>
      </w:r>
      <w:r w:rsidR="009A510B" w:rsidRPr="00383C3F">
        <w:rPr>
          <w:rFonts w:ascii="Arial" w:hAnsi="Arial" w:cs="Arial"/>
          <w:spacing w:val="3"/>
          <w:sz w:val="24"/>
          <w:szCs w:val="24"/>
        </w:rPr>
        <w:t xml:space="preserve">de </w:t>
      </w:r>
      <w:r w:rsidR="009A510B" w:rsidRPr="00383C3F">
        <w:rPr>
          <w:rFonts w:ascii="Arial" w:hAnsi="Arial" w:cs="Arial"/>
          <w:sz w:val="24"/>
          <w:szCs w:val="24"/>
        </w:rPr>
        <w:t>remessa do TC, e sendo ele</w:t>
      </w:r>
      <w:r w:rsidR="0045585A">
        <w:rPr>
          <w:rFonts w:ascii="Arial" w:hAnsi="Arial" w:cs="Arial"/>
          <w:sz w:val="24"/>
          <w:szCs w:val="24"/>
        </w:rPr>
        <w:t>,</w:t>
      </w:r>
      <w:r w:rsidR="009A510B" w:rsidRPr="00383C3F">
        <w:rPr>
          <w:rFonts w:ascii="Arial" w:hAnsi="Arial" w:cs="Arial"/>
          <w:sz w:val="24"/>
          <w:szCs w:val="24"/>
        </w:rPr>
        <w:t xml:space="preserve"> após</w:t>
      </w:r>
      <w:r w:rsidR="0045585A">
        <w:rPr>
          <w:rFonts w:ascii="Arial" w:hAnsi="Arial" w:cs="Arial"/>
          <w:sz w:val="24"/>
          <w:szCs w:val="24"/>
        </w:rPr>
        <w:t>,</w:t>
      </w:r>
      <w:r w:rsidR="009A510B" w:rsidRPr="00383C3F">
        <w:rPr>
          <w:rFonts w:ascii="Arial" w:hAnsi="Arial" w:cs="Arial"/>
          <w:sz w:val="24"/>
          <w:szCs w:val="24"/>
        </w:rPr>
        <w:t xml:space="preserve"> encaminhado ao juízo, designar nova audiência preliminar independentemente de deliberação</w:t>
      </w:r>
      <w:r w:rsidR="009A510B" w:rsidRPr="00383C3F">
        <w:rPr>
          <w:rFonts w:ascii="Arial" w:hAnsi="Arial" w:cs="Arial"/>
          <w:spacing w:val="13"/>
          <w:sz w:val="24"/>
          <w:szCs w:val="24"/>
        </w:rPr>
        <w:t xml:space="preserve"> </w:t>
      </w:r>
      <w:r w:rsidR="009A510B" w:rsidRPr="00383C3F">
        <w:rPr>
          <w:rFonts w:ascii="Arial" w:hAnsi="Arial" w:cs="Arial"/>
          <w:sz w:val="24"/>
          <w:szCs w:val="24"/>
        </w:rPr>
        <w:t>judicial.</w:t>
      </w:r>
    </w:p>
    <w:p w14:paraId="45B78A74" w14:textId="77777777" w:rsidR="00F2336B" w:rsidRPr="00383C3F" w:rsidRDefault="00F2336B" w:rsidP="00FD2C5E">
      <w:pPr>
        <w:pStyle w:val="PargrafodaLista"/>
        <w:tabs>
          <w:tab w:val="left" w:pos="1333"/>
        </w:tabs>
        <w:spacing w:line="244" w:lineRule="auto"/>
        <w:ind w:left="0" w:right="116"/>
        <w:rPr>
          <w:rFonts w:ascii="Arial" w:hAnsi="Arial" w:cs="Arial"/>
          <w:sz w:val="24"/>
          <w:szCs w:val="24"/>
        </w:rPr>
      </w:pPr>
    </w:p>
    <w:p w14:paraId="656DD90A" w14:textId="33B2E68D" w:rsidR="001C43C4" w:rsidRPr="00383C3F" w:rsidRDefault="00DA1591" w:rsidP="00FD2C5E">
      <w:pPr>
        <w:pStyle w:val="Ttulo1"/>
        <w:numPr>
          <w:ilvl w:val="0"/>
          <w:numId w:val="4"/>
        </w:numPr>
        <w:jc w:val="both"/>
        <w:rPr>
          <w:rFonts w:ascii="Arial" w:hAnsi="Arial" w:cs="Arial"/>
          <w:szCs w:val="24"/>
        </w:rPr>
      </w:pPr>
      <w:bookmarkStart w:id="10" w:name="_Toc72756012"/>
      <w:r w:rsidRPr="00383C3F">
        <w:rPr>
          <w:rFonts w:ascii="Arial" w:hAnsi="Arial" w:cs="Arial"/>
          <w:szCs w:val="24"/>
        </w:rPr>
        <w:t>MINISTÉRIO PÚBLICO</w:t>
      </w:r>
      <w:bookmarkEnd w:id="10"/>
    </w:p>
    <w:p w14:paraId="422C5236" w14:textId="77777777" w:rsidR="001C43C4" w:rsidRPr="00383C3F" w:rsidRDefault="001C43C4" w:rsidP="00FD2C5E">
      <w:pPr>
        <w:pStyle w:val="Corpodetexto"/>
        <w:jc w:val="both"/>
        <w:rPr>
          <w:rFonts w:ascii="Arial" w:hAnsi="Arial" w:cs="Arial"/>
          <w:b/>
          <w:sz w:val="24"/>
          <w:szCs w:val="24"/>
        </w:rPr>
      </w:pPr>
    </w:p>
    <w:p w14:paraId="395ACBF1" w14:textId="10AC77D3" w:rsidR="001C43C4" w:rsidRPr="00383C3F" w:rsidRDefault="00035BA6" w:rsidP="00FD2C5E">
      <w:pPr>
        <w:pStyle w:val="Corpodetexto"/>
        <w:spacing w:line="244" w:lineRule="auto"/>
        <w:ind w:right="107"/>
        <w:jc w:val="both"/>
        <w:rPr>
          <w:rFonts w:ascii="Arial" w:hAnsi="Arial" w:cs="Arial"/>
          <w:sz w:val="24"/>
          <w:szCs w:val="24"/>
        </w:rPr>
      </w:pPr>
      <w:r w:rsidRPr="00383C3F">
        <w:rPr>
          <w:rFonts w:ascii="Arial" w:hAnsi="Arial" w:cs="Arial"/>
          <w:b/>
          <w:bCs/>
          <w:color w:val="000000"/>
          <w:sz w:val="24"/>
          <w:szCs w:val="24"/>
        </w:rPr>
        <w:t>Art. 4</w:t>
      </w:r>
      <w:r w:rsidR="009E2B43" w:rsidRPr="00383C3F">
        <w:rPr>
          <w:rFonts w:ascii="Arial" w:hAnsi="Arial" w:cs="Arial"/>
          <w:b/>
          <w:bCs/>
          <w:color w:val="000000"/>
          <w:sz w:val="24"/>
          <w:szCs w:val="24"/>
        </w:rPr>
        <w:t>7</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9A510B" w:rsidRPr="00383C3F">
        <w:rPr>
          <w:rFonts w:ascii="Arial" w:hAnsi="Arial" w:cs="Arial"/>
          <w:sz w:val="24"/>
          <w:szCs w:val="24"/>
        </w:rPr>
        <w:t xml:space="preserve">Esgotado o prazo para o cumprimento da diligência investigatória indicada pelo Ministério Público, deve ser reiterado o </w:t>
      </w:r>
      <w:r w:rsidR="00DA1591" w:rsidRPr="00383C3F">
        <w:rPr>
          <w:rFonts w:ascii="Arial" w:hAnsi="Arial" w:cs="Arial"/>
          <w:sz w:val="24"/>
          <w:szCs w:val="24"/>
        </w:rPr>
        <w:t xml:space="preserve">expediente </w:t>
      </w:r>
      <w:r w:rsidR="009A510B" w:rsidRPr="00383C3F">
        <w:rPr>
          <w:rFonts w:ascii="Arial" w:hAnsi="Arial" w:cs="Arial"/>
          <w:sz w:val="24"/>
          <w:szCs w:val="24"/>
        </w:rPr>
        <w:t xml:space="preserve">com prazo de </w:t>
      </w:r>
      <w:r w:rsidR="00730413" w:rsidRPr="00383C3F">
        <w:rPr>
          <w:rFonts w:ascii="Arial" w:hAnsi="Arial" w:cs="Arial"/>
          <w:sz w:val="24"/>
          <w:szCs w:val="24"/>
        </w:rPr>
        <w:t>30</w:t>
      </w:r>
      <w:r w:rsidR="009A510B" w:rsidRPr="00383C3F">
        <w:rPr>
          <w:rFonts w:ascii="Arial" w:hAnsi="Arial" w:cs="Arial"/>
          <w:sz w:val="24"/>
          <w:szCs w:val="24"/>
        </w:rPr>
        <w:t xml:space="preserve"> </w:t>
      </w:r>
      <w:r w:rsidR="0045585A">
        <w:rPr>
          <w:rFonts w:ascii="Arial" w:hAnsi="Arial" w:cs="Arial"/>
          <w:sz w:val="24"/>
          <w:szCs w:val="24"/>
        </w:rPr>
        <w:t xml:space="preserve">(trinta) </w:t>
      </w:r>
      <w:r w:rsidR="009A510B" w:rsidRPr="00383C3F">
        <w:rPr>
          <w:rFonts w:ascii="Arial" w:hAnsi="Arial" w:cs="Arial"/>
          <w:sz w:val="24"/>
          <w:szCs w:val="24"/>
        </w:rPr>
        <w:t>dias para cumprimento. Com ou sem resposta, o que deve ser certificado, os autos devem</w:t>
      </w:r>
      <w:r w:rsidR="0045585A">
        <w:rPr>
          <w:rFonts w:ascii="Arial" w:hAnsi="Arial" w:cs="Arial"/>
          <w:sz w:val="24"/>
          <w:szCs w:val="24"/>
        </w:rPr>
        <w:t>, então,</w:t>
      </w:r>
      <w:r w:rsidR="009A510B" w:rsidRPr="00383C3F">
        <w:rPr>
          <w:rFonts w:ascii="Arial" w:hAnsi="Arial" w:cs="Arial"/>
          <w:sz w:val="24"/>
          <w:szCs w:val="24"/>
        </w:rPr>
        <w:t xml:space="preserve"> </w:t>
      </w:r>
      <w:r w:rsidR="00BE0C63">
        <w:rPr>
          <w:rFonts w:ascii="Arial" w:hAnsi="Arial" w:cs="Arial"/>
          <w:sz w:val="24"/>
          <w:szCs w:val="24"/>
        </w:rPr>
        <w:t>retornar</w:t>
      </w:r>
      <w:r w:rsidR="009A510B" w:rsidRPr="00383C3F">
        <w:rPr>
          <w:rFonts w:ascii="Arial" w:hAnsi="Arial" w:cs="Arial"/>
          <w:sz w:val="24"/>
          <w:szCs w:val="24"/>
        </w:rPr>
        <w:t xml:space="preserve"> ao</w:t>
      </w:r>
      <w:r w:rsidR="00263DB3" w:rsidRPr="00383C3F">
        <w:rPr>
          <w:rFonts w:ascii="Arial" w:hAnsi="Arial" w:cs="Arial"/>
          <w:sz w:val="24"/>
          <w:szCs w:val="24"/>
        </w:rPr>
        <w:t>(à)</w:t>
      </w:r>
      <w:r w:rsidR="009A510B" w:rsidRPr="00383C3F">
        <w:rPr>
          <w:rFonts w:ascii="Arial" w:hAnsi="Arial" w:cs="Arial"/>
          <w:sz w:val="24"/>
          <w:szCs w:val="24"/>
        </w:rPr>
        <w:t xml:space="preserve"> Representante Ministerial para manifestação</w:t>
      </w:r>
      <w:r w:rsidR="00BE0C63">
        <w:rPr>
          <w:rFonts w:ascii="Arial" w:hAnsi="Arial" w:cs="Arial"/>
          <w:sz w:val="24"/>
          <w:szCs w:val="24"/>
        </w:rPr>
        <w:t xml:space="preserve"> em </w:t>
      </w:r>
      <w:r w:rsidR="0045585A">
        <w:rPr>
          <w:rFonts w:ascii="Arial" w:hAnsi="Arial" w:cs="Arial"/>
          <w:sz w:val="24"/>
          <w:szCs w:val="24"/>
        </w:rPr>
        <w:t>5 (</w:t>
      </w:r>
      <w:r w:rsidR="00BE0C63">
        <w:rPr>
          <w:rFonts w:ascii="Arial" w:hAnsi="Arial" w:cs="Arial"/>
          <w:sz w:val="24"/>
          <w:szCs w:val="24"/>
        </w:rPr>
        <w:t>cinco</w:t>
      </w:r>
      <w:r w:rsidR="0045585A">
        <w:rPr>
          <w:rFonts w:ascii="Arial" w:hAnsi="Arial" w:cs="Arial"/>
          <w:sz w:val="24"/>
          <w:szCs w:val="24"/>
        </w:rPr>
        <w:t>)</w:t>
      </w:r>
      <w:r w:rsidR="00BE0C63">
        <w:rPr>
          <w:rFonts w:ascii="Arial" w:hAnsi="Arial" w:cs="Arial"/>
          <w:sz w:val="24"/>
          <w:szCs w:val="24"/>
        </w:rPr>
        <w:t xml:space="preserve"> dias</w:t>
      </w:r>
      <w:r w:rsidR="009A510B" w:rsidRPr="00383C3F">
        <w:rPr>
          <w:rFonts w:ascii="Arial" w:hAnsi="Arial" w:cs="Arial"/>
          <w:sz w:val="24"/>
          <w:szCs w:val="24"/>
        </w:rPr>
        <w:t>, inclusive sob prisma do controle externo da atividade policial.</w:t>
      </w:r>
    </w:p>
    <w:p w14:paraId="6B4EACB9" w14:textId="77777777" w:rsidR="001C43C4" w:rsidRPr="00383C3F" w:rsidRDefault="001C43C4" w:rsidP="00FD2C5E">
      <w:pPr>
        <w:pStyle w:val="Corpodetexto"/>
        <w:jc w:val="both"/>
        <w:rPr>
          <w:rFonts w:ascii="Arial" w:hAnsi="Arial" w:cs="Arial"/>
          <w:sz w:val="24"/>
          <w:szCs w:val="24"/>
        </w:rPr>
      </w:pPr>
    </w:p>
    <w:p w14:paraId="4211B647" w14:textId="126158F6" w:rsidR="00D30AB2" w:rsidRPr="00383C3F" w:rsidRDefault="00035BA6" w:rsidP="00FD2C5E">
      <w:pPr>
        <w:tabs>
          <w:tab w:val="left" w:pos="1410"/>
        </w:tabs>
        <w:spacing w:line="244" w:lineRule="auto"/>
        <w:ind w:right="111"/>
        <w:jc w:val="both"/>
        <w:rPr>
          <w:rFonts w:ascii="Arial" w:hAnsi="Arial" w:cs="Arial"/>
          <w:sz w:val="24"/>
          <w:szCs w:val="24"/>
        </w:rPr>
      </w:pPr>
      <w:r w:rsidRPr="00383C3F">
        <w:rPr>
          <w:rFonts w:ascii="Arial" w:hAnsi="Arial" w:cs="Arial"/>
          <w:b/>
          <w:bCs/>
          <w:color w:val="000000"/>
          <w:sz w:val="24"/>
          <w:szCs w:val="24"/>
        </w:rPr>
        <w:t>Art. 4</w:t>
      </w:r>
      <w:r w:rsidR="009E2B43" w:rsidRPr="00383C3F">
        <w:rPr>
          <w:rFonts w:ascii="Arial" w:hAnsi="Arial" w:cs="Arial"/>
          <w:b/>
          <w:bCs/>
          <w:color w:val="000000"/>
          <w:sz w:val="24"/>
          <w:szCs w:val="24"/>
        </w:rPr>
        <w:t>8</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9A510B" w:rsidRPr="00383C3F">
        <w:rPr>
          <w:rFonts w:ascii="Arial" w:hAnsi="Arial" w:cs="Arial"/>
          <w:sz w:val="24"/>
          <w:szCs w:val="24"/>
        </w:rPr>
        <w:t xml:space="preserve">Quando pendente realização </w:t>
      </w:r>
      <w:r w:rsidR="009A510B" w:rsidRPr="00383C3F">
        <w:rPr>
          <w:rFonts w:ascii="Arial" w:hAnsi="Arial" w:cs="Arial"/>
          <w:spacing w:val="3"/>
          <w:sz w:val="24"/>
          <w:szCs w:val="24"/>
        </w:rPr>
        <w:t xml:space="preserve">de </w:t>
      </w:r>
      <w:r w:rsidR="009A510B" w:rsidRPr="00383C3F">
        <w:rPr>
          <w:rFonts w:ascii="Arial" w:hAnsi="Arial" w:cs="Arial"/>
          <w:sz w:val="24"/>
          <w:szCs w:val="24"/>
        </w:rPr>
        <w:t>diligência investigatória e aos autos vier a providência faltante, remeter os autos</w:t>
      </w:r>
      <w:r w:rsidR="00124250">
        <w:rPr>
          <w:rFonts w:ascii="Arial" w:hAnsi="Arial" w:cs="Arial"/>
          <w:sz w:val="24"/>
          <w:szCs w:val="24"/>
        </w:rPr>
        <w:t>,</w:t>
      </w:r>
      <w:r w:rsidR="009A510B" w:rsidRPr="00383C3F">
        <w:rPr>
          <w:rFonts w:ascii="Arial" w:hAnsi="Arial" w:cs="Arial"/>
          <w:sz w:val="24"/>
          <w:szCs w:val="24"/>
        </w:rPr>
        <w:t xml:space="preserve"> diretamente</w:t>
      </w:r>
      <w:r w:rsidR="00124250">
        <w:rPr>
          <w:rFonts w:ascii="Arial" w:hAnsi="Arial" w:cs="Arial"/>
          <w:sz w:val="24"/>
          <w:szCs w:val="24"/>
        </w:rPr>
        <w:t>,</w:t>
      </w:r>
      <w:r w:rsidR="009A510B" w:rsidRPr="00383C3F">
        <w:rPr>
          <w:rFonts w:ascii="Arial" w:hAnsi="Arial" w:cs="Arial"/>
          <w:sz w:val="24"/>
          <w:szCs w:val="24"/>
        </w:rPr>
        <w:t xml:space="preserve"> ao Ministério Público para manifestação.</w:t>
      </w:r>
    </w:p>
    <w:p w14:paraId="29766A93" w14:textId="48B74E23" w:rsidR="00D30AB2" w:rsidRDefault="00D30AB2" w:rsidP="00FD2C5E">
      <w:pPr>
        <w:pStyle w:val="PargrafodaLista"/>
        <w:tabs>
          <w:tab w:val="left" w:pos="1410"/>
        </w:tabs>
        <w:spacing w:line="244" w:lineRule="auto"/>
        <w:ind w:left="567" w:right="111"/>
        <w:rPr>
          <w:rFonts w:ascii="Arial" w:hAnsi="Arial" w:cs="Arial"/>
          <w:sz w:val="24"/>
          <w:szCs w:val="24"/>
        </w:rPr>
      </w:pPr>
    </w:p>
    <w:p w14:paraId="3B3D657D" w14:textId="77777777" w:rsidR="00711F11" w:rsidRPr="00383C3F" w:rsidRDefault="00711F11" w:rsidP="00FD2C5E">
      <w:pPr>
        <w:pStyle w:val="PargrafodaLista"/>
        <w:tabs>
          <w:tab w:val="left" w:pos="1410"/>
        </w:tabs>
        <w:spacing w:line="244" w:lineRule="auto"/>
        <w:ind w:left="567" w:right="111"/>
        <w:rPr>
          <w:rFonts w:ascii="Arial" w:hAnsi="Arial" w:cs="Arial"/>
          <w:sz w:val="24"/>
          <w:szCs w:val="24"/>
        </w:rPr>
      </w:pPr>
    </w:p>
    <w:p w14:paraId="00A54E07" w14:textId="37679922" w:rsidR="00D30AB2" w:rsidRPr="00383C3F" w:rsidRDefault="00035BA6" w:rsidP="00FD2C5E">
      <w:pPr>
        <w:tabs>
          <w:tab w:val="left" w:pos="1410"/>
        </w:tabs>
        <w:spacing w:line="244" w:lineRule="auto"/>
        <w:ind w:right="111"/>
        <w:jc w:val="both"/>
        <w:rPr>
          <w:rFonts w:ascii="Arial" w:hAnsi="Arial" w:cs="Arial"/>
          <w:sz w:val="24"/>
          <w:szCs w:val="24"/>
        </w:rPr>
      </w:pPr>
      <w:r w:rsidRPr="00383C3F">
        <w:rPr>
          <w:rFonts w:ascii="Arial" w:hAnsi="Arial" w:cs="Arial"/>
          <w:b/>
          <w:bCs/>
          <w:color w:val="000000"/>
          <w:sz w:val="24"/>
          <w:szCs w:val="24"/>
        </w:rPr>
        <w:t xml:space="preserve">Art. </w:t>
      </w:r>
      <w:r w:rsidR="009E2B43" w:rsidRPr="00383C3F">
        <w:rPr>
          <w:rFonts w:ascii="Arial" w:hAnsi="Arial" w:cs="Arial"/>
          <w:b/>
          <w:bCs/>
          <w:color w:val="000000"/>
          <w:sz w:val="24"/>
          <w:szCs w:val="24"/>
        </w:rPr>
        <w:t>49</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9A510B" w:rsidRPr="00383C3F">
        <w:rPr>
          <w:rFonts w:ascii="Arial" w:hAnsi="Arial" w:cs="Arial"/>
          <w:sz w:val="24"/>
          <w:szCs w:val="24"/>
        </w:rPr>
        <w:t>Apresentada denúncia pelo Ministério Público</w:t>
      </w:r>
      <w:r w:rsidR="00124250">
        <w:rPr>
          <w:rFonts w:ascii="Arial" w:hAnsi="Arial" w:cs="Arial"/>
          <w:sz w:val="24"/>
          <w:szCs w:val="24"/>
        </w:rPr>
        <w:t>,</w:t>
      </w:r>
      <w:r w:rsidR="009A510B" w:rsidRPr="00383C3F">
        <w:rPr>
          <w:rFonts w:ascii="Arial" w:hAnsi="Arial" w:cs="Arial"/>
          <w:sz w:val="24"/>
          <w:szCs w:val="24"/>
        </w:rPr>
        <w:t xml:space="preserve"> deverá a </w:t>
      </w:r>
      <w:r w:rsidR="007970D0" w:rsidRPr="00383C3F">
        <w:rPr>
          <w:rFonts w:ascii="Arial" w:hAnsi="Arial" w:cs="Arial"/>
          <w:sz w:val="24"/>
          <w:szCs w:val="24"/>
        </w:rPr>
        <w:t>Secretaria</w:t>
      </w:r>
      <w:r w:rsidR="009A510B" w:rsidRPr="00383C3F">
        <w:rPr>
          <w:rFonts w:ascii="Arial" w:hAnsi="Arial" w:cs="Arial"/>
          <w:sz w:val="24"/>
          <w:szCs w:val="24"/>
        </w:rPr>
        <w:t xml:space="preserve"> atualizar </w:t>
      </w:r>
      <w:r w:rsidR="009A510B" w:rsidRPr="00383C3F">
        <w:rPr>
          <w:rFonts w:ascii="Arial" w:hAnsi="Arial" w:cs="Arial"/>
          <w:spacing w:val="3"/>
          <w:sz w:val="24"/>
          <w:szCs w:val="24"/>
        </w:rPr>
        <w:t xml:space="preserve">os </w:t>
      </w:r>
      <w:r w:rsidR="009A510B" w:rsidRPr="00383C3F">
        <w:rPr>
          <w:rFonts w:ascii="Arial" w:hAnsi="Arial" w:cs="Arial"/>
          <w:sz w:val="24"/>
          <w:szCs w:val="24"/>
        </w:rPr>
        <w:t>antecedentes do</w:t>
      </w:r>
      <w:r w:rsidR="007200A5" w:rsidRPr="00383C3F">
        <w:rPr>
          <w:rFonts w:ascii="Arial" w:hAnsi="Arial" w:cs="Arial"/>
          <w:sz w:val="24"/>
          <w:szCs w:val="24"/>
        </w:rPr>
        <w:t>(a)</w:t>
      </w:r>
      <w:r w:rsidR="009A510B" w:rsidRPr="00383C3F">
        <w:rPr>
          <w:rFonts w:ascii="Arial" w:hAnsi="Arial" w:cs="Arial"/>
          <w:sz w:val="24"/>
          <w:szCs w:val="24"/>
        </w:rPr>
        <w:t xml:space="preserve"> acusado(</w:t>
      </w:r>
      <w:r w:rsidR="007200A5" w:rsidRPr="00383C3F">
        <w:rPr>
          <w:rFonts w:ascii="Arial" w:hAnsi="Arial" w:cs="Arial"/>
          <w:sz w:val="24"/>
          <w:szCs w:val="24"/>
        </w:rPr>
        <w:t>a</w:t>
      </w:r>
      <w:r w:rsidR="009A510B" w:rsidRPr="00383C3F">
        <w:rPr>
          <w:rFonts w:ascii="Arial" w:hAnsi="Arial" w:cs="Arial"/>
          <w:sz w:val="24"/>
          <w:szCs w:val="24"/>
        </w:rPr>
        <w:t xml:space="preserve">) </w:t>
      </w:r>
      <w:r w:rsidR="00124250">
        <w:rPr>
          <w:rFonts w:ascii="Arial" w:hAnsi="Arial" w:cs="Arial"/>
          <w:sz w:val="24"/>
          <w:szCs w:val="24"/>
        </w:rPr>
        <w:t xml:space="preserve">por meio </w:t>
      </w:r>
      <w:r w:rsidR="009A510B" w:rsidRPr="00383C3F">
        <w:rPr>
          <w:rFonts w:ascii="Arial" w:hAnsi="Arial" w:cs="Arial"/>
          <w:sz w:val="24"/>
          <w:szCs w:val="24"/>
        </w:rPr>
        <w:t xml:space="preserve">do sistema </w:t>
      </w:r>
      <w:r w:rsidR="00124250" w:rsidRPr="00383C3F">
        <w:rPr>
          <w:rFonts w:ascii="Arial" w:hAnsi="Arial" w:cs="Arial"/>
          <w:sz w:val="24"/>
          <w:szCs w:val="24"/>
        </w:rPr>
        <w:t>Oráculo</w:t>
      </w:r>
      <w:r w:rsidR="001C18F8" w:rsidRPr="00383C3F">
        <w:rPr>
          <w:rFonts w:ascii="Arial" w:hAnsi="Arial" w:cs="Arial"/>
          <w:sz w:val="24"/>
          <w:szCs w:val="24"/>
        </w:rPr>
        <w:t xml:space="preserve"> </w:t>
      </w:r>
      <w:r w:rsidR="009A510B" w:rsidRPr="00383C3F">
        <w:rPr>
          <w:rFonts w:ascii="Arial" w:hAnsi="Arial" w:cs="Arial"/>
          <w:sz w:val="24"/>
          <w:szCs w:val="24"/>
        </w:rPr>
        <w:t>e</w:t>
      </w:r>
      <w:r w:rsidR="00DA1591" w:rsidRPr="00383C3F">
        <w:rPr>
          <w:rFonts w:ascii="Arial" w:hAnsi="Arial" w:cs="Arial"/>
          <w:sz w:val="24"/>
          <w:szCs w:val="24"/>
        </w:rPr>
        <w:t>,</w:t>
      </w:r>
      <w:r w:rsidR="009A510B" w:rsidRPr="00383C3F">
        <w:rPr>
          <w:rFonts w:ascii="Arial" w:hAnsi="Arial" w:cs="Arial"/>
          <w:sz w:val="24"/>
          <w:szCs w:val="24"/>
        </w:rPr>
        <w:t xml:space="preserve"> arroladas testemunhas, promover o cadastramento delas no sistema eletrônico</w:t>
      </w:r>
      <w:r w:rsidR="009A510B" w:rsidRPr="00383C3F">
        <w:rPr>
          <w:rFonts w:ascii="Arial" w:hAnsi="Arial" w:cs="Arial"/>
          <w:spacing w:val="40"/>
          <w:sz w:val="24"/>
          <w:szCs w:val="24"/>
        </w:rPr>
        <w:t xml:space="preserve"> </w:t>
      </w:r>
      <w:r w:rsidR="00124250" w:rsidRPr="00383C3F">
        <w:rPr>
          <w:rFonts w:ascii="Arial" w:hAnsi="Arial" w:cs="Arial"/>
          <w:sz w:val="24"/>
          <w:szCs w:val="24"/>
        </w:rPr>
        <w:t>Projudi</w:t>
      </w:r>
      <w:r w:rsidR="009A510B" w:rsidRPr="00383C3F">
        <w:rPr>
          <w:rFonts w:ascii="Arial" w:hAnsi="Arial" w:cs="Arial"/>
          <w:sz w:val="24"/>
          <w:szCs w:val="24"/>
        </w:rPr>
        <w:t>.</w:t>
      </w:r>
    </w:p>
    <w:p w14:paraId="0A9F38ED" w14:textId="77777777" w:rsidR="00E3526A" w:rsidRPr="00383C3F" w:rsidRDefault="00E3526A" w:rsidP="00FD2C5E">
      <w:pPr>
        <w:pStyle w:val="PargrafodaLista"/>
        <w:rPr>
          <w:rFonts w:ascii="Arial" w:hAnsi="Arial" w:cs="Arial"/>
          <w:sz w:val="24"/>
          <w:szCs w:val="24"/>
        </w:rPr>
      </w:pPr>
    </w:p>
    <w:p w14:paraId="76ECE0A7" w14:textId="1E6FF1ED" w:rsidR="00D30AB2" w:rsidRPr="00383C3F" w:rsidRDefault="00035BA6" w:rsidP="00FD2C5E">
      <w:pPr>
        <w:pStyle w:val="PargrafodaLista"/>
        <w:tabs>
          <w:tab w:val="left" w:pos="1410"/>
        </w:tabs>
        <w:spacing w:line="244" w:lineRule="auto"/>
        <w:ind w:left="567" w:right="111"/>
        <w:rPr>
          <w:rFonts w:ascii="Arial" w:hAnsi="Arial" w:cs="Arial"/>
          <w:sz w:val="24"/>
          <w:szCs w:val="24"/>
        </w:rPr>
      </w:pPr>
      <w:r w:rsidRPr="00383C3F">
        <w:rPr>
          <w:rFonts w:ascii="Arial" w:hAnsi="Arial" w:cs="Arial"/>
          <w:b/>
          <w:bCs/>
          <w:color w:val="000000"/>
          <w:sz w:val="24"/>
          <w:szCs w:val="24"/>
        </w:rPr>
        <w:t xml:space="preserve">Parágrafo único. </w:t>
      </w:r>
      <w:r w:rsidR="009A510B" w:rsidRPr="00383C3F">
        <w:rPr>
          <w:rFonts w:ascii="Arial" w:hAnsi="Arial" w:cs="Arial"/>
          <w:sz w:val="24"/>
          <w:szCs w:val="24"/>
        </w:rPr>
        <w:t xml:space="preserve">Caso o Ministério Público </w:t>
      </w:r>
      <w:r w:rsidR="009A510B" w:rsidRPr="00383C3F">
        <w:rPr>
          <w:rFonts w:ascii="Arial" w:hAnsi="Arial" w:cs="Arial"/>
          <w:spacing w:val="-3"/>
          <w:sz w:val="24"/>
          <w:szCs w:val="24"/>
        </w:rPr>
        <w:t xml:space="preserve">não </w:t>
      </w:r>
      <w:r w:rsidR="009A510B" w:rsidRPr="00383C3F">
        <w:rPr>
          <w:rFonts w:ascii="Arial" w:hAnsi="Arial" w:cs="Arial"/>
          <w:sz w:val="24"/>
          <w:szCs w:val="24"/>
        </w:rPr>
        <w:t xml:space="preserve">tenha </w:t>
      </w:r>
      <w:r w:rsidR="009A510B" w:rsidRPr="00383C3F">
        <w:rPr>
          <w:rFonts w:ascii="Arial" w:hAnsi="Arial" w:cs="Arial"/>
          <w:spacing w:val="-3"/>
          <w:sz w:val="24"/>
          <w:szCs w:val="24"/>
        </w:rPr>
        <w:t xml:space="preserve">se </w:t>
      </w:r>
      <w:r w:rsidR="009A510B" w:rsidRPr="00383C3F">
        <w:rPr>
          <w:rFonts w:ascii="Arial" w:hAnsi="Arial" w:cs="Arial"/>
          <w:sz w:val="24"/>
          <w:szCs w:val="24"/>
        </w:rPr>
        <w:t xml:space="preserve">manifestado sobre a viabilidade </w:t>
      </w:r>
      <w:r w:rsidR="009A510B" w:rsidRPr="00383C3F">
        <w:rPr>
          <w:rFonts w:ascii="Arial" w:hAnsi="Arial" w:cs="Arial"/>
          <w:spacing w:val="3"/>
          <w:sz w:val="24"/>
          <w:szCs w:val="24"/>
        </w:rPr>
        <w:t xml:space="preserve">da </w:t>
      </w:r>
      <w:r w:rsidR="009A510B" w:rsidRPr="00383C3F">
        <w:rPr>
          <w:rFonts w:ascii="Arial" w:hAnsi="Arial" w:cs="Arial"/>
          <w:sz w:val="24"/>
          <w:szCs w:val="24"/>
        </w:rPr>
        <w:t xml:space="preserve">suspensão do processo, deverão </w:t>
      </w:r>
      <w:r w:rsidR="009A510B" w:rsidRPr="00383C3F">
        <w:rPr>
          <w:rFonts w:ascii="Arial" w:hAnsi="Arial" w:cs="Arial"/>
          <w:spacing w:val="3"/>
          <w:sz w:val="24"/>
          <w:szCs w:val="24"/>
        </w:rPr>
        <w:t xml:space="preserve">os </w:t>
      </w:r>
      <w:r w:rsidR="009A510B" w:rsidRPr="00383C3F">
        <w:rPr>
          <w:rFonts w:ascii="Arial" w:hAnsi="Arial" w:cs="Arial"/>
          <w:sz w:val="24"/>
          <w:szCs w:val="24"/>
        </w:rPr>
        <w:t xml:space="preserve">autos </w:t>
      </w:r>
      <w:r w:rsidR="009A510B" w:rsidRPr="00383C3F">
        <w:rPr>
          <w:rFonts w:ascii="Arial" w:hAnsi="Arial" w:cs="Arial"/>
          <w:spacing w:val="-2"/>
          <w:sz w:val="24"/>
          <w:szCs w:val="24"/>
        </w:rPr>
        <w:t xml:space="preserve">ser </w:t>
      </w:r>
      <w:r w:rsidR="009A510B" w:rsidRPr="00383C3F">
        <w:rPr>
          <w:rFonts w:ascii="Arial" w:hAnsi="Arial" w:cs="Arial"/>
          <w:sz w:val="24"/>
          <w:szCs w:val="24"/>
        </w:rPr>
        <w:t>remetidos ao Ministério Público para manifestação</w:t>
      </w:r>
      <w:r w:rsidR="00061E83" w:rsidRPr="00383C3F">
        <w:rPr>
          <w:rFonts w:ascii="Arial" w:hAnsi="Arial" w:cs="Arial"/>
          <w:sz w:val="24"/>
          <w:szCs w:val="24"/>
        </w:rPr>
        <w:t xml:space="preserve"> expressa</w:t>
      </w:r>
      <w:r w:rsidR="009A510B" w:rsidRPr="00383C3F">
        <w:rPr>
          <w:rFonts w:ascii="Arial" w:hAnsi="Arial" w:cs="Arial"/>
          <w:sz w:val="24"/>
          <w:szCs w:val="24"/>
        </w:rPr>
        <w:t xml:space="preserve"> a respeito</w:t>
      </w:r>
      <w:r w:rsidR="00BE0C63">
        <w:rPr>
          <w:rFonts w:ascii="Arial" w:hAnsi="Arial" w:cs="Arial"/>
          <w:sz w:val="24"/>
          <w:szCs w:val="24"/>
        </w:rPr>
        <w:t xml:space="preserve"> em cinco dias</w:t>
      </w:r>
      <w:r w:rsidR="009A510B" w:rsidRPr="00383C3F">
        <w:rPr>
          <w:rFonts w:ascii="Arial" w:hAnsi="Arial" w:cs="Arial"/>
          <w:sz w:val="24"/>
          <w:szCs w:val="24"/>
        </w:rPr>
        <w:t xml:space="preserve">, </w:t>
      </w:r>
      <w:r w:rsidR="009A510B" w:rsidRPr="00383C3F">
        <w:rPr>
          <w:rFonts w:ascii="Arial" w:hAnsi="Arial" w:cs="Arial"/>
          <w:spacing w:val="-3"/>
          <w:sz w:val="24"/>
          <w:szCs w:val="24"/>
        </w:rPr>
        <w:t xml:space="preserve">salvo </w:t>
      </w:r>
      <w:r w:rsidR="009A510B" w:rsidRPr="00383C3F">
        <w:rPr>
          <w:rFonts w:ascii="Arial" w:hAnsi="Arial" w:cs="Arial"/>
          <w:sz w:val="24"/>
          <w:szCs w:val="24"/>
        </w:rPr>
        <w:t xml:space="preserve">em caso </w:t>
      </w:r>
      <w:r w:rsidR="009A510B" w:rsidRPr="00383C3F">
        <w:rPr>
          <w:rFonts w:ascii="Arial" w:hAnsi="Arial" w:cs="Arial"/>
          <w:spacing w:val="3"/>
          <w:sz w:val="24"/>
          <w:szCs w:val="24"/>
        </w:rPr>
        <w:t xml:space="preserve">de </w:t>
      </w:r>
      <w:r w:rsidR="009A510B" w:rsidRPr="00383C3F">
        <w:rPr>
          <w:rFonts w:ascii="Arial" w:hAnsi="Arial" w:cs="Arial"/>
          <w:sz w:val="24"/>
          <w:szCs w:val="24"/>
        </w:rPr>
        <w:t xml:space="preserve">esclarecimento do motivo </w:t>
      </w:r>
      <w:r w:rsidR="009A510B" w:rsidRPr="00383C3F">
        <w:rPr>
          <w:rFonts w:ascii="Arial" w:hAnsi="Arial" w:cs="Arial"/>
          <w:spacing w:val="3"/>
          <w:sz w:val="24"/>
          <w:szCs w:val="24"/>
        </w:rPr>
        <w:t xml:space="preserve">da </w:t>
      </w:r>
      <w:r w:rsidR="009A510B" w:rsidRPr="00383C3F">
        <w:rPr>
          <w:rFonts w:ascii="Arial" w:hAnsi="Arial" w:cs="Arial"/>
          <w:sz w:val="24"/>
          <w:szCs w:val="24"/>
        </w:rPr>
        <w:t>ausência de oferecimento da</w:t>
      </w:r>
      <w:r w:rsidR="009A510B" w:rsidRPr="00383C3F">
        <w:rPr>
          <w:rFonts w:ascii="Arial" w:hAnsi="Arial" w:cs="Arial"/>
          <w:spacing w:val="1"/>
          <w:sz w:val="24"/>
          <w:szCs w:val="24"/>
        </w:rPr>
        <w:t xml:space="preserve"> </w:t>
      </w:r>
      <w:r w:rsidR="009A510B" w:rsidRPr="00383C3F">
        <w:rPr>
          <w:rFonts w:ascii="Arial" w:hAnsi="Arial" w:cs="Arial"/>
          <w:sz w:val="24"/>
          <w:szCs w:val="24"/>
        </w:rPr>
        <w:t>proposta.</w:t>
      </w:r>
    </w:p>
    <w:p w14:paraId="7DEAEE95" w14:textId="77777777" w:rsidR="00D30AB2" w:rsidRPr="00383C3F" w:rsidRDefault="00D30AB2" w:rsidP="00FD2C5E">
      <w:pPr>
        <w:pStyle w:val="PargrafodaLista"/>
        <w:tabs>
          <w:tab w:val="left" w:pos="1410"/>
        </w:tabs>
        <w:spacing w:line="244" w:lineRule="auto"/>
        <w:ind w:left="1134" w:right="111"/>
        <w:rPr>
          <w:rFonts w:ascii="Arial" w:hAnsi="Arial" w:cs="Arial"/>
          <w:sz w:val="24"/>
          <w:szCs w:val="24"/>
        </w:rPr>
      </w:pPr>
    </w:p>
    <w:p w14:paraId="09587A25" w14:textId="02A3F67C" w:rsidR="00B65858" w:rsidRPr="00383C3F" w:rsidRDefault="00035BA6" w:rsidP="00FD2C5E">
      <w:pPr>
        <w:tabs>
          <w:tab w:val="left" w:pos="1410"/>
        </w:tabs>
        <w:spacing w:line="244" w:lineRule="auto"/>
        <w:ind w:right="111"/>
        <w:jc w:val="both"/>
        <w:rPr>
          <w:rFonts w:ascii="Arial" w:hAnsi="Arial" w:cs="Arial"/>
          <w:sz w:val="24"/>
          <w:szCs w:val="24"/>
        </w:rPr>
      </w:pPr>
      <w:r w:rsidRPr="00383C3F">
        <w:rPr>
          <w:rFonts w:ascii="Arial" w:hAnsi="Arial" w:cs="Arial"/>
          <w:b/>
          <w:bCs/>
          <w:color w:val="000000"/>
          <w:sz w:val="24"/>
          <w:szCs w:val="24"/>
        </w:rPr>
        <w:t>Art. 5</w:t>
      </w:r>
      <w:r w:rsidR="009E2B43" w:rsidRPr="00383C3F">
        <w:rPr>
          <w:rFonts w:ascii="Arial" w:hAnsi="Arial" w:cs="Arial"/>
          <w:b/>
          <w:bCs/>
          <w:color w:val="000000"/>
          <w:sz w:val="24"/>
          <w:szCs w:val="24"/>
        </w:rPr>
        <w:t>0</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B65858" w:rsidRPr="00383C3F">
        <w:rPr>
          <w:rFonts w:ascii="Arial" w:hAnsi="Arial" w:cs="Arial"/>
          <w:sz w:val="24"/>
          <w:szCs w:val="24"/>
        </w:rPr>
        <w:t>Havendo requerimento pela parte ofendida (vítima) no tocante à sua habilitação como assistente, encaminhar os autos ao Ministério Público para manifestação, pelo prazo de 10 (dez) dias.</w:t>
      </w:r>
    </w:p>
    <w:p w14:paraId="6D9B4CB8" w14:textId="77777777" w:rsidR="00D30AB2" w:rsidRPr="00672845" w:rsidRDefault="00D30AB2" w:rsidP="00FD2C5E">
      <w:pPr>
        <w:pStyle w:val="PargrafodaLista"/>
        <w:rPr>
          <w:rFonts w:ascii="Arial" w:hAnsi="Arial" w:cs="Arial"/>
          <w:sz w:val="24"/>
          <w:szCs w:val="24"/>
        </w:rPr>
      </w:pPr>
    </w:p>
    <w:p w14:paraId="64D2A2C5" w14:textId="6533203B" w:rsidR="001C18F8" w:rsidRPr="00383C3F" w:rsidRDefault="001C18F8" w:rsidP="00FD2C5E">
      <w:pPr>
        <w:pStyle w:val="Ttulo1"/>
        <w:numPr>
          <w:ilvl w:val="0"/>
          <w:numId w:val="4"/>
        </w:numPr>
        <w:jc w:val="both"/>
        <w:rPr>
          <w:rFonts w:ascii="Arial" w:hAnsi="Arial" w:cs="Arial"/>
          <w:szCs w:val="24"/>
        </w:rPr>
      </w:pPr>
      <w:bookmarkStart w:id="11" w:name="_Toc72756013"/>
      <w:r w:rsidRPr="00383C3F">
        <w:rPr>
          <w:rFonts w:ascii="Arial" w:hAnsi="Arial" w:cs="Arial"/>
          <w:szCs w:val="24"/>
        </w:rPr>
        <w:t>BENS APREENDIDOS</w:t>
      </w:r>
      <w:bookmarkEnd w:id="11"/>
    </w:p>
    <w:p w14:paraId="51BD8117" w14:textId="6E0E436B" w:rsidR="001C18F8" w:rsidRPr="00383C3F" w:rsidRDefault="001C18F8" w:rsidP="00FD2C5E">
      <w:pPr>
        <w:pStyle w:val="Corpodetexto"/>
        <w:jc w:val="both"/>
        <w:rPr>
          <w:rFonts w:ascii="Arial" w:hAnsi="Arial" w:cs="Arial"/>
          <w:sz w:val="24"/>
          <w:szCs w:val="24"/>
        </w:rPr>
      </w:pPr>
    </w:p>
    <w:p w14:paraId="06B53CF5" w14:textId="331403E4" w:rsidR="00D30AB2" w:rsidRPr="00383C3F" w:rsidRDefault="00035BA6" w:rsidP="00FD2C5E">
      <w:pPr>
        <w:tabs>
          <w:tab w:val="left" w:pos="1324"/>
        </w:tabs>
        <w:spacing w:line="244" w:lineRule="auto"/>
        <w:ind w:right="120"/>
        <w:jc w:val="both"/>
        <w:rPr>
          <w:rFonts w:ascii="Arial" w:hAnsi="Arial" w:cs="Arial"/>
          <w:sz w:val="24"/>
          <w:szCs w:val="24"/>
        </w:rPr>
      </w:pPr>
      <w:r w:rsidRPr="00383C3F">
        <w:rPr>
          <w:rFonts w:ascii="Arial" w:hAnsi="Arial" w:cs="Arial"/>
          <w:b/>
          <w:bCs/>
          <w:color w:val="000000"/>
          <w:sz w:val="24"/>
          <w:szCs w:val="24"/>
        </w:rPr>
        <w:t>Art. 5</w:t>
      </w:r>
      <w:r w:rsidR="009E2B43" w:rsidRPr="00383C3F">
        <w:rPr>
          <w:rFonts w:ascii="Arial" w:hAnsi="Arial" w:cs="Arial"/>
          <w:b/>
          <w:bCs/>
          <w:color w:val="000000"/>
          <w:sz w:val="24"/>
          <w:szCs w:val="24"/>
        </w:rPr>
        <w:t>1</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1C18F8" w:rsidRPr="00383C3F">
        <w:rPr>
          <w:rFonts w:ascii="Arial" w:hAnsi="Arial" w:cs="Arial"/>
          <w:sz w:val="24"/>
          <w:szCs w:val="24"/>
        </w:rPr>
        <w:t xml:space="preserve">Quando formulado pedido </w:t>
      </w:r>
      <w:r w:rsidR="001C18F8" w:rsidRPr="00383C3F">
        <w:rPr>
          <w:rFonts w:ascii="Arial" w:hAnsi="Arial" w:cs="Arial"/>
          <w:spacing w:val="3"/>
          <w:sz w:val="24"/>
          <w:szCs w:val="24"/>
        </w:rPr>
        <w:t xml:space="preserve">de </w:t>
      </w:r>
      <w:r w:rsidR="001C18F8" w:rsidRPr="00383C3F">
        <w:rPr>
          <w:rFonts w:ascii="Arial" w:hAnsi="Arial" w:cs="Arial"/>
          <w:sz w:val="24"/>
          <w:szCs w:val="24"/>
        </w:rPr>
        <w:t xml:space="preserve">restituição </w:t>
      </w:r>
      <w:r w:rsidR="001C18F8" w:rsidRPr="00383C3F">
        <w:rPr>
          <w:rFonts w:ascii="Arial" w:hAnsi="Arial" w:cs="Arial"/>
          <w:spacing w:val="3"/>
          <w:sz w:val="24"/>
          <w:szCs w:val="24"/>
        </w:rPr>
        <w:t xml:space="preserve">de </w:t>
      </w:r>
      <w:r w:rsidR="001C18F8" w:rsidRPr="00383C3F">
        <w:rPr>
          <w:rFonts w:ascii="Arial" w:hAnsi="Arial" w:cs="Arial"/>
          <w:sz w:val="24"/>
          <w:szCs w:val="24"/>
        </w:rPr>
        <w:t>bem apreendido, colher manifestação do Ministério Público</w:t>
      </w:r>
      <w:r w:rsidR="00BE0C63">
        <w:rPr>
          <w:rFonts w:ascii="Arial" w:hAnsi="Arial" w:cs="Arial"/>
          <w:sz w:val="24"/>
          <w:szCs w:val="24"/>
        </w:rPr>
        <w:t xml:space="preserve"> em 10 </w:t>
      </w:r>
      <w:r w:rsidR="00CB0CBD">
        <w:rPr>
          <w:rFonts w:ascii="Arial" w:hAnsi="Arial" w:cs="Arial"/>
          <w:sz w:val="24"/>
          <w:szCs w:val="24"/>
        </w:rPr>
        <w:t xml:space="preserve">(dez) </w:t>
      </w:r>
      <w:r w:rsidR="00BE0C63">
        <w:rPr>
          <w:rFonts w:ascii="Arial" w:hAnsi="Arial" w:cs="Arial"/>
          <w:sz w:val="24"/>
          <w:szCs w:val="24"/>
        </w:rPr>
        <w:t>dias</w:t>
      </w:r>
      <w:r w:rsidR="001C18F8" w:rsidRPr="00383C3F">
        <w:rPr>
          <w:rFonts w:ascii="Arial" w:hAnsi="Arial" w:cs="Arial"/>
          <w:sz w:val="24"/>
          <w:szCs w:val="24"/>
        </w:rPr>
        <w:t xml:space="preserve"> a</w:t>
      </w:r>
      <w:r w:rsidR="001C18F8" w:rsidRPr="00383C3F">
        <w:rPr>
          <w:rFonts w:ascii="Arial" w:hAnsi="Arial" w:cs="Arial"/>
          <w:spacing w:val="7"/>
          <w:sz w:val="24"/>
          <w:szCs w:val="24"/>
        </w:rPr>
        <w:t xml:space="preserve"> </w:t>
      </w:r>
      <w:r w:rsidR="001C18F8" w:rsidRPr="00383C3F">
        <w:rPr>
          <w:rFonts w:ascii="Arial" w:hAnsi="Arial" w:cs="Arial"/>
          <w:sz w:val="24"/>
          <w:szCs w:val="24"/>
        </w:rPr>
        <w:t>respeito.</w:t>
      </w:r>
    </w:p>
    <w:p w14:paraId="25BA91A0" w14:textId="77777777" w:rsidR="00D30AB2" w:rsidRPr="00383C3F" w:rsidRDefault="00D30AB2" w:rsidP="00FD2C5E">
      <w:pPr>
        <w:tabs>
          <w:tab w:val="left" w:pos="1324"/>
        </w:tabs>
        <w:spacing w:line="244" w:lineRule="auto"/>
        <w:ind w:right="120"/>
        <w:jc w:val="both"/>
        <w:rPr>
          <w:rFonts w:ascii="Arial" w:hAnsi="Arial" w:cs="Arial"/>
          <w:sz w:val="24"/>
          <w:szCs w:val="24"/>
        </w:rPr>
      </w:pPr>
    </w:p>
    <w:p w14:paraId="47190A42" w14:textId="1275AFAB" w:rsidR="001C18F8" w:rsidRPr="00383C3F" w:rsidRDefault="00B0670C" w:rsidP="00B0670C">
      <w:pPr>
        <w:tabs>
          <w:tab w:val="left" w:pos="1324"/>
        </w:tabs>
        <w:spacing w:line="244" w:lineRule="auto"/>
        <w:ind w:left="567" w:right="120"/>
        <w:jc w:val="both"/>
        <w:rPr>
          <w:rFonts w:ascii="Arial" w:hAnsi="Arial" w:cs="Arial"/>
          <w:sz w:val="24"/>
          <w:szCs w:val="24"/>
        </w:rPr>
      </w:pPr>
      <w:r w:rsidRPr="00383C3F">
        <w:rPr>
          <w:rFonts w:ascii="Arial" w:hAnsi="Arial" w:cs="Arial"/>
          <w:b/>
          <w:bCs/>
          <w:color w:val="000000"/>
          <w:sz w:val="24"/>
          <w:szCs w:val="24"/>
        </w:rPr>
        <w:t xml:space="preserve">Parágrafo único. </w:t>
      </w:r>
      <w:r w:rsidR="001C18F8" w:rsidRPr="00383C3F">
        <w:rPr>
          <w:rFonts w:ascii="Arial" w:hAnsi="Arial" w:cs="Arial"/>
          <w:sz w:val="24"/>
          <w:szCs w:val="24"/>
        </w:rPr>
        <w:t xml:space="preserve">Deverá a </w:t>
      </w:r>
      <w:r w:rsidR="00CB0CBD">
        <w:rPr>
          <w:rFonts w:ascii="Arial" w:hAnsi="Arial" w:cs="Arial"/>
          <w:sz w:val="24"/>
          <w:szCs w:val="24"/>
        </w:rPr>
        <w:t>S</w:t>
      </w:r>
      <w:r w:rsidR="00850555" w:rsidRPr="00383C3F">
        <w:rPr>
          <w:rFonts w:ascii="Arial" w:hAnsi="Arial" w:cs="Arial"/>
          <w:sz w:val="24"/>
          <w:szCs w:val="24"/>
        </w:rPr>
        <w:t>ecretaria</w:t>
      </w:r>
      <w:r w:rsidR="001C18F8" w:rsidRPr="00383C3F">
        <w:rPr>
          <w:rFonts w:ascii="Arial" w:hAnsi="Arial" w:cs="Arial"/>
          <w:sz w:val="24"/>
          <w:szCs w:val="24"/>
        </w:rPr>
        <w:t xml:space="preserve"> atentar-se para a célere tramitação do feito quando se tratar de pedido de restituição formulado pela vítima (artigo quinto, VI, da </w:t>
      </w:r>
      <w:hyperlink r:id="rId46" w:history="1">
        <w:r w:rsidR="001C18F8" w:rsidRPr="00383C3F">
          <w:rPr>
            <w:rStyle w:val="Hyperlink"/>
            <w:rFonts w:ascii="Arial" w:hAnsi="Arial" w:cs="Arial"/>
            <w:sz w:val="24"/>
            <w:szCs w:val="24"/>
          </w:rPr>
          <w:t>Resolução nº 253</w:t>
        </w:r>
      </w:hyperlink>
      <w:r w:rsidR="001C18F8" w:rsidRPr="00383C3F">
        <w:rPr>
          <w:rFonts w:ascii="Arial" w:hAnsi="Arial" w:cs="Arial"/>
          <w:sz w:val="24"/>
          <w:szCs w:val="24"/>
        </w:rPr>
        <w:t xml:space="preserve"> do Conselho Nacional de Justiça).</w:t>
      </w:r>
    </w:p>
    <w:p w14:paraId="5484498C" w14:textId="77777777" w:rsidR="001C18F8" w:rsidRPr="00383C3F" w:rsidRDefault="001C18F8" w:rsidP="00FD2C5E">
      <w:pPr>
        <w:pStyle w:val="Corpodetexto"/>
        <w:jc w:val="both"/>
        <w:rPr>
          <w:rFonts w:ascii="Arial" w:hAnsi="Arial" w:cs="Arial"/>
          <w:sz w:val="24"/>
          <w:szCs w:val="24"/>
        </w:rPr>
      </w:pPr>
    </w:p>
    <w:p w14:paraId="560C5ED0" w14:textId="48D7F7F5" w:rsidR="001C43C4"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Art. 5</w:t>
      </w:r>
      <w:r w:rsidR="009E2B43" w:rsidRPr="00383C3F">
        <w:rPr>
          <w:rFonts w:ascii="Arial" w:hAnsi="Arial" w:cs="Arial"/>
          <w:b/>
          <w:bCs/>
          <w:color w:val="000000"/>
          <w:sz w:val="24"/>
          <w:szCs w:val="24"/>
        </w:rPr>
        <w:t>2</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9A510B" w:rsidRPr="00383C3F">
        <w:rPr>
          <w:rFonts w:ascii="Arial" w:hAnsi="Arial" w:cs="Arial"/>
          <w:sz w:val="24"/>
          <w:szCs w:val="24"/>
        </w:rPr>
        <w:t>Quando houver pedido de destruição de droga apreendida durante o curso do processo ou do inquérito policial, abrir vista ao Ministério Público para manifestação, voltando após conclusos</w:t>
      </w:r>
      <w:r w:rsidR="00CB0CBD">
        <w:rPr>
          <w:rFonts w:ascii="Arial" w:hAnsi="Arial" w:cs="Arial"/>
          <w:sz w:val="24"/>
          <w:szCs w:val="24"/>
        </w:rPr>
        <w:t>;</w:t>
      </w:r>
      <w:r w:rsidR="009A510B" w:rsidRPr="00383C3F">
        <w:rPr>
          <w:rFonts w:ascii="Arial" w:hAnsi="Arial" w:cs="Arial"/>
          <w:sz w:val="24"/>
          <w:szCs w:val="24"/>
        </w:rPr>
        <w:t xml:space="preserve"> indicando</w:t>
      </w:r>
      <w:r w:rsidR="00CB0CBD">
        <w:rPr>
          <w:rFonts w:ascii="Arial" w:hAnsi="Arial" w:cs="Arial"/>
          <w:sz w:val="24"/>
          <w:szCs w:val="24"/>
        </w:rPr>
        <w:t>,</w:t>
      </w:r>
      <w:r w:rsidR="009A510B" w:rsidRPr="00383C3F">
        <w:rPr>
          <w:rFonts w:ascii="Arial" w:hAnsi="Arial" w:cs="Arial"/>
          <w:sz w:val="24"/>
          <w:szCs w:val="24"/>
        </w:rPr>
        <w:t xml:space="preserve"> </w:t>
      </w:r>
      <w:r w:rsidR="009A510B" w:rsidRPr="00383C3F">
        <w:rPr>
          <w:rFonts w:ascii="Arial" w:hAnsi="Arial" w:cs="Arial"/>
          <w:spacing w:val="-3"/>
          <w:sz w:val="24"/>
          <w:szCs w:val="24"/>
        </w:rPr>
        <w:t xml:space="preserve">via </w:t>
      </w:r>
      <w:r w:rsidR="009A510B" w:rsidRPr="00383C3F">
        <w:rPr>
          <w:rFonts w:ascii="Arial" w:hAnsi="Arial" w:cs="Arial"/>
          <w:sz w:val="24"/>
          <w:szCs w:val="24"/>
        </w:rPr>
        <w:t>certidão</w:t>
      </w:r>
      <w:r w:rsidR="00CB0CBD">
        <w:rPr>
          <w:rFonts w:ascii="Arial" w:hAnsi="Arial" w:cs="Arial"/>
          <w:sz w:val="24"/>
          <w:szCs w:val="24"/>
        </w:rPr>
        <w:t>,</w:t>
      </w:r>
      <w:r w:rsidR="009A510B" w:rsidRPr="00383C3F">
        <w:rPr>
          <w:rFonts w:ascii="Arial" w:hAnsi="Arial" w:cs="Arial"/>
          <w:sz w:val="24"/>
          <w:szCs w:val="24"/>
        </w:rPr>
        <w:t xml:space="preserve"> o evento em que consta o exame definitivo </w:t>
      </w:r>
      <w:r w:rsidR="009A510B" w:rsidRPr="00383C3F">
        <w:rPr>
          <w:rFonts w:ascii="Arial" w:hAnsi="Arial" w:cs="Arial"/>
          <w:spacing w:val="3"/>
          <w:sz w:val="24"/>
          <w:szCs w:val="24"/>
        </w:rPr>
        <w:t xml:space="preserve">da </w:t>
      </w:r>
      <w:r w:rsidR="009A510B" w:rsidRPr="00383C3F">
        <w:rPr>
          <w:rFonts w:ascii="Arial" w:hAnsi="Arial" w:cs="Arial"/>
          <w:sz w:val="24"/>
          <w:szCs w:val="24"/>
        </w:rPr>
        <w:t xml:space="preserve">droga apreendida. Promover o mesmo procedimento em pedidos </w:t>
      </w:r>
      <w:r w:rsidR="009A510B" w:rsidRPr="00383C3F">
        <w:rPr>
          <w:rFonts w:ascii="Arial" w:hAnsi="Arial" w:cs="Arial"/>
          <w:spacing w:val="3"/>
          <w:sz w:val="24"/>
          <w:szCs w:val="24"/>
        </w:rPr>
        <w:t xml:space="preserve">de </w:t>
      </w:r>
      <w:r w:rsidR="009A510B" w:rsidRPr="00383C3F">
        <w:rPr>
          <w:rFonts w:ascii="Arial" w:hAnsi="Arial" w:cs="Arial"/>
          <w:sz w:val="24"/>
          <w:szCs w:val="24"/>
        </w:rPr>
        <w:t xml:space="preserve">destruição de outros objetos, </w:t>
      </w:r>
      <w:r w:rsidR="009A510B" w:rsidRPr="00383C3F">
        <w:rPr>
          <w:rFonts w:ascii="Arial" w:hAnsi="Arial" w:cs="Arial"/>
          <w:spacing w:val="-3"/>
          <w:sz w:val="24"/>
          <w:szCs w:val="24"/>
        </w:rPr>
        <w:t xml:space="preserve">como </w:t>
      </w:r>
      <w:r w:rsidR="009A510B" w:rsidRPr="00383C3F">
        <w:rPr>
          <w:rFonts w:ascii="Arial" w:hAnsi="Arial" w:cs="Arial"/>
          <w:sz w:val="24"/>
          <w:szCs w:val="24"/>
        </w:rPr>
        <w:t>caça-níqueis</w:t>
      </w:r>
      <w:r w:rsidR="00D767D3" w:rsidRPr="00383C3F">
        <w:rPr>
          <w:rFonts w:ascii="Arial" w:hAnsi="Arial" w:cs="Arial"/>
          <w:sz w:val="24"/>
          <w:szCs w:val="24"/>
        </w:rPr>
        <w:t xml:space="preserve"> e outros</w:t>
      </w:r>
      <w:r w:rsidR="00061E83" w:rsidRPr="00383C3F">
        <w:rPr>
          <w:rFonts w:ascii="Arial" w:hAnsi="Arial" w:cs="Arial"/>
          <w:sz w:val="24"/>
          <w:szCs w:val="24"/>
        </w:rPr>
        <w:t xml:space="preserve">, observando-se, aí, o contido na </w:t>
      </w:r>
      <w:hyperlink r:id="rId47" w:history="1">
        <w:r w:rsidR="00061E83" w:rsidRPr="00383C3F">
          <w:rPr>
            <w:rStyle w:val="Hyperlink"/>
            <w:rFonts w:ascii="Arial" w:hAnsi="Arial" w:cs="Arial"/>
            <w:sz w:val="24"/>
            <w:szCs w:val="24"/>
          </w:rPr>
          <w:t>I</w:t>
        </w:r>
        <w:r w:rsidR="00D11FAB" w:rsidRPr="00383C3F">
          <w:rPr>
            <w:rStyle w:val="Hyperlink"/>
            <w:rFonts w:ascii="Arial" w:hAnsi="Arial" w:cs="Arial"/>
            <w:sz w:val="24"/>
            <w:szCs w:val="24"/>
          </w:rPr>
          <w:t>nstrução Normativa</w:t>
        </w:r>
        <w:r w:rsidR="00061E83" w:rsidRPr="00383C3F">
          <w:rPr>
            <w:rStyle w:val="Hyperlink"/>
            <w:rFonts w:ascii="Arial" w:hAnsi="Arial" w:cs="Arial"/>
            <w:sz w:val="24"/>
            <w:szCs w:val="24"/>
          </w:rPr>
          <w:t xml:space="preserve"> </w:t>
        </w:r>
        <w:r w:rsidR="00D11FAB" w:rsidRPr="00383C3F">
          <w:rPr>
            <w:rStyle w:val="Hyperlink"/>
            <w:rFonts w:ascii="Arial" w:hAnsi="Arial" w:cs="Arial"/>
            <w:sz w:val="24"/>
            <w:szCs w:val="24"/>
          </w:rPr>
          <w:t>c</w:t>
        </w:r>
        <w:r w:rsidR="00061E83" w:rsidRPr="00383C3F">
          <w:rPr>
            <w:rStyle w:val="Hyperlink"/>
            <w:rFonts w:ascii="Arial" w:hAnsi="Arial" w:cs="Arial"/>
            <w:sz w:val="24"/>
            <w:szCs w:val="24"/>
          </w:rPr>
          <w:t xml:space="preserve">onjunta </w:t>
        </w:r>
        <w:r w:rsidR="00D11FAB" w:rsidRPr="00383C3F">
          <w:rPr>
            <w:rStyle w:val="Hyperlink"/>
            <w:rFonts w:ascii="Arial" w:hAnsi="Arial" w:cs="Arial"/>
            <w:sz w:val="24"/>
            <w:szCs w:val="24"/>
          </w:rPr>
          <w:t xml:space="preserve">nº </w:t>
        </w:r>
        <w:r w:rsidR="00061E83" w:rsidRPr="00383C3F">
          <w:rPr>
            <w:rStyle w:val="Hyperlink"/>
            <w:rFonts w:ascii="Arial" w:hAnsi="Arial" w:cs="Arial"/>
            <w:sz w:val="24"/>
            <w:szCs w:val="24"/>
          </w:rPr>
          <w:t>01/2016</w:t>
        </w:r>
      </w:hyperlink>
      <w:r w:rsidR="009A510B" w:rsidRPr="00383C3F">
        <w:rPr>
          <w:rFonts w:ascii="Arial" w:hAnsi="Arial" w:cs="Arial"/>
          <w:sz w:val="24"/>
          <w:szCs w:val="24"/>
        </w:rPr>
        <w:t>.</w:t>
      </w:r>
    </w:p>
    <w:p w14:paraId="3431A779" w14:textId="6FF2A24C" w:rsidR="002C0B3C" w:rsidRPr="00383C3F" w:rsidRDefault="002C0B3C" w:rsidP="00FD2C5E">
      <w:pPr>
        <w:tabs>
          <w:tab w:val="left" w:pos="1314"/>
        </w:tabs>
        <w:spacing w:line="244" w:lineRule="auto"/>
        <w:ind w:right="109"/>
        <w:jc w:val="both"/>
        <w:rPr>
          <w:rFonts w:ascii="Arial" w:hAnsi="Arial" w:cs="Arial"/>
          <w:sz w:val="24"/>
          <w:szCs w:val="24"/>
        </w:rPr>
      </w:pPr>
    </w:p>
    <w:p w14:paraId="09712113" w14:textId="553B4D93" w:rsidR="00F2336B"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Art. 5</w:t>
      </w:r>
      <w:r w:rsidR="009E2B43" w:rsidRPr="00383C3F">
        <w:rPr>
          <w:rFonts w:ascii="Arial" w:hAnsi="Arial" w:cs="Arial"/>
          <w:b/>
          <w:bCs/>
          <w:color w:val="000000"/>
          <w:sz w:val="24"/>
          <w:szCs w:val="24"/>
        </w:rPr>
        <w:t>3</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2C0B3C" w:rsidRPr="00383C3F">
        <w:rPr>
          <w:rFonts w:ascii="Arial" w:eastAsiaTheme="minorHAnsi" w:hAnsi="Arial" w:cs="Arial"/>
          <w:sz w:val="24"/>
          <w:szCs w:val="24"/>
          <w:lang w:eastAsia="en-US"/>
        </w:rPr>
        <w:t>Somente serão encaminhadas substâncias entorpecentes à Polícia Científica para</w:t>
      </w:r>
      <w:r w:rsidR="001472C3" w:rsidRPr="00383C3F">
        <w:rPr>
          <w:rFonts w:ascii="Arial" w:eastAsiaTheme="minorHAnsi" w:hAnsi="Arial" w:cs="Arial"/>
          <w:sz w:val="24"/>
          <w:szCs w:val="24"/>
          <w:lang w:eastAsia="en-US"/>
        </w:rPr>
        <w:t xml:space="preserve"> </w:t>
      </w:r>
      <w:r w:rsidR="002C0B3C" w:rsidRPr="00383C3F">
        <w:rPr>
          <w:rFonts w:ascii="Arial" w:eastAsiaTheme="minorHAnsi" w:hAnsi="Arial" w:cs="Arial"/>
          <w:sz w:val="24"/>
          <w:szCs w:val="24"/>
          <w:lang w:eastAsia="en-US"/>
        </w:rPr>
        <w:t>realização de perícia dos objetos apreendidos nos termos circunstanciados de infração</w:t>
      </w:r>
      <w:r w:rsidR="001472C3" w:rsidRPr="00383C3F">
        <w:rPr>
          <w:rFonts w:ascii="Arial" w:eastAsiaTheme="minorHAnsi" w:hAnsi="Arial" w:cs="Arial"/>
          <w:sz w:val="24"/>
          <w:szCs w:val="24"/>
          <w:lang w:eastAsia="en-US"/>
        </w:rPr>
        <w:t xml:space="preserve"> </w:t>
      </w:r>
      <w:r w:rsidR="002C0B3C" w:rsidRPr="00383C3F">
        <w:rPr>
          <w:rFonts w:ascii="Arial" w:eastAsiaTheme="minorHAnsi" w:hAnsi="Arial" w:cs="Arial"/>
          <w:sz w:val="24"/>
          <w:szCs w:val="24"/>
          <w:lang w:eastAsia="en-US"/>
        </w:rPr>
        <w:t>penal no caso de descumprimento de transação penal ou de oferecimento de denúncia,</w:t>
      </w:r>
      <w:r w:rsidR="001472C3" w:rsidRPr="00383C3F">
        <w:rPr>
          <w:rFonts w:ascii="Arial" w:eastAsiaTheme="minorHAnsi" w:hAnsi="Arial" w:cs="Arial"/>
          <w:sz w:val="24"/>
          <w:szCs w:val="24"/>
          <w:lang w:eastAsia="en-US"/>
        </w:rPr>
        <w:t xml:space="preserve"> </w:t>
      </w:r>
      <w:r w:rsidR="002C0B3C" w:rsidRPr="00383C3F">
        <w:rPr>
          <w:rFonts w:ascii="Arial" w:eastAsiaTheme="minorHAnsi" w:hAnsi="Arial" w:cs="Arial"/>
          <w:sz w:val="24"/>
          <w:szCs w:val="24"/>
          <w:lang w:eastAsia="en-US"/>
        </w:rPr>
        <w:t>sendo tais circunstâncias ressaltadas no ofício-requisitório para que a Polícia Científica dê</w:t>
      </w:r>
      <w:r w:rsidR="001472C3" w:rsidRPr="00383C3F">
        <w:rPr>
          <w:rFonts w:ascii="Arial" w:eastAsiaTheme="minorHAnsi" w:hAnsi="Arial" w:cs="Arial"/>
          <w:sz w:val="24"/>
          <w:szCs w:val="24"/>
          <w:lang w:eastAsia="en-US"/>
        </w:rPr>
        <w:t xml:space="preserve"> </w:t>
      </w:r>
      <w:r w:rsidR="002C0B3C" w:rsidRPr="00383C3F">
        <w:rPr>
          <w:rFonts w:ascii="Arial" w:eastAsiaTheme="minorHAnsi" w:hAnsi="Arial" w:cs="Arial"/>
          <w:sz w:val="24"/>
          <w:szCs w:val="24"/>
          <w:lang w:eastAsia="en-US"/>
        </w:rPr>
        <w:t>prioridade à realização do laudo (</w:t>
      </w:r>
      <w:r w:rsidR="00905DCD" w:rsidRPr="00383C3F">
        <w:rPr>
          <w:rFonts w:ascii="Arial" w:eastAsiaTheme="minorHAnsi" w:hAnsi="Arial" w:cs="Arial"/>
          <w:sz w:val="24"/>
          <w:szCs w:val="24"/>
          <w:lang w:eastAsia="en-US"/>
        </w:rPr>
        <w:t xml:space="preserve">conforme </w:t>
      </w:r>
      <w:r w:rsidR="00EB6289" w:rsidRPr="00383C3F">
        <w:rPr>
          <w:rFonts w:ascii="Arial" w:eastAsiaTheme="minorHAnsi" w:hAnsi="Arial" w:cs="Arial"/>
          <w:sz w:val="24"/>
          <w:szCs w:val="24"/>
          <w:lang w:eastAsia="en-US"/>
        </w:rPr>
        <w:t xml:space="preserve">item 4.1 da </w:t>
      </w:r>
      <w:hyperlink r:id="rId48" w:history="1">
        <w:r w:rsidR="00EB6289" w:rsidRPr="00383C3F">
          <w:rPr>
            <w:rStyle w:val="Hyperlink"/>
            <w:rFonts w:ascii="Arial" w:hAnsi="Arial" w:cs="Arial"/>
            <w:sz w:val="24"/>
            <w:szCs w:val="24"/>
          </w:rPr>
          <w:t>Instrução Normativa conjunta nº 01/2016</w:t>
        </w:r>
      </w:hyperlink>
      <w:r w:rsidR="002C0B3C" w:rsidRPr="00383C3F">
        <w:rPr>
          <w:rFonts w:ascii="Arial" w:eastAsiaTheme="minorHAnsi" w:hAnsi="Arial" w:cs="Arial"/>
          <w:sz w:val="24"/>
          <w:szCs w:val="24"/>
          <w:lang w:eastAsia="en-US"/>
        </w:rPr>
        <w:t>).</w:t>
      </w:r>
    </w:p>
    <w:p w14:paraId="4AF01479" w14:textId="77777777" w:rsidR="00F2336B" w:rsidRPr="00383C3F" w:rsidRDefault="00F2336B" w:rsidP="00FD2C5E">
      <w:pPr>
        <w:pStyle w:val="PargrafodaLista"/>
        <w:tabs>
          <w:tab w:val="left" w:pos="1314"/>
        </w:tabs>
        <w:spacing w:line="244" w:lineRule="auto"/>
        <w:ind w:left="567" w:right="109"/>
        <w:rPr>
          <w:rFonts w:ascii="Arial" w:hAnsi="Arial" w:cs="Arial"/>
          <w:sz w:val="24"/>
          <w:szCs w:val="24"/>
        </w:rPr>
      </w:pPr>
    </w:p>
    <w:p w14:paraId="6696445A" w14:textId="5F1BE627" w:rsidR="00F2336B"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Art. 5</w:t>
      </w:r>
      <w:r w:rsidR="009E2B43" w:rsidRPr="00383C3F">
        <w:rPr>
          <w:rFonts w:ascii="Arial" w:hAnsi="Arial" w:cs="Arial"/>
          <w:b/>
          <w:bCs/>
          <w:color w:val="000000"/>
          <w:sz w:val="24"/>
          <w:szCs w:val="24"/>
        </w:rPr>
        <w:t>4</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2C0B3C" w:rsidRPr="00383C3F">
        <w:rPr>
          <w:rFonts w:ascii="Arial" w:hAnsi="Arial" w:cs="Arial"/>
          <w:sz w:val="24"/>
          <w:szCs w:val="24"/>
          <w:shd w:val="clear" w:color="auto" w:fill="FFFFFF"/>
        </w:rPr>
        <w:t>No caso de apreensão de substâncias entorpecentes e, havendo denúncia, imediatamente após a juntada do laudo toxicológico definitivo a Secretaria deverá</w:t>
      </w:r>
      <w:r w:rsidR="001472C3" w:rsidRPr="00383C3F">
        <w:rPr>
          <w:rFonts w:ascii="Arial" w:hAnsi="Arial" w:cs="Arial"/>
          <w:sz w:val="24"/>
          <w:szCs w:val="24"/>
          <w:shd w:val="clear" w:color="auto" w:fill="FFFFFF"/>
        </w:rPr>
        <w:t>, independentemente de qualquer requerimento,</w:t>
      </w:r>
      <w:r w:rsidR="002C0B3C" w:rsidRPr="00383C3F">
        <w:rPr>
          <w:rFonts w:ascii="Arial" w:hAnsi="Arial" w:cs="Arial"/>
          <w:sz w:val="24"/>
          <w:szCs w:val="24"/>
          <w:shd w:val="clear" w:color="auto" w:fill="FFFFFF"/>
        </w:rPr>
        <w:t xml:space="preserve"> intimar o Ministério Público e a Defesa para manifestação sobre a possibilidade de incineração do restante da droga apreendida (guardando-se parcela necessária para contraprova), nos termos do disposto no </w:t>
      </w:r>
      <w:hyperlink r:id="rId49" w:anchor="art50" w:history="1">
        <w:r w:rsidR="00905DCD" w:rsidRPr="00383C3F">
          <w:rPr>
            <w:rStyle w:val="Hyperlink"/>
            <w:rFonts w:ascii="Arial" w:hAnsi="Arial" w:cs="Arial"/>
            <w:sz w:val="24"/>
            <w:szCs w:val="24"/>
            <w:shd w:val="clear" w:color="auto" w:fill="FFFFFF"/>
          </w:rPr>
          <w:t>artigo</w:t>
        </w:r>
        <w:r w:rsidR="002C0B3C" w:rsidRPr="00383C3F">
          <w:rPr>
            <w:rStyle w:val="Hyperlink"/>
            <w:rFonts w:ascii="Arial" w:hAnsi="Arial" w:cs="Arial"/>
            <w:sz w:val="24"/>
            <w:szCs w:val="24"/>
            <w:shd w:val="clear" w:color="auto" w:fill="FFFFFF"/>
          </w:rPr>
          <w:t xml:space="preserve"> 50, §§3º e 4º</w:t>
        </w:r>
      </w:hyperlink>
      <w:r w:rsidR="002C0B3C" w:rsidRPr="00383C3F">
        <w:rPr>
          <w:rFonts w:ascii="Arial" w:hAnsi="Arial" w:cs="Arial"/>
          <w:sz w:val="24"/>
          <w:szCs w:val="24"/>
          <w:shd w:val="clear" w:color="auto" w:fill="FFFFFF"/>
        </w:rPr>
        <w:t>, da Lei nº 11.343/06, no prazo comum de 05 (cinco) dias, com conclusão em seguida.</w:t>
      </w:r>
    </w:p>
    <w:p w14:paraId="56592398" w14:textId="10B0E816" w:rsidR="00711F11" w:rsidRDefault="00711F11" w:rsidP="00711F11">
      <w:pPr>
        <w:rPr>
          <w:rFonts w:ascii="Arial" w:hAnsi="Arial" w:cs="Arial"/>
          <w:sz w:val="24"/>
          <w:szCs w:val="24"/>
          <w:shd w:val="clear" w:color="auto" w:fill="FFFFFF"/>
        </w:rPr>
      </w:pPr>
    </w:p>
    <w:p w14:paraId="6DC44AB0" w14:textId="77777777" w:rsidR="00711F11" w:rsidRPr="00711F11" w:rsidRDefault="00711F11" w:rsidP="00711F11">
      <w:pPr>
        <w:rPr>
          <w:rFonts w:ascii="Arial" w:hAnsi="Arial" w:cs="Arial"/>
          <w:sz w:val="24"/>
          <w:szCs w:val="24"/>
          <w:shd w:val="clear" w:color="auto" w:fill="FFFFFF"/>
        </w:rPr>
      </w:pPr>
    </w:p>
    <w:p w14:paraId="6A169235" w14:textId="4C5959A2" w:rsidR="00F2336B"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Art. 5</w:t>
      </w:r>
      <w:r w:rsidR="009E2B43" w:rsidRPr="00383C3F">
        <w:rPr>
          <w:rFonts w:ascii="Arial" w:hAnsi="Arial" w:cs="Arial"/>
          <w:b/>
          <w:bCs/>
          <w:color w:val="000000"/>
          <w:sz w:val="24"/>
          <w:szCs w:val="24"/>
        </w:rPr>
        <w:t>5</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2C0B3C" w:rsidRPr="00383C3F">
        <w:rPr>
          <w:rFonts w:ascii="Arial" w:hAnsi="Arial" w:cs="Arial"/>
          <w:sz w:val="24"/>
          <w:szCs w:val="24"/>
          <w:shd w:val="clear" w:color="auto" w:fill="FFFFFF"/>
        </w:rPr>
        <w:t>Quando realizada e cumprida a transação penal, será desnecessária a realização do laudo definitivo das substâncias entorpecentes (</w:t>
      </w:r>
      <w:r w:rsidR="00905DCD" w:rsidRPr="00383C3F">
        <w:rPr>
          <w:rFonts w:ascii="Arial" w:eastAsiaTheme="minorHAnsi" w:hAnsi="Arial" w:cs="Arial"/>
          <w:sz w:val="24"/>
          <w:szCs w:val="24"/>
          <w:lang w:eastAsia="en-US"/>
        </w:rPr>
        <w:t xml:space="preserve">conforme item 4.1 da </w:t>
      </w:r>
      <w:hyperlink r:id="rId50" w:history="1">
        <w:r w:rsidR="00905DCD" w:rsidRPr="00383C3F">
          <w:rPr>
            <w:rStyle w:val="Hyperlink"/>
            <w:rFonts w:ascii="Arial" w:hAnsi="Arial" w:cs="Arial"/>
            <w:sz w:val="24"/>
            <w:szCs w:val="24"/>
          </w:rPr>
          <w:t>Instrução Normativa conjunta nº 01/2016</w:t>
        </w:r>
      </w:hyperlink>
      <w:r w:rsidR="002C0B3C" w:rsidRPr="00383C3F">
        <w:rPr>
          <w:rFonts w:ascii="Arial" w:hAnsi="Arial" w:cs="Arial"/>
          <w:sz w:val="24"/>
          <w:szCs w:val="24"/>
          <w:shd w:val="clear" w:color="auto" w:fill="FFFFFF"/>
        </w:rPr>
        <w:t xml:space="preserve">). </w:t>
      </w:r>
    </w:p>
    <w:p w14:paraId="7EF3F802" w14:textId="77777777" w:rsidR="00F2336B" w:rsidRPr="00383C3F" w:rsidRDefault="00F2336B" w:rsidP="00FD2C5E">
      <w:pPr>
        <w:pStyle w:val="PargrafodaLista"/>
        <w:rPr>
          <w:rFonts w:ascii="Arial" w:hAnsi="Arial" w:cs="Arial"/>
          <w:sz w:val="24"/>
          <w:szCs w:val="24"/>
        </w:rPr>
      </w:pPr>
    </w:p>
    <w:p w14:paraId="5B05AF8D" w14:textId="0C9A7044" w:rsidR="00F2336B"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Art. 5</w:t>
      </w:r>
      <w:r w:rsidR="009E2B43" w:rsidRPr="00383C3F">
        <w:rPr>
          <w:rFonts w:ascii="Arial" w:hAnsi="Arial" w:cs="Arial"/>
          <w:b/>
          <w:bCs/>
          <w:color w:val="000000"/>
          <w:sz w:val="24"/>
          <w:szCs w:val="24"/>
        </w:rPr>
        <w:t>6</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DA01D6" w:rsidRPr="00383C3F">
        <w:rPr>
          <w:rFonts w:ascii="Arial" w:hAnsi="Arial" w:cs="Arial"/>
          <w:sz w:val="24"/>
          <w:szCs w:val="24"/>
        </w:rPr>
        <w:t xml:space="preserve">Determinado o arquivamento </w:t>
      </w:r>
      <w:r w:rsidR="00DA01D6" w:rsidRPr="00383C3F">
        <w:rPr>
          <w:rFonts w:ascii="Arial" w:hAnsi="Arial" w:cs="Arial"/>
          <w:spacing w:val="3"/>
          <w:sz w:val="24"/>
          <w:szCs w:val="24"/>
        </w:rPr>
        <w:t xml:space="preserve">de </w:t>
      </w:r>
      <w:r w:rsidR="00DA01D6" w:rsidRPr="00383C3F">
        <w:rPr>
          <w:rFonts w:ascii="Arial" w:hAnsi="Arial" w:cs="Arial"/>
          <w:sz w:val="24"/>
          <w:szCs w:val="24"/>
        </w:rPr>
        <w:t xml:space="preserve">procedimento envolvendo a posse </w:t>
      </w:r>
      <w:r w:rsidR="00DA01D6" w:rsidRPr="00383C3F">
        <w:rPr>
          <w:rFonts w:ascii="Arial" w:hAnsi="Arial" w:cs="Arial"/>
          <w:spacing w:val="3"/>
          <w:sz w:val="24"/>
          <w:szCs w:val="24"/>
        </w:rPr>
        <w:t xml:space="preserve">de </w:t>
      </w:r>
      <w:r w:rsidR="00DA01D6" w:rsidRPr="00383C3F">
        <w:rPr>
          <w:rFonts w:ascii="Arial" w:hAnsi="Arial" w:cs="Arial"/>
          <w:sz w:val="24"/>
          <w:szCs w:val="24"/>
        </w:rPr>
        <w:t>droga para uso próprio, ou extinta a punibilidade do</w:t>
      </w:r>
      <w:r w:rsidR="006C4000" w:rsidRPr="00383C3F">
        <w:rPr>
          <w:rFonts w:ascii="Arial" w:hAnsi="Arial" w:cs="Arial"/>
          <w:sz w:val="24"/>
          <w:szCs w:val="24"/>
        </w:rPr>
        <w:t>(a)</w:t>
      </w:r>
      <w:r w:rsidR="00DA01D6" w:rsidRPr="00383C3F">
        <w:rPr>
          <w:rFonts w:ascii="Arial" w:hAnsi="Arial" w:cs="Arial"/>
          <w:sz w:val="24"/>
          <w:szCs w:val="24"/>
        </w:rPr>
        <w:t xml:space="preserve"> suposto</w:t>
      </w:r>
      <w:r w:rsidR="006C4000" w:rsidRPr="00383C3F">
        <w:rPr>
          <w:rFonts w:ascii="Arial" w:hAnsi="Arial" w:cs="Arial"/>
          <w:sz w:val="24"/>
          <w:szCs w:val="24"/>
        </w:rPr>
        <w:t>(a)</w:t>
      </w:r>
      <w:r w:rsidR="00DA01D6" w:rsidRPr="00383C3F">
        <w:rPr>
          <w:rFonts w:ascii="Arial" w:hAnsi="Arial" w:cs="Arial"/>
          <w:sz w:val="24"/>
          <w:szCs w:val="24"/>
        </w:rPr>
        <w:t xml:space="preserve"> infrator</w:t>
      </w:r>
      <w:r w:rsidR="006C4000" w:rsidRPr="00383C3F">
        <w:rPr>
          <w:rFonts w:ascii="Arial" w:hAnsi="Arial" w:cs="Arial"/>
          <w:sz w:val="24"/>
          <w:szCs w:val="24"/>
        </w:rPr>
        <w:t>(a)</w:t>
      </w:r>
      <w:r w:rsidR="00DA01D6" w:rsidRPr="00383C3F">
        <w:rPr>
          <w:rFonts w:ascii="Arial" w:hAnsi="Arial" w:cs="Arial"/>
          <w:sz w:val="24"/>
          <w:szCs w:val="24"/>
        </w:rPr>
        <w:t xml:space="preserve"> via cumprimento de transação penal, deverá a </w:t>
      </w:r>
      <w:r w:rsidR="002925CA">
        <w:rPr>
          <w:rFonts w:ascii="Arial" w:hAnsi="Arial" w:cs="Arial"/>
          <w:sz w:val="24"/>
          <w:szCs w:val="24"/>
        </w:rPr>
        <w:t xml:space="preserve">Secretaria </w:t>
      </w:r>
      <w:r w:rsidR="00DA01D6" w:rsidRPr="00383C3F">
        <w:rPr>
          <w:rFonts w:ascii="Arial" w:hAnsi="Arial" w:cs="Arial"/>
          <w:sz w:val="24"/>
          <w:szCs w:val="24"/>
        </w:rPr>
        <w:t xml:space="preserve">expedir ofício autorizando a destruição da droga apreendida vinculada aos autos, salvo </w:t>
      </w:r>
      <w:r w:rsidR="007A169F" w:rsidRPr="00383C3F">
        <w:rPr>
          <w:rFonts w:ascii="Arial" w:hAnsi="Arial" w:cs="Arial"/>
          <w:sz w:val="24"/>
          <w:szCs w:val="24"/>
        </w:rPr>
        <w:t xml:space="preserve">deliberação </w:t>
      </w:r>
      <w:r w:rsidR="00DA01D6" w:rsidRPr="00383C3F">
        <w:rPr>
          <w:rFonts w:ascii="Arial" w:hAnsi="Arial" w:cs="Arial"/>
          <w:sz w:val="24"/>
          <w:szCs w:val="24"/>
        </w:rPr>
        <w:t>em</w:t>
      </w:r>
      <w:r w:rsidR="007A169F" w:rsidRPr="00383C3F">
        <w:rPr>
          <w:rFonts w:ascii="Arial" w:hAnsi="Arial" w:cs="Arial"/>
          <w:sz w:val="24"/>
          <w:szCs w:val="24"/>
        </w:rPr>
        <w:t xml:space="preserve"> sentido</w:t>
      </w:r>
      <w:r w:rsidR="007A169F" w:rsidRPr="00383C3F">
        <w:rPr>
          <w:rFonts w:ascii="Arial" w:hAnsi="Arial" w:cs="Arial"/>
          <w:spacing w:val="42"/>
          <w:sz w:val="24"/>
          <w:szCs w:val="24"/>
        </w:rPr>
        <w:t xml:space="preserve"> </w:t>
      </w:r>
      <w:r w:rsidR="00DA01D6" w:rsidRPr="00383C3F">
        <w:rPr>
          <w:rFonts w:ascii="Arial" w:hAnsi="Arial" w:cs="Arial"/>
          <w:sz w:val="24"/>
          <w:szCs w:val="24"/>
        </w:rPr>
        <w:t>contrário.</w:t>
      </w:r>
    </w:p>
    <w:p w14:paraId="042CA9A4" w14:textId="77777777" w:rsidR="00F2336B" w:rsidRPr="00383C3F" w:rsidRDefault="00F2336B" w:rsidP="00FD2C5E">
      <w:pPr>
        <w:pStyle w:val="PargrafodaLista"/>
        <w:rPr>
          <w:rFonts w:ascii="Arial" w:eastAsiaTheme="minorHAnsi" w:hAnsi="Arial" w:cs="Arial"/>
          <w:sz w:val="24"/>
          <w:szCs w:val="24"/>
          <w:lang w:eastAsia="en-US"/>
        </w:rPr>
      </w:pPr>
    </w:p>
    <w:p w14:paraId="0F9F614A" w14:textId="3E1E037D" w:rsidR="00F2336B"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Art. 5</w:t>
      </w:r>
      <w:r w:rsidR="009E2B43" w:rsidRPr="00383C3F">
        <w:rPr>
          <w:rFonts w:ascii="Arial" w:hAnsi="Arial" w:cs="Arial"/>
          <w:b/>
          <w:bCs/>
          <w:color w:val="000000"/>
          <w:sz w:val="24"/>
          <w:szCs w:val="24"/>
        </w:rPr>
        <w:t>7</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0568BB" w:rsidRPr="00383C3F">
        <w:rPr>
          <w:rFonts w:ascii="Arial" w:eastAsiaTheme="minorHAnsi" w:hAnsi="Arial" w:cs="Arial"/>
          <w:sz w:val="24"/>
          <w:szCs w:val="24"/>
          <w:lang w:eastAsia="en-US"/>
        </w:rPr>
        <w:t>Sempre que houver apreensão de armas de fogo, munições,</w:t>
      </w:r>
      <w:r w:rsidR="00E471EA" w:rsidRPr="00383C3F">
        <w:rPr>
          <w:rFonts w:ascii="Arial" w:eastAsiaTheme="minorHAnsi" w:hAnsi="Arial" w:cs="Arial"/>
          <w:sz w:val="24"/>
          <w:szCs w:val="24"/>
          <w:lang w:eastAsia="en-US"/>
        </w:rPr>
        <w:t xml:space="preserve"> </w:t>
      </w:r>
      <w:r w:rsidR="000568BB" w:rsidRPr="00383C3F">
        <w:rPr>
          <w:rFonts w:ascii="Arial" w:eastAsiaTheme="minorHAnsi" w:hAnsi="Arial" w:cs="Arial"/>
          <w:sz w:val="24"/>
          <w:szCs w:val="24"/>
          <w:lang w:eastAsia="en-US"/>
        </w:rPr>
        <w:t xml:space="preserve">acessórios bélicos ou simulacros, deverá a </w:t>
      </w:r>
      <w:r w:rsidR="00A86B65">
        <w:rPr>
          <w:rFonts w:ascii="Arial" w:eastAsiaTheme="minorHAnsi" w:hAnsi="Arial" w:cs="Arial"/>
          <w:sz w:val="24"/>
          <w:szCs w:val="24"/>
          <w:lang w:eastAsia="en-US"/>
        </w:rPr>
        <w:t>Secretaria</w:t>
      </w:r>
      <w:r w:rsidR="000568BB" w:rsidRPr="00383C3F">
        <w:rPr>
          <w:rFonts w:ascii="Arial" w:eastAsiaTheme="minorHAnsi" w:hAnsi="Arial" w:cs="Arial"/>
          <w:sz w:val="24"/>
          <w:szCs w:val="24"/>
          <w:lang w:eastAsia="en-US"/>
        </w:rPr>
        <w:t>, de imediato,</w:t>
      </w:r>
      <w:r w:rsidR="00E471EA" w:rsidRPr="00383C3F">
        <w:rPr>
          <w:rFonts w:ascii="Arial" w:eastAsiaTheme="minorHAnsi" w:hAnsi="Arial" w:cs="Arial"/>
          <w:sz w:val="24"/>
          <w:szCs w:val="24"/>
          <w:lang w:eastAsia="en-US"/>
        </w:rPr>
        <w:t xml:space="preserve"> </w:t>
      </w:r>
      <w:r w:rsidR="000568BB" w:rsidRPr="00383C3F">
        <w:rPr>
          <w:rFonts w:ascii="Arial" w:eastAsiaTheme="minorHAnsi" w:hAnsi="Arial" w:cs="Arial"/>
          <w:sz w:val="24"/>
          <w:szCs w:val="24"/>
          <w:lang w:eastAsia="en-US"/>
        </w:rPr>
        <w:t xml:space="preserve">proceder na forma do </w:t>
      </w:r>
      <w:hyperlink r:id="rId51" w:history="1">
        <w:r w:rsidR="000568BB" w:rsidRPr="00383C3F">
          <w:rPr>
            <w:rStyle w:val="Hyperlink"/>
            <w:rFonts w:ascii="Arial" w:eastAsiaTheme="minorHAnsi" w:hAnsi="Arial" w:cs="Arial"/>
            <w:sz w:val="24"/>
            <w:szCs w:val="24"/>
            <w:lang w:eastAsia="en-US"/>
          </w:rPr>
          <w:t>Provimento</w:t>
        </w:r>
        <w:r w:rsidR="00E471EA" w:rsidRPr="00383C3F">
          <w:rPr>
            <w:rStyle w:val="Hyperlink"/>
            <w:rFonts w:ascii="Arial" w:eastAsiaTheme="minorHAnsi" w:hAnsi="Arial" w:cs="Arial"/>
            <w:sz w:val="24"/>
            <w:szCs w:val="24"/>
            <w:lang w:eastAsia="en-US"/>
          </w:rPr>
          <w:t xml:space="preserve"> </w:t>
        </w:r>
        <w:r w:rsidR="000568BB" w:rsidRPr="00383C3F">
          <w:rPr>
            <w:rStyle w:val="Hyperlink"/>
            <w:rFonts w:ascii="Arial" w:eastAsiaTheme="minorHAnsi" w:hAnsi="Arial" w:cs="Arial"/>
            <w:sz w:val="24"/>
            <w:szCs w:val="24"/>
            <w:lang w:eastAsia="en-US"/>
          </w:rPr>
          <w:t>Conjunto nº 05/2019</w:t>
        </w:r>
      </w:hyperlink>
      <w:r w:rsidR="000568BB" w:rsidRPr="00383C3F">
        <w:rPr>
          <w:rFonts w:ascii="Arial" w:eastAsiaTheme="minorHAnsi" w:hAnsi="Arial" w:cs="Arial"/>
          <w:sz w:val="24"/>
          <w:szCs w:val="24"/>
          <w:lang w:eastAsia="en-US"/>
        </w:rPr>
        <w:t>.</w:t>
      </w:r>
    </w:p>
    <w:p w14:paraId="457BC8CB" w14:textId="77777777" w:rsidR="007C2D6C" w:rsidRPr="00383C3F" w:rsidRDefault="007C2D6C" w:rsidP="00FD2C5E">
      <w:pPr>
        <w:pStyle w:val="PargrafodaLista"/>
        <w:rPr>
          <w:rFonts w:ascii="Arial" w:eastAsiaTheme="minorHAnsi" w:hAnsi="Arial" w:cs="Arial"/>
          <w:sz w:val="24"/>
          <w:szCs w:val="24"/>
          <w:lang w:eastAsia="en-US"/>
        </w:rPr>
      </w:pPr>
    </w:p>
    <w:p w14:paraId="7685FC76" w14:textId="4F8630FC" w:rsidR="00D30AB2"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Art. 5</w:t>
      </w:r>
      <w:r w:rsidR="009E2B43" w:rsidRPr="00383C3F">
        <w:rPr>
          <w:rFonts w:ascii="Arial" w:hAnsi="Arial" w:cs="Arial"/>
          <w:b/>
          <w:bCs/>
          <w:color w:val="000000"/>
          <w:sz w:val="24"/>
          <w:szCs w:val="24"/>
        </w:rPr>
        <w:t>8</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0568BB" w:rsidRPr="00383C3F">
        <w:rPr>
          <w:rFonts w:ascii="Arial" w:eastAsiaTheme="minorHAnsi" w:hAnsi="Arial" w:cs="Arial"/>
          <w:sz w:val="24"/>
          <w:szCs w:val="24"/>
          <w:lang w:eastAsia="en-US"/>
        </w:rPr>
        <w:t>É proibido o recebimento de armas de fogo, munições,</w:t>
      </w:r>
      <w:r w:rsidR="00B65858" w:rsidRPr="00383C3F">
        <w:rPr>
          <w:rFonts w:ascii="Arial" w:eastAsiaTheme="minorHAnsi" w:hAnsi="Arial" w:cs="Arial"/>
          <w:sz w:val="24"/>
          <w:szCs w:val="24"/>
          <w:lang w:eastAsia="en-US"/>
        </w:rPr>
        <w:t xml:space="preserve"> </w:t>
      </w:r>
      <w:r w:rsidR="000568BB" w:rsidRPr="00383C3F">
        <w:rPr>
          <w:rFonts w:ascii="Arial" w:eastAsiaTheme="minorHAnsi" w:hAnsi="Arial" w:cs="Arial"/>
          <w:sz w:val="24"/>
          <w:szCs w:val="24"/>
          <w:lang w:eastAsia="en-US"/>
        </w:rPr>
        <w:t>explosivos ou acessórios.</w:t>
      </w:r>
    </w:p>
    <w:p w14:paraId="0D33409E" w14:textId="77777777" w:rsidR="00D30AB2" w:rsidRPr="00383C3F" w:rsidRDefault="00D30AB2" w:rsidP="00FD2C5E">
      <w:pPr>
        <w:pStyle w:val="PargrafodaLista"/>
        <w:rPr>
          <w:rFonts w:ascii="Arial" w:eastAsiaTheme="minorHAnsi" w:hAnsi="Arial" w:cs="Arial"/>
          <w:sz w:val="24"/>
          <w:szCs w:val="24"/>
          <w:lang w:eastAsia="en-US"/>
        </w:rPr>
      </w:pPr>
    </w:p>
    <w:p w14:paraId="2F68C594" w14:textId="4D1987C4" w:rsidR="00D30AB2"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 xml:space="preserve">Art. </w:t>
      </w:r>
      <w:r w:rsidR="009E2B43" w:rsidRPr="00383C3F">
        <w:rPr>
          <w:rFonts w:ascii="Arial" w:hAnsi="Arial" w:cs="Arial"/>
          <w:b/>
          <w:bCs/>
          <w:color w:val="000000"/>
          <w:sz w:val="24"/>
          <w:szCs w:val="24"/>
        </w:rPr>
        <w:t>59</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0568BB" w:rsidRPr="00383C3F">
        <w:rPr>
          <w:rFonts w:ascii="Arial" w:eastAsiaTheme="minorHAnsi" w:hAnsi="Arial" w:cs="Arial"/>
          <w:sz w:val="24"/>
          <w:szCs w:val="24"/>
          <w:lang w:eastAsia="en-US"/>
        </w:rPr>
        <w:t>Recebido o Laudo Pericial</w:t>
      </w:r>
      <w:r w:rsidR="00B65858" w:rsidRPr="00383C3F">
        <w:rPr>
          <w:rFonts w:ascii="Arial" w:eastAsiaTheme="minorHAnsi" w:hAnsi="Arial" w:cs="Arial"/>
          <w:sz w:val="24"/>
          <w:szCs w:val="24"/>
          <w:lang w:eastAsia="en-US"/>
        </w:rPr>
        <w:t xml:space="preserve"> de arma de fogo</w:t>
      </w:r>
      <w:r w:rsidR="000568BB" w:rsidRPr="00383C3F">
        <w:rPr>
          <w:rFonts w:ascii="Arial" w:eastAsiaTheme="minorHAnsi" w:hAnsi="Arial" w:cs="Arial"/>
          <w:sz w:val="24"/>
          <w:szCs w:val="24"/>
          <w:lang w:eastAsia="en-US"/>
        </w:rPr>
        <w:t xml:space="preserve">, deverá a </w:t>
      </w:r>
      <w:r w:rsidR="00A86B65">
        <w:rPr>
          <w:rFonts w:ascii="Arial" w:eastAsiaTheme="minorHAnsi" w:hAnsi="Arial" w:cs="Arial"/>
          <w:sz w:val="24"/>
          <w:szCs w:val="24"/>
          <w:lang w:eastAsia="en-US"/>
        </w:rPr>
        <w:t xml:space="preserve">Secretaria </w:t>
      </w:r>
      <w:r w:rsidR="000568BB" w:rsidRPr="00383C3F">
        <w:rPr>
          <w:rFonts w:ascii="Arial" w:eastAsiaTheme="minorHAnsi" w:hAnsi="Arial" w:cs="Arial"/>
          <w:sz w:val="24"/>
          <w:szCs w:val="24"/>
          <w:lang w:eastAsia="en-US"/>
        </w:rPr>
        <w:t>intimar o</w:t>
      </w:r>
      <w:r w:rsidR="00B65858" w:rsidRPr="00383C3F">
        <w:rPr>
          <w:rFonts w:ascii="Arial" w:eastAsiaTheme="minorHAnsi" w:hAnsi="Arial" w:cs="Arial"/>
          <w:sz w:val="24"/>
          <w:szCs w:val="24"/>
          <w:lang w:eastAsia="en-US"/>
        </w:rPr>
        <w:t xml:space="preserve"> </w:t>
      </w:r>
      <w:r w:rsidR="000568BB" w:rsidRPr="00383C3F">
        <w:rPr>
          <w:rFonts w:ascii="Arial" w:eastAsiaTheme="minorHAnsi" w:hAnsi="Arial" w:cs="Arial"/>
          <w:sz w:val="24"/>
          <w:szCs w:val="24"/>
          <w:lang w:eastAsia="en-US"/>
        </w:rPr>
        <w:t xml:space="preserve">Ministério Público, a Defesa, bem como eventual </w:t>
      </w:r>
      <w:r w:rsidR="00B11032" w:rsidRPr="00383C3F">
        <w:rPr>
          <w:rFonts w:ascii="Arial" w:eastAsiaTheme="minorHAnsi" w:hAnsi="Arial" w:cs="Arial"/>
          <w:sz w:val="24"/>
          <w:szCs w:val="24"/>
          <w:lang w:eastAsia="en-US"/>
        </w:rPr>
        <w:t>terceiro/</w:t>
      </w:r>
      <w:r w:rsidR="000568BB" w:rsidRPr="00383C3F">
        <w:rPr>
          <w:rFonts w:ascii="Arial" w:eastAsiaTheme="minorHAnsi" w:hAnsi="Arial" w:cs="Arial"/>
          <w:sz w:val="24"/>
          <w:szCs w:val="24"/>
          <w:lang w:eastAsia="en-US"/>
        </w:rPr>
        <w:t>proprietário registral</w:t>
      </w:r>
      <w:r w:rsidR="00B65858" w:rsidRPr="00383C3F">
        <w:rPr>
          <w:rFonts w:ascii="Arial" w:eastAsiaTheme="minorHAnsi" w:hAnsi="Arial" w:cs="Arial"/>
          <w:sz w:val="24"/>
          <w:szCs w:val="24"/>
          <w:lang w:eastAsia="en-US"/>
        </w:rPr>
        <w:t xml:space="preserve"> </w:t>
      </w:r>
      <w:r w:rsidR="000568BB" w:rsidRPr="00383C3F">
        <w:rPr>
          <w:rFonts w:ascii="Arial" w:eastAsiaTheme="minorHAnsi" w:hAnsi="Arial" w:cs="Arial"/>
          <w:sz w:val="24"/>
          <w:szCs w:val="24"/>
          <w:lang w:eastAsia="en-US"/>
        </w:rPr>
        <w:t>da arma, para que se manifestem em cinco dias quanto ao destino das</w:t>
      </w:r>
      <w:r w:rsidR="00B65858" w:rsidRPr="00383C3F">
        <w:rPr>
          <w:rFonts w:ascii="Arial" w:eastAsiaTheme="minorHAnsi" w:hAnsi="Arial" w:cs="Arial"/>
          <w:sz w:val="24"/>
          <w:szCs w:val="24"/>
          <w:lang w:eastAsia="en-US"/>
        </w:rPr>
        <w:t xml:space="preserve"> </w:t>
      </w:r>
      <w:r w:rsidR="000568BB" w:rsidRPr="00383C3F">
        <w:rPr>
          <w:rFonts w:ascii="Arial" w:eastAsiaTheme="minorHAnsi" w:hAnsi="Arial" w:cs="Arial"/>
          <w:sz w:val="24"/>
          <w:szCs w:val="24"/>
          <w:lang w:eastAsia="en-US"/>
        </w:rPr>
        <w:t>apreensões</w:t>
      </w:r>
      <w:r w:rsidR="00B11032" w:rsidRPr="00383C3F">
        <w:rPr>
          <w:rFonts w:ascii="Arial" w:eastAsiaTheme="minorHAnsi" w:hAnsi="Arial" w:cs="Arial"/>
          <w:sz w:val="24"/>
          <w:szCs w:val="24"/>
          <w:lang w:eastAsia="en-US"/>
        </w:rPr>
        <w:t xml:space="preserve"> e sobre a necessidade do armamento à persecução penal</w:t>
      </w:r>
      <w:r w:rsidR="000568BB" w:rsidRPr="00383C3F">
        <w:rPr>
          <w:rFonts w:ascii="Arial" w:eastAsiaTheme="minorHAnsi" w:hAnsi="Arial" w:cs="Arial"/>
          <w:sz w:val="24"/>
          <w:szCs w:val="24"/>
          <w:lang w:eastAsia="en-US"/>
        </w:rPr>
        <w:t>.</w:t>
      </w:r>
    </w:p>
    <w:p w14:paraId="61709096" w14:textId="77777777" w:rsidR="00D30AB2" w:rsidRPr="00383C3F" w:rsidRDefault="00D30AB2" w:rsidP="00FD2C5E">
      <w:pPr>
        <w:pStyle w:val="PargrafodaLista"/>
        <w:rPr>
          <w:rFonts w:ascii="Arial" w:hAnsi="Arial" w:cs="Arial"/>
          <w:sz w:val="24"/>
          <w:szCs w:val="24"/>
          <w:shd w:val="clear" w:color="auto" w:fill="FFFFFF"/>
        </w:rPr>
      </w:pPr>
    </w:p>
    <w:p w14:paraId="2DF28BFF" w14:textId="52F710DC" w:rsidR="00D30AB2"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Art. 6</w:t>
      </w:r>
      <w:r w:rsidR="009E2B43" w:rsidRPr="00383C3F">
        <w:rPr>
          <w:rFonts w:ascii="Arial" w:hAnsi="Arial" w:cs="Arial"/>
          <w:b/>
          <w:bCs/>
          <w:color w:val="000000"/>
          <w:sz w:val="24"/>
          <w:szCs w:val="24"/>
        </w:rPr>
        <w:t>0</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166B01" w:rsidRPr="00383C3F">
        <w:rPr>
          <w:rFonts w:ascii="Arial" w:hAnsi="Arial" w:cs="Arial"/>
          <w:sz w:val="24"/>
          <w:szCs w:val="24"/>
          <w:shd w:val="clear" w:color="auto" w:fill="FFFFFF"/>
        </w:rPr>
        <w:t>No caso de apreensão de facas, facões, enxadas, canivetes e objetos semelhantes, a Secretaria deverá intimar o Ministério Público e a Defesa para manifestação sobre a possibilidade de destruição do(s) objeto(s) apreendido(s), no prazo comum de 05 (cinco) dias, com conclusão em seguida.</w:t>
      </w:r>
    </w:p>
    <w:p w14:paraId="4CF17C98" w14:textId="77777777" w:rsidR="00D30AB2" w:rsidRPr="00383C3F" w:rsidRDefault="00D30AB2" w:rsidP="00FD2C5E">
      <w:pPr>
        <w:pStyle w:val="PargrafodaLista"/>
        <w:rPr>
          <w:rFonts w:ascii="Arial" w:hAnsi="Arial" w:cs="Arial"/>
          <w:sz w:val="24"/>
          <w:szCs w:val="24"/>
          <w:shd w:val="clear" w:color="auto" w:fill="FFFFFF"/>
        </w:rPr>
      </w:pPr>
    </w:p>
    <w:p w14:paraId="608D558D" w14:textId="6B4E9D43" w:rsidR="00D30AB2"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Art. 6</w:t>
      </w:r>
      <w:r w:rsidR="009E2B43" w:rsidRPr="00383C3F">
        <w:rPr>
          <w:rFonts w:ascii="Arial" w:hAnsi="Arial" w:cs="Arial"/>
          <w:b/>
          <w:bCs/>
          <w:color w:val="000000"/>
          <w:sz w:val="24"/>
          <w:szCs w:val="24"/>
        </w:rPr>
        <w:t>1</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166B01" w:rsidRPr="00383C3F">
        <w:rPr>
          <w:rFonts w:ascii="Arial" w:hAnsi="Arial" w:cs="Arial"/>
          <w:sz w:val="24"/>
          <w:szCs w:val="24"/>
          <w:shd w:val="clear" w:color="auto" w:fill="FFFFFF"/>
        </w:rPr>
        <w:t>No caso de apreensão de veículos e motocicletas, após o recebimento da denúncia nos autos, a Secretaria deverá oficiar a Delegacia de Polícia para que, no prazo de 05 (cinco) dias, caso tal informação não conste nos autos ou seja datada de mais de 0</w:t>
      </w:r>
      <w:r w:rsidR="00850555" w:rsidRPr="00383C3F">
        <w:rPr>
          <w:rFonts w:ascii="Arial" w:hAnsi="Arial" w:cs="Arial"/>
          <w:sz w:val="24"/>
          <w:szCs w:val="24"/>
          <w:shd w:val="clear" w:color="auto" w:fill="FFFFFF"/>
        </w:rPr>
        <w:t>6</w:t>
      </w:r>
      <w:r w:rsidR="00166B01" w:rsidRPr="00383C3F">
        <w:rPr>
          <w:rFonts w:ascii="Arial" w:hAnsi="Arial" w:cs="Arial"/>
          <w:sz w:val="24"/>
          <w:szCs w:val="24"/>
          <w:shd w:val="clear" w:color="auto" w:fill="FFFFFF"/>
        </w:rPr>
        <w:t xml:space="preserve"> (</w:t>
      </w:r>
      <w:r w:rsidR="00850555" w:rsidRPr="00383C3F">
        <w:rPr>
          <w:rFonts w:ascii="Arial" w:hAnsi="Arial" w:cs="Arial"/>
          <w:sz w:val="24"/>
          <w:szCs w:val="24"/>
          <w:shd w:val="clear" w:color="auto" w:fill="FFFFFF"/>
        </w:rPr>
        <w:t>seis</w:t>
      </w:r>
      <w:r w:rsidR="00166B01" w:rsidRPr="00383C3F">
        <w:rPr>
          <w:rFonts w:ascii="Arial" w:hAnsi="Arial" w:cs="Arial"/>
          <w:sz w:val="24"/>
          <w:szCs w:val="24"/>
          <w:shd w:val="clear" w:color="auto" w:fill="FFFFFF"/>
        </w:rPr>
        <w:t xml:space="preserve">) meses, descreva as condições em que o </w:t>
      </w:r>
      <w:r w:rsidR="00632D46" w:rsidRPr="00383C3F">
        <w:rPr>
          <w:rFonts w:ascii="Arial" w:hAnsi="Arial" w:cs="Arial"/>
          <w:sz w:val="24"/>
          <w:szCs w:val="24"/>
          <w:shd w:val="clear" w:color="auto" w:fill="FFFFFF"/>
        </w:rPr>
        <w:t xml:space="preserve">veículo </w:t>
      </w:r>
      <w:r w:rsidR="00166B01" w:rsidRPr="00383C3F">
        <w:rPr>
          <w:rFonts w:ascii="Arial" w:hAnsi="Arial" w:cs="Arial"/>
          <w:sz w:val="24"/>
          <w:szCs w:val="24"/>
          <w:shd w:val="clear" w:color="auto" w:fill="FFFFFF"/>
        </w:rPr>
        <w:t>se encontra.</w:t>
      </w:r>
    </w:p>
    <w:p w14:paraId="2917E727" w14:textId="77777777" w:rsidR="00D30AB2" w:rsidRPr="00383C3F" w:rsidRDefault="00D30AB2" w:rsidP="00FD2C5E">
      <w:pPr>
        <w:pStyle w:val="PargrafodaLista"/>
        <w:rPr>
          <w:rFonts w:ascii="Arial" w:hAnsi="Arial" w:cs="Arial"/>
          <w:sz w:val="24"/>
          <w:szCs w:val="24"/>
          <w:shd w:val="clear" w:color="auto" w:fill="FFFFFF"/>
        </w:rPr>
      </w:pPr>
    </w:p>
    <w:p w14:paraId="636C1491" w14:textId="1933E450" w:rsidR="00D30AB2" w:rsidRPr="00383C3F" w:rsidRDefault="00035BA6" w:rsidP="00FD2C5E">
      <w:pPr>
        <w:pStyle w:val="PargrafodaLista"/>
        <w:tabs>
          <w:tab w:val="left" w:pos="1314"/>
        </w:tabs>
        <w:spacing w:line="244" w:lineRule="auto"/>
        <w:ind w:left="567" w:right="109"/>
        <w:rPr>
          <w:rFonts w:ascii="Arial" w:hAnsi="Arial" w:cs="Arial"/>
          <w:sz w:val="24"/>
          <w:szCs w:val="24"/>
        </w:rPr>
      </w:pPr>
      <w:r w:rsidRPr="00383C3F">
        <w:rPr>
          <w:rFonts w:ascii="Arial" w:hAnsi="Arial" w:cs="Arial"/>
          <w:b/>
          <w:bCs/>
          <w:color w:val="000000"/>
          <w:sz w:val="24"/>
          <w:szCs w:val="24"/>
        </w:rPr>
        <w:t xml:space="preserve">Parágrafo único. </w:t>
      </w:r>
      <w:r w:rsidR="00166B01" w:rsidRPr="00383C3F">
        <w:rPr>
          <w:rFonts w:ascii="Arial" w:hAnsi="Arial" w:cs="Arial"/>
          <w:sz w:val="24"/>
          <w:szCs w:val="24"/>
          <w:shd w:val="clear" w:color="auto" w:fill="FFFFFF"/>
        </w:rPr>
        <w:t xml:space="preserve">Em seguida, deverá intimar o Ministério Público e a Defesa para manifestação sobre a manutenção da apreensão do bem, com encaminhamento </w:t>
      </w:r>
      <w:r w:rsidR="00A86B65">
        <w:rPr>
          <w:rFonts w:ascii="Arial" w:hAnsi="Arial" w:cs="Arial"/>
          <w:sz w:val="24"/>
          <w:szCs w:val="24"/>
          <w:shd w:val="clear" w:color="auto" w:fill="FFFFFF"/>
        </w:rPr>
        <w:t xml:space="preserve">dele </w:t>
      </w:r>
      <w:r w:rsidR="00166B01" w:rsidRPr="00383C3F">
        <w:rPr>
          <w:rFonts w:ascii="Arial" w:hAnsi="Arial" w:cs="Arial"/>
          <w:sz w:val="24"/>
          <w:szCs w:val="24"/>
          <w:shd w:val="clear" w:color="auto" w:fill="FFFFFF"/>
        </w:rPr>
        <w:t xml:space="preserve">para realização de leilão judicial, ou sobre a possibilidade de liberação do </w:t>
      </w:r>
      <w:r w:rsidR="00632D46" w:rsidRPr="00383C3F">
        <w:rPr>
          <w:rFonts w:ascii="Arial" w:hAnsi="Arial" w:cs="Arial"/>
          <w:sz w:val="24"/>
          <w:szCs w:val="24"/>
          <w:shd w:val="clear" w:color="auto" w:fill="FFFFFF"/>
        </w:rPr>
        <w:t xml:space="preserve">veículo </w:t>
      </w:r>
      <w:r w:rsidR="00166B01" w:rsidRPr="00383C3F">
        <w:rPr>
          <w:rFonts w:ascii="Arial" w:hAnsi="Arial" w:cs="Arial"/>
          <w:sz w:val="24"/>
          <w:szCs w:val="24"/>
          <w:shd w:val="clear" w:color="auto" w:fill="FFFFFF"/>
        </w:rPr>
        <w:t>ao réu ou a terceiro, no prazo comum de 10 (dez) dias, com conclusão em seguida.</w:t>
      </w:r>
    </w:p>
    <w:p w14:paraId="631965A7" w14:textId="77777777" w:rsidR="00D30AB2" w:rsidRPr="00383C3F" w:rsidRDefault="00D30AB2" w:rsidP="00FD2C5E">
      <w:pPr>
        <w:pStyle w:val="PargrafodaLista"/>
        <w:tabs>
          <w:tab w:val="left" w:pos="1314"/>
        </w:tabs>
        <w:spacing w:line="244" w:lineRule="auto"/>
        <w:ind w:left="1134" w:right="109"/>
        <w:rPr>
          <w:rFonts w:ascii="Arial" w:hAnsi="Arial" w:cs="Arial"/>
          <w:sz w:val="24"/>
          <w:szCs w:val="24"/>
        </w:rPr>
      </w:pPr>
    </w:p>
    <w:p w14:paraId="691AE16B" w14:textId="41F40F45" w:rsidR="00D30AB2"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Art. 6</w:t>
      </w:r>
      <w:r w:rsidR="009E2B43" w:rsidRPr="00383C3F">
        <w:rPr>
          <w:rFonts w:ascii="Arial" w:hAnsi="Arial" w:cs="Arial"/>
          <w:b/>
          <w:bCs/>
          <w:color w:val="000000"/>
          <w:sz w:val="24"/>
          <w:szCs w:val="24"/>
        </w:rPr>
        <w:t>2</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462EF7" w:rsidRPr="00383C3F">
        <w:rPr>
          <w:rFonts w:ascii="Arial" w:eastAsiaTheme="minorHAnsi" w:hAnsi="Arial" w:cs="Arial"/>
          <w:sz w:val="24"/>
          <w:szCs w:val="24"/>
          <w:lang w:eastAsia="en-US"/>
        </w:rPr>
        <w:t>Será desnecessária a realização de laudo pericial em máquinas caça-níqueis</w:t>
      </w:r>
      <w:r w:rsidR="00DA01D6" w:rsidRPr="00383C3F">
        <w:rPr>
          <w:rFonts w:ascii="Arial" w:eastAsiaTheme="minorHAnsi" w:hAnsi="Arial" w:cs="Arial"/>
          <w:sz w:val="24"/>
          <w:szCs w:val="24"/>
          <w:lang w:eastAsia="en-US"/>
        </w:rPr>
        <w:t xml:space="preserve"> </w:t>
      </w:r>
      <w:r w:rsidR="00462EF7" w:rsidRPr="00383C3F">
        <w:rPr>
          <w:rFonts w:ascii="Arial" w:eastAsiaTheme="minorHAnsi" w:hAnsi="Arial" w:cs="Arial"/>
          <w:sz w:val="24"/>
          <w:szCs w:val="24"/>
          <w:lang w:eastAsia="en-US"/>
        </w:rPr>
        <w:t>apreendidas, quando se tratar de crime de menor potencial ofensivo, uma vez realizada e</w:t>
      </w:r>
      <w:r w:rsidR="00DA01D6" w:rsidRPr="00383C3F">
        <w:rPr>
          <w:rFonts w:ascii="Arial" w:eastAsiaTheme="minorHAnsi" w:hAnsi="Arial" w:cs="Arial"/>
          <w:sz w:val="24"/>
          <w:szCs w:val="24"/>
          <w:lang w:eastAsia="en-US"/>
        </w:rPr>
        <w:t xml:space="preserve"> </w:t>
      </w:r>
      <w:r w:rsidR="00462EF7" w:rsidRPr="00383C3F">
        <w:rPr>
          <w:rFonts w:ascii="Arial" w:eastAsiaTheme="minorHAnsi" w:hAnsi="Arial" w:cs="Arial"/>
          <w:sz w:val="24"/>
          <w:szCs w:val="24"/>
          <w:lang w:eastAsia="en-US"/>
        </w:rPr>
        <w:t>cumprida a transação penal no Juizado Especial Criminal (</w:t>
      </w:r>
      <w:r w:rsidR="00905DCD" w:rsidRPr="00383C3F">
        <w:rPr>
          <w:rFonts w:ascii="Arial" w:eastAsiaTheme="minorHAnsi" w:hAnsi="Arial" w:cs="Arial"/>
          <w:sz w:val="24"/>
          <w:szCs w:val="24"/>
          <w:lang w:eastAsia="en-US"/>
        </w:rPr>
        <w:t xml:space="preserve">conforme item 5.1 da </w:t>
      </w:r>
      <w:hyperlink r:id="rId52" w:history="1">
        <w:r w:rsidR="00905DCD" w:rsidRPr="00383C3F">
          <w:rPr>
            <w:rStyle w:val="Hyperlink"/>
            <w:rFonts w:ascii="Arial" w:hAnsi="Arial" w:cs="Arial"/>
            <w:sz w:val="24"/>
            <w:szCs w:val="24"/>
          </w:rPr>
          <w:t>Instrução Normativa conjunta nº 01/2016</w:t>
        </w:r>
      </w:hyperlink>
      <w:r w:rsidR="00462EF7" w:rsidRPr="00383C3F">
        <w:rPr>
          <w:rFonts w:ascii="Arial" w:eastAsiaTheme="minorHAnsi" w:hAnsi="Arial" w:cs="Arial"/>
          <w:sz w:val="24"/>
          <w:szCs w:val="24"/>
          <w:lang w:eastAsia="en-US"/>
        </w:rPr>
        <w:t>).</w:t>
      </w:r>
    </w:p>
    <w:p w14:paraId="6A774043" w14:textId="77777777" w:rsidR="00320534" w:rsidRPr="00383C3F" w:rsidRDefault="00320534" w:rsidP="00FD2C5E">
      <w:pPr>
        <w:tabs>
          <w:tab w:val="left" w:pos="1314"/>
        </w:tabs>
        <w:spacing w:line="244" w:lineRule="auto"/>
        <w:ind w:right="109"/>
        <w:jc w:val="both"/>
        <w:rPr>
          <w:rFonts w:ascii="Arial" w:hAnsi="Arial" w:cs="Arial"/>
          <w:sz w:val="24"/>
          <w:szCs w:val="24"/>
        </w:rPr>
      </w:pPr>
    </w:p>
    <w:p w14:paraId="69A0FB5C" w14:textId="4AFAB4B0" w:rsidR="00D30AB2"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Art. 6</w:t>
      </w:r>
      <w:r w:rsidR="009E2B43" w:rsidRPr="00383C3F">
        <w:rPr>
          <w:rFonts w:ascii="Arial" w:hAnsi="Arial" w:cs="Arial"/>
          <w:b/>
          <w:bCs/>
          <w:color w:val="000000"/>
          <w:sz w:val="24"/>
          <w:szCs w:val="24"/>
        </w:rPr>
        <w:t>3</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462EF7" w:rsidRPr="00383C3F">
        <w:rPr>
          <w:rFonts w:ascii="Arial" w:eastAsiaTheme="minorHAnsi" w:hAnsi="Arial" w:cs="Arial"/>
          <w:sz w:val="24"/>
          <w:szCs w:val="24"/>
          <w:lang w:eastAsia="en-US"/>
        </w:rPr>
        <w:t>Somente serão encaminhadas máquinas caça-níqueis à Polícia Científica para realização</w:t>
      </w:r>
      <w:r w:rsidR="00DA01D6" w:rsidRPr="00383C3F">
        <w:rPr>
          <w:rFonts w:ascii="Arial" w:eastAsiaTheme="minorHAnsi" w:hAnsi="Arial" w:cs="Arial"/>
          <w:sz w:val="24"/>
          <w:szCs w:val="24"/>
          <w:lang w:eastAsia="en-US"/>
        </w:rPr>
        <w:t xml:space="preserve"> </w:t>
      </w:r>
      <w:r w:rsidR="00462EF7" w:rsidRPr="00383C3F">
        <w:rPr>
          <w:rFonts w:ascii="Arial" w:eastAsiaTheme="minorHAnsi" w:hAnsi="Arial" w:cs="Arial"/>
          <w:sz w:val="24"/>
          <w:szCs w:val="24"/>
          <w:lang w:eastAsia="en-US"/>
        </w:rPr>
        <w:t xml:space="preserve">de perícia no caso de descumprimento de transação penal ou de </w:t>
      </w:r>
      <w:r w:rsidR="00462EF7" w:rsidRPr="00383C3F">
        <w:rPr>
          <w:rFonts w:ascii="Arial" w:eastAsiaTheme="minorHAnsi" w:hAnsi="Arial" w:cs="Arial"/>
          <w:sz w:val="24"/>
          <w:szCs w:val="24"/>
          <w:lang w:eastAsia="en-US"/>
        </w:rPr>
        <w:lastRenderedPageBreak/>
        <w:t>oferecimento de denúncia,</w:t>
      </w:r>
      <w:r w:rsidR="00DA01D6" w:rsidRPr="00383C3F">
        <w:rPr>
          <w:rFonts w:ascii="Arial" w:eastAsiaTheme="minorHAnsi" w:hAnsi="Arial" w:cs="Arial"/>
          <w:sz w:val="24"/>
          <w:szCs w:val="24"/>
          <w:lang w:eastAsia="en-US"/>
        </w:rPr>
        <w:t xml:space="preserve"> </w:t>
      </w:r>
      <w:r w:rsidR="00462EF7" w:rsidRPr="00383C3F">
        <w:rPr>
          <w:rFonts w:ascii="Arial" w:eastAsiaTheme="minorHAnsi" w:hAnsi="Arial" w:cs="Arial"/>
          <w:sz w:val="24"/>
          <w:szCs w:val="24"/>
          <w:lang w:eastAsia="en-US"/>
        </w:rPr>
        <w:t>sendo tais circunstâncias ressaltadas no ofício requisitório para que a Polícia Científica dê</w:t>
      </w:r>
      <w:r w:rsidR="00DA01D6" w:rsidRPr="00383C3F">
        <w:rPr>
          <w:rFonts w:ascii="Arial" w:eastAsiaTheme="minorHAnsi" w:hAnsi="Arial" w:cs="Arial"/>
          <w:sz w:val="24"/>
          <w:szCs w:val="24"/>
          <w:lang w:eastAsia="en-US"/>
        </w:rPr>
        <w:t xml:space="preserve"> </w:t>
      </w:r>
      <w:r w:rsidR="00462EF7" w:rsidRPr="00383C3F">
        <w:rPr>
          <w:rFonts w:ascii="Arial" w:eastAsiaTheme="minorHAnsi" w:hAnsi="Arial" w:cs="Arial"/>
          <w:sz w:val="24"/>
          <w:szCs w:val="24"/>
          <w:lang w:eastAsia="en-US"/>
        </w:rPr>
        <w:t>prioridade à realização do laudo (</w:t>
      </w:r>
      <w:r w:rsidR="00905DCD" w:rsidRPr="00383C3F">
        <w:rPr>
          <w:rFonts w:ascii="Arial" w:eastAsiaTheme="minorHAnsi" w:hAnsi="Arial" w:cs="Arial"/>
          <w:sz w:val="24"/>
          <w:szCs w:val="24"/>
          <w:lang w:eastAsia="en-US"/>
        </w:rPr>
        <w:t xml:space="preserve">conforme item 5.2 da </w:t>
      </w:r>
      <w:hyperlink r:id="rId53" w:history="1">
        <w:r w:rsidR="00905DCD" w:rsidRPr="00383C3F">
          <w:rPr>
            <w:rStyle w:val="Hyperlink"/>
            <w:rFonts w:ascii="Arial" w:hAnsi="Arial" w:cs="Arial"/>
            <w:sz w:val="24"/>
            <w:szCs w:val="24"/>
          </w:rPr>
          <w:t>Instrução Normativa conjunta nº 01/2016</w:t>
        </w:r>
      </w:hyperlink>
      <w:r w:rsidR="00462EF7" w:rsidRPr="00383C3F">
        <w:rPr>
          <w:rFonts w:ascii="Arial" w:eastAsiaTheme="minorHAnsi" w:hAnsi="Arial" w:cs="Arial"/>
          <w:sz w:val="24"/>
          <w:szCs w:val="24"/>
          <w:lang w:eastAsia="en-US"/>
        </w:rPr>
        <w:t>).</w:t>
      </w:r>
    </w:p>
    <w:p w14:paraId="236E6FDB" w14:textId="77777777" w:rsidR="00D30AB2" w:rsidRPr="00383C3F" w:rsidRDefault="00D30AB2" w:rsidP="00FD2C5E">
      <w:pPr>
        <w:pStyle w:val="PargrafodaLista"/>
        <w:rPr>
          <w:rFonts w:ascii="Arial" w:hAnsi="Arial" w:cs="Arial"/>
          <w:sz w:val="24"/>
          <w:szCs w:val="24"/>
        </w:rPr>
      </w:pPr>
    </w:p>
    <w:p w14:paraId="2DAE8240" w14:textId="0EF2AFFD" w:rsidR="00D30AB2"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Art. 6</w:t>
      </w:r>
      <w:r w:rsidR="009E2B43" w:rsidRPr="00383C3F">
        <w:rPr>
          <w:rFonts w:ascii="Arial" w:hAnsi="Arial" w:cs="Arial"/>
          <w:b/>
          <w:bCs/>
          <w:color w:val="000000"/>
          <w:sz w:val="24"/>
          <w:szCs w:val="24"/>
        </w:rPr>
        <w:t>4</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B65858" w:rsidRPr="00383C3F">
        <w:rPr>
          <w:rFonts w:ascii="Arial" w:hAnsi="Arial" w:cs="Arial"/>
          <w:sz w:val="24"/>
          <w:szCs w:val="24"/>
        </w:rPr>
        <w:t>Determinado o arquivamento do expediente e certificada a pendência de bem apreendido, enviar os autos ao Ministério Público para manifestação</w:t>
      </w:r>
      <w:r w:rsidR="00BE0C63">
        <w:rPr>
          <w:rFonts w:ascii="Arial" w:hAnsi="Arial" w:cs="Arial"/>
          <w:sz w:val="24"/>
          <w:szCs w:val="24"/>
        </w:rPr>
        <w:t xml:space="preserve"> em cinco dias</w:t>
      </w:r>
      <w:r w:rsidR="00B65858" w:rsidRPr="00383C3F">
        <w:rPr>
          <w:rFonts w:ascii="Arial" w:hAnsi="Arial" w:cs="Arial"/>
          <w:sz w:val="24"/>
          <w:szCs w:val="24"/>
        </w:rPr>
        <w:t>.</w:t>
      </w:r>
    </w:p>
    <w:p w14:paraId="1AC7A58C" w14:textId="77777777" w:rsidR="00D30AB2" w:rsidRPr="00383C3F" w:rsidRDefault="00D30AB2" w:rsidP="00FD2C5E">
      <w:pPr>
        <w:pStyle w:val="PargrafodaLista"/>
        <w:rPr>
          <w:rFonts w:ascii="Arial" w:eastAsiaTheme="minorHAnsi" w:hAnsi="Arial" w:cs="Arial"/>
          <w:sz w:val="24"/>
          <w:szCs w:val="24"/>
          <w:lang w:eastAsia="en-US"/>
        </w:rPr>
      </w:pPr>
    </w:p>
    <w:p w14:paraId="10208503" w14:textId="0F562D8B" w:rsidR="001E2874"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Art. 6</w:t>
      </w:r>
      <w:r w:rsidR="009E2B43" w:rsidRPr="00383C3F">
        <w:rPr>
          <w:rFonts w:ascii="Arial" w:hAnsi="Arial" w:cs="Arial"/>
          <w:b/>
          <w:bCs/>
          <w:color w:val="000000"/>
          <w:sz w:val="24"/>
          <w:szCs w:val="24"/>
        </w:rPr>
        <w:t>5</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1E2874" w:rsidRPr="00383C3F">
        <w:rPr>
          <w:rFonts w:ascii="Arial" w:eastAsiaTheme="minorHAnsi" w:hAnsi="Arial" w:cs="Arial"/>
          <w:sz w:val="24"/>
          <w:szCs w:val="24"/>
          <w:lang w:eastAsia="en-US"/>
        </w:rPr>
        <w:t xml:space="preserve">Não havendo determinação na sentença (condenatória, absolutória, extinção da punibilidade) quanto ao destino dos </w:t>
      </w:r>
      <w:r w:rsidR="009E46AC" w:rsidRPr="00383C3F">
        <w:rPr>
          <w:rFonts w:ascii="Arial" w:eastAsiaTheme="minorHAnsi" w:hAnsi="Arial" w:cs="Arial"/>
          <w:sz w:val="24"/>
          <w:szCs w:val="24"/>
          <w:lang w:eastAsia="en-US"/>
        </w:rPr>
        <w:t>b</w:t>
      </w:r>
      <w:r w:rsidR="001E2874" w:rsidRPr="00383C3F">
        <w:rPr>
          <w:rFonts w:ascii="Arial" w:eastAsiaTheme="minorHAnsi" w:hAnsi="Arial" w:cs="Arial"/>
          <w:sz w:val="24"/>
          <w:szCs w:val="24"/>
          <w:lang w:eastAsia="en-US"/>
        </w:rPr>
        <w:t xml:space="preserve">ens/valores apreendidos, assim como eventual fiança, deverão ser relacionados e feitos os autos conclusos, colhendo-se previamente o parecer do Ministério Público acerca da possível destinação. </w:t>
      </w:r>
    </w:p>
    <w:p w14:paraId="37BA0D17" w14:textId="38D2DC0D" w:rsidR="00D30AB2" w:rsidRDefault="00D30AB2" w:rsidP="00FD2C5E">
      <w:pPr>
        <w:rPr>
          <w:rFonts w:ascii="Arial" w:hAnsi="Arial" w:cs="Arial"/>
          <w:sz w:val="24"/>
          <w:szCs w:val="24"/>
        </w:rPr>
      </w:pPr>
    </w:p>
    <w:p w14:paraId="59385A74" w14:textId="20E034C9" w:rsidR="001C43C4" w:rsidRPr="00383C3F" w:rsidRDefault="00F47B89" w:rsidP="00FD2C5E">
      <w:pPr>
        <w:pStyle w:val="Ttulo1"/>
        <w:numPr>
          <w:ilvl w:val="0"/>
          <w:numId w:val="4"/>
        </w:numPr>
        <w:rPr>
          <w:rFonts w:ascii="Arial" w:hAnsi="Arial" w:cs="Arial"/>
          <w:szCs w:val="24"/>
        </w:rPr>
      </w:pPr>
      <w:bookmarkStart w:id="12" w:name="_Toc72756014"/>
      <w:r w:rsidRPr="00383C3F">
        <w:rPr>
          <w:rFonts w:ascii="Arial" w:hAnsi="Arial" w:cs="Arial"/>
          <w:szCs w:val="24"/>
        </w:rPr>
        <w:t>TRANSAÇÃO PENAL E SUSPENSÃO CONDICIONAL DO PROCESSO</w:t>
      </w:r>
      <w:bookmarkEnd w:id="12"/>
    </w:p>
    <w:p w14:paraId="020488F6" w14:textId="77777777" w:rsidR="00D30AB2" w:rsidRPr="00383C3F" w:rsidRDefault="00D30AB2" w:rsidP="00FD2C5E">
      <w:pPr>
        <w:pStyle w:val="PargrafodaLista"/>
        <w:tabs>
          <w:tab w:val="left" w:pos="1520"/>
        </w:tabs>
        <w:spacing w:line="247" w:lineRule="auto"/>
        <w:ind w:left="567" w:right="113"/>
        <w:rPr>
          <w:rFonts w:ascii="Arial" w:hAnsi="Arial" w:cs="Arial"/>
          <w:sz w:val="24"/>
          <w:szCs w:val="24"/>
        </w:rPr>
      </w:pPr>
    </w:p>
    <w:p w14:paraId="365AFA33" w14:textId="62739F81" w:rsidR="00F56B09" w:rsidRPr="00383C3F" w:rsidRDefault="00035BA6" w:rsidP="00FD2C5E">
      <w:pPr>
        <w:tabs>
          <w:tab w:val="left" w:pos="1520"/>
        </w:tabs>
        <w:spacing w:line="247" w:lineRule="auto"/>
        <w:ind w:right="113"/>
        <w:jc w:val="both"/>
        <w:rPr>
          <w:rFonts w:ascii="Arial" w:hAnsi="Arial" w:cs="Arial"/>
          <w:sz w:val="24"/>
          <w:szCs w:val="24"/>
        </w:rPr>
      </w:pPr>
      <w:r w:rsidRPr="00383C3F">
        <w:rPr>
          <w:rFonts w:ascii="Arial" w:hAnsi="Arial" w:cs="Arial"/>
          <w:b/>
          <w:bCs/>
          <w:color w:val="000000"/>
          <w:sz w:val="24"/>
          <w:szCs w:val="24"/>
        </w:rPr>
        <w:t>Art. 6</w:t>
      </w:r>
      <w:r w:rsidR="009E2B43" w:rsidRPr="00383C3F">
        <w:rPr>
          <w:rFonts w:ascii="Arial" w:hAnsi="Arial" w:cs="Arial"/>
          <w:b/>
          <w:bCs/>
          <w:color w:val="000000"/>
          <w:sz w:val="24"/>
          <w:szCs w:val="24"/>
        </w:rPr>
        <w:t>6</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F56B09" w:rsidRPr="00383C3F">
        <w:rPr>
          <w:rFonts w:ascii="Arial" w:hAnsi="Arial" w:cs="Arial"/>
          <w:sz w:val="24"/>
          <w:szCs w:val="24"/>
        </w:rPr>
        <w:t>Toda transação penal deverá ser</w:t>
      </w:r>
      <w:r w:rsidR="00A86B65">
        <w:rPr>
          <w:rFonts w:ascii="Arial" w:hAnsi="Arial" w:cs="Arial"/>
          <w:sz w:val="24"/>
          <w:szCs w:val="24"/>
        </w:rPr>
        <w:t>,</w:t>
      </w:r>
      <w:r w:rsidR="00F56B09" w:rsidRPr="00383C3F">
        <w:rPr>
          <w:rFonts w:ascii="Arial" w:hAnsi="Arial" w:cs="Arial"/>
          <w:sz w:val="24"/>
          <w:szCs w:val="24"/>
        </w:rPr>
        <w:t xml:space="preserve"> previamente</w:t>
      </w:r>
      <w:r w:rsidR="00A86B65">
        <w:rPr>
          <w:rFonts w:ascii="Arial" w:hAnsi="Arial" w:cs="Arial"/>
          <w:sz w:val="24"/>
          <w:szCs w:val="24"/>
        </w:rPr>
        <w:t>,</w:t>
      </w:r>
      <w:r w:rsidR="00F56B09" w:rsidRPr="00383C3F">
        <w:rPr>
          <w:rFonts w:ascii="Arial" w:hAnsi="Arial" w:cs="Arial"/>
          <w:sz w:val="24"/>
          <w:szCs w:val="24"/>
        </w:rPr>
        <w:t xml:space="preserve"> homologada pel</w:t>
      </w:r>
      <w:r w:rsidR="006C4000" w:rsidRPr="00383C3F">
        <w:rPr>
          <w:rFonts w:ascii="Arial" w:hAnsi="Arial" w:cs="Arial"/>
          <w:sz w:val="24"/>
          <w:szCs w:val="24"/>
        </w:rPr>
        <w:t>o</w:t>
      </w:r>
      <w:r w:rsidR="007A1E6E" w:rsidRPr="00383C3F">
        <w:rPr>
          <w:rFonts w:ascii="Arial" w:eastAsiaTheme="minorHAnsi" w:hAnsi="Arial" w:cs="Arial"/>
          <w:sz w:val="24"/>
          <w:szCs w:val="24"/>
          <w:lang w:eastAsia="en-US"/>
        </w:rPr>
        <w:t>(</w:t>
      </w:r>
      <w:r w:rsidR="006C4000" w:rsidRPr="00383C3F">
        <w:rPr>
          <w:rFonts w:ascii="Arial" w:eastAsiaTheme="minorHAnsi" w:hAnsi="Arial" w:cs="Arial"/>
          <w:sz w:val="24"/>
          <w:szCs w:val="24"/>
          <w:lang w:eastAsia="en-US"/>
        </w:rPr>
        <w:t>a</w:t>
      </w:r>
      <w:r w:rsidR="007A1E6E" w:rsidRPr="00383C3F">
        <w:rPr>
          <w:rFonts w:ascii="Arial" w:eastAsiaTheme="minorHAnsi" w:hAnsi="Arial" w:cs="Arial"/>
          <w:sz w:val="24"/>
          <w:szCs w:val="24"/>
          <w:lang w:eastAsia="en-US"/>
        </w:rPr>
        <w:t>)</w:t>
      </w:r>
      <w:r w:rsidR="00F56B09" w:rsidRPr="00383C3F">
        <w:rPr>
          <w:rFonts w:ascii="Arial" w:hAnsi="Arial" w:cs="Arial"/>
          <w:sz w:val="24"/>
          <w:szCs w:val="24"/>
        </w:rPr>
        <w:t xml:space="preserve"> </w:t>
      </w:r>
      <w:r w:rsidR="006C4000" w:rsidRPr="00383C3F">
        <w:rPr>
          <w:rFonts w:ascii="Arial" w:hAnsi="Arial" w:cs="Arial"/>
          <w:sz w:val="24"/>
          <w:szCs w:val="24"/>
        </w:rPr>
        <w:t>M</w:t>
      </w:r>
      <w:r w:rsidR="00F56B09" w:rsidRPr="00383C3F">
        <w:rPr>
          <w:rFonts w:ascii="Arial" w:hAnsi="Arial" w:cs="Arial"/>
          <w:sz w:val="24"/>
          <w:szCs w:val="24"/>
        </w:rPr>
        <w:t>agistrad</w:t>
      </w:r>
      <w:r w:rsidR="006C4000" w:rsidRPr="00383C3F">
        <w:rPr>
          <w:rFonts w:ascii="Arial" w:hAnsi="Arial" w:cs="Arial"/>
          <w:sz w:val="24"/>
          <w:szCs w:val="24"/>
        </w:rPr>
        <w:t>o</w:t>
      </w:r>
      <w:r w:rsidR="007A1E6E" w:rsidRPr="00383C3F">
        <w:rPr>
          <w:rFonts w:ascii="Arial" w:eastAsiaTheme="minorHAnsi" w:hAnsi="Arial" w:cs="Arial"/>
          <w:sz w:val="24"/>
          <w:szCs w:val="24"/>
          <w:lang w:eastAsia="en-US"/>
        </w:rPr>
        <w:t>(</w:t>
      </w:r>
      <w:r w:rsidR="006C4000" w:rsidRPr="00383C3F">
        <w:rPr>
          <w:rFonts w:ascii="Arial" w:eastAsiaTheme="minorHAnsi" w:hAnsi="Arial" w:cs="Arial"/>
          <w:sz w:val="24"/>
          <w:szCs w:val="24"/>
          <w:lang w:eastAsia="en-US"/>
        </w:rPr>
        <w:t>a</w:t>
      </w:r>
      <w:r w:rsidR="007A1E6E" w:rsidRPr="00383C3F">
        <w:rPr>
          <w:rFonts w:ascii="Arial" w:eastAsiaTheme="minorHAnsi" w:hAnsi="Arial" w:cs="Arial"/>
          <w:sz w:val="24"/>
          <w:szCs w:val="24"/>
          <w:lang w:eastAsia="en-US"/>
        </w:rPr>
        <w:t>)</w:t>
      </w:r>
      <w:r w:rsidR="00F56B09" w:rsidRPr="00383C3F">
        <w:rPr>
          <w:rFonts w:ascii="Arial" w:hAnsi="Arial" w:cs="Arial"/>
          <w:sz w:val="24"/>
          <w:szCs w:val="24"/>
        </w:rPr>
        <w:t xml:space="preserve"> para fins de seu cumprimento, não podendo a </w:t>
      </w:r>
      <w:r w:rsidR="00A86B65">
        <w:rPr>
          <w:rFonts w:ascii="Arial" w:hAnsi="Arial" w:cs="Arial"/>
          <w:sz w:val="24"/>
          <w:szCs w:val="24"/>
        </w:rPr>
        <w:t xml:space="preserve">Secretaria </w:t>
      </w:r>
      <w:r w:rsidR="00F56B09" w:rsidRPr="00383C3F">
        <w:rPr>
          <w:rFonts w:ascii="Arial" w:hAnsi="Arial" w:cs="Arial"/>
          <w:sz w:val="24"/>
          <w:szCs w:val="24"/>
        </w:rPr>
        <w:t>suspender os autos ou deixar de enviar à conclusão caso constatada tal ocorrência.</w:t>
      </w:r>
    </w:p>
    <w:p w14:paraId="32297960" w14:textId="14605C2D" w:rsidR="006C34F0" w:rsidRPr="00383C3F" w:rsidRDefault="006C34F0" w:rsidP="00FD2C5E">
      <w:pPr>
        <w:tabs>
          <w:tab w:val="left" w:pos="1520"/>
        </w:tabs>
        <w:spacing w:line="247" w:lineRule="auto"/>
        <w:ind w:right="113"/>
        <w:jc w:val="both"/>
        <w:rPr>
          <w:rFonts w:ascii="Arial" w:hAnsi="Arial" w:cs="Arial"/>
          <w:sz w:val="24"/>
          <w:szCs w:val="24"/>
        </w:rPr>
      </w:pPr>
    </w:p>
    <w:p w14:paraId="6670CFF7" w14:textId="2CA2E9C3" w:rsidR="00D30AB2" w:rsidRPr="00383C3F" w:rsidRDefault="00035BA6" w:rsidP="00FD2C5E">
      <w:pPr>
        <w:pStyle w:val="Default"/>
        <w:jc w:val="both"/>
        <w:rPr>
          <w:rFonts w:ascii="Arial" w:hAnsi="Arial" w:cs="Arial"/>
        </w:rPr>
      </w:pPr>
      <w:r w:rsidRPr="00383C3F">
        <w:rPr>
          <w:rFonts w:ascii="Arial" w:hAnsi="Arial" w:cs="Arial"/>
          <w:b/>
          <w:bCs/>
        </w:rPr>
        <w:t>Art. 6</w:t>
      </w:r>
      <w:r w:rsidR="009E2B43" w:rsidRPr="00383C3F">
        <w:rPr>
          <w:rFonts w:ascii="Arial" w:hAnsi="Arial" w:cs="Arial"/>
          <w:b/>
          <w:bCs/>
        </w:rPr>
        <w:t>7</w:t>
      </w:r>
      <w:r w:rsidRPr="00383C3F">
        <w:rPr>
          <w:rFonts w:ascii="Arial" w:hAnsi="Arial" w:cs="Arial"/>
          <w:b/>
          <w:bCs/>
        </w:rPr>
        <w:t xml:space="preserve"> —</w:t>
      </w:r>
      <w:r w:rsidRPr="00383C3F">
        <w:rPr>
          <w:rFonts w:ascii="Arial" w:hAnsi="Arial" w:cs="Arial"/>
        </w:rPr>
        <w:t xml:space="preserve"> </w:t>
      </w:r>
      <w:r w:rsidR="006C34F0" w:rsidRPr="00383C3F">
        <w:rPr>
          <w:rFonts w:ascii="Arial" w:hAnsi="Arial" w:cs="Arial"/>
        </w:rPr>
        <w:t xml:space="preserve">A destinação da prestação pecuniária deverá </w:t>
      </w:r>
      <w:r w:rsidR="00CC1EE6" w:rsidRPr="00383C3F">
        <w:rPr>
          <w:rFonts w:ascii="Arial" w:hAnsi="Arial" w:cs="Arial"/>
        </w:rPr>
        <w:t>obedecer ao</w:t>
      </w:r>
      <w:r w:rsidR="006C34F0" w:rsidRPr="00383C3F">
        <w:rPr>
          <w:rFonts w:ascii="Arial" w:hAnsi="Arial" w:cs="Arial"/>
        </w:rPr>
        <w:t xml:space="preserve"> previsto na </w:t>
      </w:r>
      <w:hyperlink r:id="rId54" w:history="1">
        <w:r w:rsidR="00CC1EE6" w:rsidRPr="00383C3F">
          <w:rPr>
            <w:rStyle w:val="Hyperlink"/>
            <w:rFonts w:ascii="Arial" w:hAnsi="Arial" w:cs="Arial"/>
          </w:rPr>
          <w:t>Instrução Normativa Conjunta nº</w:t>
        </w:r>
        <w:r w:rsidR="006C34F0" w:rsidRPr="00383C3F">
          <w:rPr>
            <w:rStyle w:val="Hyperlink"/>
            <w:rFonts w:ascii="Arial" w:hAnsi="Arial" w:cs="Arial"/>
          </w:rPr>
          <w:t xml:space="preserve"> 2/2014</w:t>
        </w:r>
      </w:hyperlink>
      <w:r w:rsidR="006C34F0" w:rsidRPr="00383C3F">
        <w:rPr>
          <w:rFonts w:ascii="Arial" w:hAnsi="Arial" w:cs="Arial"/>
          <w:color w:val="auto"/>
        </w:rPr>
        <w:t xml:space="preserve"> - CGJ-PR E MP-PR, com extração de guias de recolhimento, quando necessário, na forma do seu artigo 10.</w:t>
      </w:r>
    </w:p>
    <w:p w14:paraId="0FA97238" w14:textId="77777777" w:rsidR="00D30AB2" w:rsidRPr="00383C3F" w:rsidRDefault="00D30AB2" w:rsidP="00FD2C5E">
      <w:pPr>
        <w:pStyle w:val="Default"/>
        <w:ind w:left="567"/>
        <w:jc w:val="both"/>
        <w:rPr>
          <w:rFonts w:ascii="Arial" w:hAnsi="Arial" w:cs="Arial"/>
        </w:rPr>
      </w:pPr>
    </w:p>
    <w:p w14:paraId="2C2034D7" w14:textId="00EE9DE8" w:rsidR="00D30AB2" w:rsidRPr="00383C3F" w:rsidRDefault="00035BA6" w:rsidP="00FD2C5E">
      <w:pPr>
        <w:pStyle w:val="Default"/>
        <w:jc w:val="both"/>
        <w:rPr>
          <w:rFonts w:ascii="Arial" w:hAnsi="Arial" w:cs="Arial"/>
        </w:rPr>
      </w:pPr>
      <w:r w:rsidRPr="00383C3F">
        <w:rPr>
          <w:rFonts w:ascii="Arial" w:hAnsi="Arial" w:cs="Arial"/>
          <w:b/>
          <w:bCs/>
        </w:rPr>
        <w:t>Art. 6</w:t>
      </w:r>
      <w:r w:rsidR="009E2B43" w:rsidRPr="00383C3F">
        <w:rPr>
          <w:rFonts w:ascii="Arial" w:hAnsi="Arial" w:cs="Arial"/>
          <w:b/>
          <w:bCs/>
        </w:rPr>
        <w:t>8</w:t>
      </w:r>
      <w:r w:rsidRPr="00383C3F">
        <w:rPr>
          <w:rFonts w:ascii="Arial" w:hAnsi="Arial" w:cs="Arial"/>
          <w:b/>
          <w:bCs/>
        </w:rPr>
        <w:t xml:space="preserve"> —</w:t>
      </w:r>
      <w:r w:rsidRPr="00383C3F">
        <w:rPr>
          <w:rFonts w:ascii="Arial" w:hAnsi="Arial" w:cs="Arial"/>
        </w:rPr>
        <w:t xml:space="preserve"> </w:t>
      </w:r>
      <w:r w:rsidR="00362369" w:rsidRPr="00383C3F">
        <w:rPr>
          <w:rFonts w:ascii="Arial" w:hAnsi="Arial" w:cs="Arial"/>
        </w:rPr>
        <w:t xml:space="preserve">Havendo descumprimento </w:t>
      </w:r>
      <w:r w:rsidR="00362369" w:rsidRPr="00383C3F">
        <w:rPr>
          <w:rFonts w:ascii="Arial" w:hAnsi="Arial" w:cs="Arial"/>
          <w:spacing w:val="2"/>
        </w:rPr>
        <w:t xml:space="preserve">das </w:t>
      </w:r>
      <w:r w:rsidR="00362369" w:rsidRPr="00383C3F">
        <w:rPr>
          <w:rFonts w:ascii="Arial" w:hAnsi="Arial" w:cs="Arial"/>
        </w:rPr>
        <w:t xml:space="preserve">condições estabelecidas por ocasião da transação penal/suspensão condicional do processo, ou a </w:t>
      </w:r>
      <w:r w:rsidR="00362369" w:rsidRPr="00383C3F">
        <w:rPr>
          <w:rFonts w:ascii="Arial" w:hAnsi="Arial" w:cs="Arial"/>
          <w:spacing w:val="-3"/>
        </w:rPr>
        <w:t xml:space="preserve">não </w:t>
      </w:r>
      <w:r w:rsidR="00362369" w:rsidRPr="00383C3F">
        <w:rPr>
          <w:rFonts w:ascii="Arial" w:hAnsi="Arial" w:cs="Arial"/>
        </w:rPr>
        <w:t xml:space="preserve">apresentação do comprovante </w:t>
      </w:r>
      <w:r w:rsidR="00362369" w:rsidRPr="00383C3F">
        <w:rPr>
          <w:rFonts w:ascii="Arial" w:hAnsi="Arial" w:cs="Arial"/>
          <w:spacing w:val="3"/>
        </w:rPr>
        <w:t xml:space="preserve">de </w:t>
      </w:r>
      <w:r w:rsidR="00362369" w:rsidRPr="00383C3F">
        <w:rPr>
          <w:rFonts w:ascii="Arial" w:hAnsi="Arial" w:cs="Arial"/>
        </w:rPr>
        <w:t>cumprimento da medida pelo</w:t>
      </w:r>
      <w:r w:rsidR="006C4000" w:rsidRPr="00383C3F">
        <w:rPr>
          <w:rFonts w:ascii="Arial" w:hAnsi="Arial" w:cs="Arial"/>
        </w:rPr>
        <w:t>(a)</w:t>
      </w:r>
      <w:r w:rsidR="00362369" w:rsidRPr="00383C3F">
        <w:rPr>
          <w:rFonts w:ascii="Arial" w:hAnsi="Arial" w:cs="Arial"/>
        </w:rPr>
        <w:t xml:space="preserve"> infrator</w:t>
      </w:r>
      <w:r w:rsidR="006C4000" w:rsidRPr="00383C3F">
        <w:rPr>
          <w:rFonts w:ascii="Arial" w:hAnsi="Arial" w:cs="Arial"/>
        </w:rPr>
        <w:t>(a)</w:t>
      </w:r>
      <w:r w:rsidR="00362369" w:rsidRPr="00383C3F">
        <w:rPr>
          <w:rFonts w:ascii="Arial" w:hAnsi="Arial" w:cs="Arial"/>
        </w:rPr>
        <w:t xml:space="preserve">, deverá a </w:t>
      </w:r>
      <w:r w:rsidR="007970D0" w:rsidRPr="00383C3F">
        <w:rPr>
          <w:rFonts w:ascii="Arial" w:hAnsi="Arial" w:cs="Arial"/>
        </w:rPr>
        <w:t>Secretaria</w:t>
      </w:r>
      <w:r w:rsidR="00362369" w:rsidRPr="00383C3F">
        <w:rPr>
          <w:rFonts w:ascii="Arial" w:hAnsi="Arial" w:cs="Arial"/>
        </w:rPr>
        <w:t xml:space="preserve"> intimá-lo para justificar o </w:t>
      </w:r>
      <w:r w:rsidR="00362369" w:rsidRPr="00383C3F">
        <w:rPr>
          <w:rFonts w:ascii="Arial" w:hAnsi="Arial" w:cs="Arial"/>
          <w:spacing w:val="-3"/>
        </w:rPr>
        <w:t xml:space="preserve">não </w:t>
      </w:r>
      <w:r w:rsidR="00362369" w:rsidRPr="00383C3F">
        <w:rPr>
          <w:rFonts w:ascii="Arial" w:hAnsi="Arial" w:cs="Arial"/>
        </w:rPr>
        <w:t>cumprimento em 10 (dez) dias</w:t>
      </w:r>
      <w:r w:rsidR="00BE0C63">
        <w:rPr>
          <w:rFonts w:ascii="Arial" w:hAnsi="Arial" w:cs="Arial"/>
        </w:rPr>
        <w:t>, advertindo-o de que o descumprimento ensejará o prosseguimento do feito</w:t>
      </w:r>
      <w:r w:rsidR="00362369" w:rsidRPr="00383C3F">
        <w:rPr>
          <w:rFonts w:ascii="Arial" w:hAnsi="Arial" w:cs="Arial"/>
        </w:rPr>
        <w:t>.</w:t>
      </w:r>
    </w:p>
    <w:p w14:paraId="6A97EC47" w14:textId="77777777" w:rsidR="00D30AB2" w:rsidRPr="00383C3F" w:rsidRDefault="00D30AB2" w:rsidP="00FD2C5E">
      <w:pPr>
        <w:pStyle w:val="PargrafodaLista"/>
        <w:rPr>
          <w:rFonts w:ascii="Arial" w:hAnsi="Arial" w:cs="Arial"/>
          <w:sz w:val="24"/>
          <w:szCs w:val="24"/>
        </w:rPr>
      </w:pPr>
    </w:p>
    <w:p w14:paraId="5C6633D6" w14:textId="5115337C" w:rsidR="00362369" w:rsidRPr="00383C3F" w:rsidRDefault="00035BA6" w:rsidP="00FD2C5E">
      <w:pPr>
        <w:pStyle w:val="Default"/>
        <w:ind w:left="567"/>
        <w:jc w:val="both"/>
        <w:rPr>
          <w:rFonts w:ascii="Arial" w:hAnsi="Arial" w:cs="Arial"/>
        </w:rPr>
      </w:pPr>
      <w:r w:rsidRPr="00383C3F">
        <w:rPr>
          <w:rFonts w:ascii="Arial" w:hAnsi="Arial" w:cs="Arial"/>
          <w:b/>
          <w:bCs/>
        </w:rPr>
        <w:t xml:space="preserve">Parágrafo único. </w:t>
      </w:r>
      <w:r w:rsidR="00362369" w:rsidRPr="00383C3F">
        <w:rPr>
          <w:rFonts w:ascii="Arial" w:hAnsi="Arial" w:cs="Arial"/>
        </w:rPr>
        <w:t>Não sendo o</w:t>
      </w:r>
      <w:r w:rsidR="006C4000" w:rsidRPr="00383C3F">
        <w:rPr>
          <w:rFonts w:ascii="Arial" w:hAnsi="Arial" w:cs="Arial"/>
        </w:rPr>
        <w:t>(a)</w:t>
      </w:r>
      <w:r w:rsidR="00362369" w:rsidRPr="00383C3F">
        <w:rPr>
          <w:rFonts w:ascii="Arial" w:hAnsi="Arial" w:cs="Arial"/>
        </w:rPr>
        <w:t xml:space="preserve"> suposto</w:t>
      </w:r>
      <w:r w:rsidR="006C4000" w:rsidRPr="00383C3F">
        <w:rPr>
          <w:rFonts w:ascii="Arial" w:hAnsi="Arial" w:cs="Arial"/>
        </w:rPr>
        <w:t>(a)</w:t>
      </w:r>
      <w:r w:rsidR="00362369" w:rsidRPr="00383C3F">
        <w:rPr>
          <w:rFonts w:ascii="Arial" w:hAnsi="Arial" w:cs="Arial"/>
        </w:rPr>
        <w:t xml:space="preserve"> infrator</w:t>
      </w:r>
      <w:r w:rsidR="006C4000" w:rsidRPr="00383C3F">
        <w:rPr>
          <w:rFonts w:ascii="Arial" w:hAnsi="Arial" w:cs="Arial"/>
        </w:rPr>
        <w:t>(a)</w:t>
      </w:r>
      <w:r w:rsidR="00362369" w:rsidRPr="00383C3F">
        <w:rPr>
          <w:rFonts w:ascii="Arial" w:hAnsi="Arial" w:cs="Arial"/>
        </w:rPr>
        <w:t xml:space="preserve"> localizado</w:t>
      </w:r>
      <w:r w:rsidR="006C4000" w:rsidRPr="00383C3F">
        <w:rPr>
          <w:rFonts w:ascii="Arial" w:hAnsi="Arial" w:cs="Arial"/>
        </w:rPr>
        <w:t>(a)</w:t>
      </w:r>
      <w:r w:rsidR="00362369" w:rsidRPr="00383C3F">
        <w:rPr>
          <w:rFonts w:ascii="Arial" w:hAnsi="Arial" w:cs="Arial"/>
        </w:rPr>
        <w:t>, e não possuindo defensor</w:t>
      </w:r>
      <w:r w:rsidR="00801F40" w:rsidRPr="00383C3F">
        <w:rPr>
          <w:rFonts w:ascii="Arial" w:hAnsi="Arial" w:cs="Arial"/>
        </w:rPr>
        <w:t>(a)</w:t>
      </w:r>
      <w:r w:rsidR="00362369" w:rsidRPr="00383C3F">
        <w:rPr>
          <w:rFonts w:ascii="Arial" w:hAnsi="Arial" w:cs="Arial"/>
        </w:rPr>
        <w:t xml:space="preserve"> constituído</w:t>
      </w:r>
      <w:r w:rsidR="00801F40" w:rsidRPr="00383C3F">
        <w:rPr>
          <w:rFonts w:ascii="Arial" w:hAnsi="Arial" w:cs="Arial"/>
        </w:rPr>
        <w:t>(a)</w:t>
      </w:r>
      <w:r w:rsidR="00362369" w:rsidRPr="00383C3F">
        <w:rPr>
          <w:rFonts w:ascii="Arial" w:hAnsi="Arial" w:cs="Arial"/>
        </w:rPr>
        <w:t xml:space="preserve">, </w:t>
      </w:r>
      <w:r w:rsidR="00A86B65">
        <w:rPr>
          <w:rFonts w:ascii="Arial" w:hAnsi="Arial" w:cs="Arial"/>
        </w:rPr>
        <w:t xml:space="preserve">deverá </w:t>
      </w:r>
      <w:r w:rsidR="00362369" w:rsidRPr="00383C3F">
        <w:rPr>
          <w:rFonts w:ascii="Arial" w:hAnsi="Arial" w:cs="Arial"/>
        </w:rPr>
        <w:t xml:space="preserve">promover a busca </w:t>
      </w:r>
      <w:r w:rsidR="00A86B65" w:rsidRPr="00383C3F">
        <w:rPr>
          <w:rFonts w:ascii="Arial" w:hAnsi="Arial" w:cs="Arial"/>
        </w:rPr>
        <w:t xml:space="preserve">de seu endereço </w:t>
      </w:r>
      <w:r w:rsidR="00362369" w:rsidRPr="00383C3F">
        <w:rPr>
          <w:rFonts w:ascii="Arial" w:hAnsi="Arial" w:cs="Arial"/>
        </w:rPr>
        <w:t>nos sistemas disponíveis.</w:t>
      </w:r>
      <w:r w:rsidR="00DB4692" w:rsidRPr="00383C3F">
        <w:rPr>
          <w:rFonts w:ascii="Arial" w:hAnsi="Arial" w:cs="Arial"/>
        </w:rPr>
        <w:t xml:space="preserve"> </w:t>
      </w:r>
      <w:r w:rsidR="00362369" w:rsidRPr="00383C3F">
        <w:rPr>
          <w:rFonts w:ascii="Arial" w:hAnsi="Arial" w:cs="Arial"/>
        </w:rPr>
        <w:t>Encontrado algum endereço novo, promover a intimação pendente.</w:t>
      </w:r>
      <w:r w:rsidR="00DB4692" w:rsidRPr="00383C3F">
        <w:rPr>
          <w:rFonts w:ascii="Arial" w:hAnsi="Arial" w:cs="Arial"/>
        </w:rPr>
        <w:t xml:space="preserve"> </w:t>
      </w:r>
      <w:r w:rsidR="00362369" w:rsidRPr="00383C3F">
        <w:rPr>
          <w:rFonts w:ascii="Arial" w:hAnsi="Arial" w:cs="Arial"/>
        </w:rPr>
        <w:t xml:space="preserve">Não encontrado novo endereço, </w:t>
      </w:r>
      <w:r w:rsidR="00076A2C" w:rsidRPr="00383C3F">
        <w:rPr>
          <w:rFonts w:ascii="Arial" w:hAnsi="Arial" w:cs="Arial"/>
        </w:rPr>
        <w:t>ou</w:t>
      </w:r>
      <w:r w:rsidR="00A86B65">
        <w:rPr>
          <w:rFonts w:ascii="Arial" w:hAnsi="Arial" w:cs="Arial"/>
        </w:rPr>
        <w:t>,</w:t>
      </w:r>
      <w:r w:rsidR="00076A2C" w:rsidRPr="00383C3F">
        <w:rPr>
          <w:rFonts w:ascii="Arial" w:hAnsi="Arial" w:cs="Arial"/>
        </w:rPr>
        <w:t xml:space="preserve"> nele</w:t>
      </w:r>
      <w:r w:rsidR="00A86B65">
        <w:rPr>
          <w:rFonts w:ascii="Arial" w:hAnsi="Arial" w:cs="Arial"/>
        </w:rPr>
        <w:t>,</w:t>
      </w:r>
      <w:r w:rsidR="00076A2C" w:rsidRPr="00383C3F">
        <w:rPr>
          <w:rFonts w:ascii="Arial" w:hAnsi="Arial" w:cs="Arial"/>
        </w:rPr>
        <w:t xml:space="preserve"> não sendo encontrado, </w:t>
      </w:r>
      <w:r w:rsidR="00362369" w:rsidRPr="00383C3F">
        <w:rPr>
          <w:rFonts w:ascii="Arial" w:hAnsi="Arial" w:cs="Arial"/>
        </w:rPr>
        <w:t>encaminhar ao Ministério Público para manifestação</w:t>
      </w:r>
      <w:r w:rsidR="00BE0C63">
        <w:rPr>
          <w:rFonts w:ascii="Arial" w:hAnsi="Arial" w:cs="Arial"/>
        </w:rPr>
        <w:t xml:space="preserve"> em cinco dias</w:t>
      </w:r>
      <w:r w:rsidR="00362369" w:rsidRPr="00383C3F">
        <w:rPr>
          <w:rFonts w:ascii="Arial" w:hAnsi="Arial" w:cs="Arial"/>
        </w:rPr>
        <w:t xml:space="preserve">. </w:t>
      </w:r>
    </w:p>
    <w:p w14:paraId="57DF7221" w14:textId="77777777" w:rsidR="00362369" w:rsidRPr="00383C3F" w:rsidRDefault="00362369" w:rsidP="00FD2C5E">
      <w:pPr>
        <w:pStyle w:val="PargrafodaLista"/>
        <w:tabs>
          <w:tab w:val="left" w:pos="1472"/>
        </w:tabs>
        <w:spacing w:line="244" w:lineRule="auto"/>
        <w:ind w:right="112"/>
        <w:rPr>
          <w:rFonts w:ascii="Arial" w:hAnsi="Arial" w:cs="Arial"/>
          <w:sz w:val="24"/>
          <w:szCs w:val="24"/>
        </w:rPr>
      </w:pPr>
    </w:p>
    <w:p w14:paraId="0FDF88E8" w14:textId="6724382B" w:rsidR="00D30AB2" w:rsidRPr="00383C3F" w:rsidRDefault="00035BA6" w:rsidP="00FD2C5E">
      <w:pPr>
        <w:tabs>
          <w:tab w:val="left" w:pos="1472"/>
        </w:tabs>
        <w:spacing w:line="244" w:lineRule="auto"/>
        <w:ind w:right="112"/>
        <w:jc w:val="both"/>
        <w:rPr>
          <w:rFonts w:ascii="Arial" w:hAnsi="Arial" w:cs="Arial"/>
          <w:sz w:val="24"/>
          <w:szCs w:val="24"/>
        </w:rPr>
      </w:pPr>
      <w:r w:rsidRPr="00383C3F">
        <w:rPr>
          <w:rFonts w:ascii="Arial" w:hAnsi="Arial" w:cs="Arial"/>
          <w:b/>
          <w:bCs/>
          <w:color w:val="000000"/>
          <w:sz w:val="24"/>
          <w:szCs w:val="24"/>
        </w:rPr>
        <w:t xml:space="preserve">Art. </w:t>
      </w:r>
      <w:r w:rsidR="009E2B43" w:rsidRPr="00383C3F">
        <w:rPr>
          <w:rFonts w:ascii="Arial" w:hAnsi="Arial" w:cs="Arial"/>
          <w:b/>
          <w:bCs/>
          <w:color w:val="000000"/>
          <w:sz w:val="24"/>
          <w:szCs w:val="24"/>
        </w:rPr>
        <w:t>69</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362369" w:rsidRPr="00383C3F">
        <w:rPr>
          <w:rFonts w:ascii="Arial" w:hAnsi="Arial" w:cs="Arial"/>
          <w:sz w:val="24"/>
          <w:szCs w:val="24"/>
        </w:rPr>
        <w:t>Devidamente intimado</w:t>
      </w:r>
      <w:r w:rsidR="006C4000" w:rsidRPr="00383C3F">
        <w:rPr>
          <w:rFonts w:ascii="Arial" w:hAnsi="Arial" w:cs="Arial"/>
          <w:sz w:val="24"/>
          <w:szCs w:val="24"/>
        </w:rPr>
        <w:t>(a)</w:t>
      </w:r>
      <w:r w:rsidR="00362369" w:rsidRPr="00383C3F">
        <w:rPr>
          <w:rFonts w:ascii="Arial" w:hAnsi="Arial" w:cs="Arial"/>
          <w:sz w:val="24"/>
          <w:szCs w:val="24"/>
        </w:rPr>
        <w:t xml:space="preserve"> e não se manifestando, encaminhar os autos ao Ministério Público</w:t>
      </w:r>
      <w:r w:rsidR="00E327F0">
        <w:rPr>
          <w:rFonts w:ascii="Arial" w:hAnsi="Arial" w:cs="Arial"/>
          <w:sz w:val="24"/>
          <w:szCs w:val="24"/>
        </w:rPr>
        <w:t xml:space="preserve"> para manifestação em </w:t>
      </w:r>
      <w:r w:rsidR="00765B61">
        <w:rPr>
          <w:rFonts w:ascii="Arial" w:hAnsi="Arial" w:cs="Arial"/>
          <w:sz w:val="24"/>
          <w:szCs w:val="24"/>
        </w:rPr>
        <w:t>5 (</w:t>
      </w:r>
      <w:r w:rsidR="00E327F0">
        <w:rPr>
          <w:rFonts w:ascii="Arial" w:hAnsi="Arial" w:cs="Arial"/>
          <w:sz w:val="24"/>
          <w:szCs w:val="24"/>
        </w:rPr>
        <w:t>cinco</w:t>
      </w:r>
      <w:r w:rsidR="00765B61">
        <w:rPr>
          <w:rFonts w:ascii="Arial" w:hAnsi="Arial" w:cs="Arial"/>
          <w:sz w:val="24"/>
          <w:szCs w:val="24"/>
        </w:rPr>
        <w:t>)</w:t>
      </w:r>
      <w:r w:rsidR="00E327F0">
        <w:rPr>
          <w:rFonts w:ascii="Arial" w:hAnsi="Arial" w:cs="Arial"/>
          <w:sz w:val="24"/>
          <w:szCs w:val="24"/>
        </w:rPr>
        <w:t xml:space="preserve"> dias</w:t>
      </w:r>
      <w:r w:rsidR="00362369" w:rsidRPr="00383C3F">
        <w:rPr>
          <w:rFonts w:ascii="Arial" w:hAnsi="Arial" w:cs="Arial"/>
          <w:sz w:val="24"/>
          <w:szCs w:val="24"/>
        </w:rPr>
        <w:t xml:space="preserve">. </w:t>
      </w:r>
    </w:p>
    <w:p w14:paraId="00154375" w14:textId="77777777" w:rsidR="00D30AB2" w:rsidRPr="00383C3F" w:rsidRDefault="00D30AB2" w:rsidP="00FD2C5E">
      <w:pPr>
        <w:tabs>
          <w:tab w:val="left" w:pos="1472"/>
        </w:tabs>
        <w:spacing w:line="244" w:lineRule="auto"/>
        <w:ind w:left="567" w:right="112"/>
        <w:jc w:val="both"/>
        <w:rPr>
          <w:rFonts w:ascii="Arial" w:hAnsi="Arial" w:cs="Arial"/>
          <w:sz w:val="24"/>
          <w:szCs w:val="24"/>
        </w:rPr>
      </w:pPr>
    </w:p>
    <w:p w14:paraId="1C620985" w14:textId="370B6B85" w:rsidR="00362369" w:rsidRPr="00383C3F" w:rsidRDefault="00035BA6" w:rsidP="00FD2C5E">
      <w:pPr>
        <w:pStyle w:val="PargrafodaLista"/>
        <w:tabs>
          <w:tab w:val="left" w:pos="1472"/>
        </w:tabs>
        <w:spacing w:line="244" w:lineRule="auto"/>
        <w:ind w:left="567" w:right="112"/>
        <w:rPr>
          <w:rFonts w:ascii="Arial" w:hAnsi="Arial" w:cs="Arial"/>
          <w:sz w:val="24"/>
          <w:szCs w:val="24"/>
        </w:rPr>
      </w:pPr>
      <w:r w:rsidRPr="00383C3F">
        <w:rPr>
          <w:rFonts w:ascii="Arial" w:hAnsi="Arial" w:cs="Arial"/>
          <w:b/>
          <w:bCs/>
          <w:color w:val="000000"/>
          <w:sz w:val="24"/>
          <w:szCs w:val="24"/>
        </w:rPr>
        <w:t xml:space="preserve">Parágrafo único. </w:t>
      </w:r>
      <w:r w:rsidR="00362369" w:rsidRPr="00383C3F">
        <w:rPr>
          <w:rFonts w:ascii="Arial" w:hAnsi="Arial" w:cs="Arial"/>
          <w:sz w:val="24"/>
          <w:szCs w:val="24"/>
        </w:rPr>
        <w:t xml:space="preserve">Havendo pedido de revogação da transação penal ou da suspensão do processo, intimar a defesa técnica para manifestação em </w:t>
      </w:r>
      <w:r w:rsidR="00A86B65">
        <w:rPr>
          <w:rFonts w:ascii="Arial" w:hAnsi="Arial" w:cs="Arial"/>
          <w:sz w:val="24"/>
          <w:szCs w:val="24"/>
        </w:rPr>
        <w:t>5 (</w:t>
      </w:r>
      <w:r w:rsidR="00362369" w:rsidRPr="00383C3F">
        <w:rPr>
          <w:rFonts w:ascii="Arial" w:hAnsi="Arial" w:cs="Arial"/>
          <w:sz w:val="24"/>
          <w:szCs w:val="24"/>
        </w:rPr>
        <w:t>cinco</w:t>
      </w:r>
      <w:r w:rsidR="00A86B65">
        <w:rPr>
          <w:rFonts w:ascii="Arial" w:hAnsi="Arial" w:cs="Arial"/>
          <w:sz w:val="24"/>
          <w:szCs w:val="24"/>
        </w:rPr>
        <w:t>)</w:t>
      </w:r>
      <w:r w:rsidR="00362369" w:rsidRPr="00383C3F">
        <w:rPr>
          <w:rFonts w:ascii="Arial" w:hAnsi="Arial" w:cs="Arial"/>
          <w:sz w:val="24"/>
          <w:szCs w:val="24"/>
        </w:rPr>
        <w:t xml:space="preserve"> dias. </w:t>
      </w:r>
    </w:p>
    <w:p w14:paraId="44E7FB74" w14:textId="38E498B6" w:rsidR="001A21A3" w:rsidRPr="00383C3F" w:rsidRDefault="001A21A3" w:rsidP="00FD2C5E">
      <w:pPr>
        <w:ind w:left="851" w:firstLine="851"/>
        <w:jc w:val="both"/>
        <w:rPr>
          <w:rFonts w:ascii="Arial" w:hAnsi="Arial" w:cs="Arial"/>
          <w:sz w:val="24"/>
          <w:szCs w:val="24"/>
        </w:rPr>
      </w:pPr>
    </w:p>
    <w:p w14:paraId="623C7640" w14:textId="1111F01B" w:rsidR="00ED529D" w:rsidRPr="00383C3F" w:rsidRDefault="00035BA6" w:rsidP="00B0670C">
      <w:pPr>
        <w:jc w:val="both"/>
        <w:rPr>
          <w:rFonts w:ascii="Arial" w:hAnsi="Arial" w:cs="Arial"/>
          <w:sz w:val="24"/>
          <w:szCs w:val="24"/>
        </w:rPr>
      </w:pPr>
      <w:r w:rsidRPr="00383C3F">
        <w:rPr>
          <w:rFonts w:ascii="Arial" w:hAnsi="Arial" w:cs="Arial"/>
          <w:b/>
          <w:bCs/>
          <w:color w:val="000000"/>
          <w:sz w:val="24"/>
          <w:szCs w:val="24"/>
        </w:rPr>
        <w:t>Art. 7</w:t>
      </w:r>
      <w:r w:rsidR="009E2B43" w:rsidRPr="00383C3F">
        <w:rPr>
          <w:rFonts w:ascii="Arial" w:hAnsi="Arial" w:cs="Arial"/>
          <w:b/>
          <w:bCs/>
          <w:color w:val="000000"/>
          <w:sz w:val="24"/>
          <w:szCs w:val="24"/>
        </w:rPr>
        <w:t>0</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362369" w:rsidRPr="00383C3F">
        <w:rPr>
          <w:rFonts w:ascii="Arial" w:hAnsi="Arial" w:cs="Arial"/>
          <w:sz w:val="24"/>
          <w:szCs w:val="24"/>
        </w:rPr>
        <w:t>Devidamente intimado</w:t>
      </w:r>
      <w:r w:rsidR="006C4000" w:rsidRPr="00383C3F">
        <w:rPr>
          <w:rFonts w:ascii="Arial" w:hAnsi="Arial" w:cs="Arial"/>
          <w:sz w:val="24"/>
          <w:szCs w:val="24"/>
        </w:rPr>
        <w:t>(a)</w:t>
      </w:r>
      <w:r w:rsidR="00362369" w:rsidRPr="00383C3F">
        <w:rPr>
          <w:rFonts w:ascii="Arial" w:hAnsi="Arial" w:cs="Arial"/>
          <w:sz w:val="24"/>
          <w:szCs w:val="24"/>
        </w:rPr>
        <w:t xml:space="preserve">, e </w:t>
      </w:r>
      <w:r w:rsidR="001A21A3" w:rsidRPr="00383C3F">
        <w:rPr>
          <w:rFonts w:ascii="Arial" w:hAnsi="Arial" w:cs="Arial"/>
          <w:sz w:val="24"/>
          <w:szCs w:val="24"/>
        </w:rPr>
        <w:t>havendo requerimento pela parte noticiada</w:t>
      </w:r>
      <w:r w:rsidR="00076A2C" w:rsidRPr="00383C3F">
        <w:rPr>
          <w:rFonts w:ascii="Arial" w:hAnsi="Arial" w:cs="Arial"/>
          <w:sz w:val="24"/>
          <w:szCs w:val="24"/>
        </w:rPr>
        <w:t xml:space="preserve"> </w:t>
      </w:r>
      <w:r w:rsidR="001A21A3" w:rsidRPr="00383C3F">
        <w:rPr>
          <w:rFonts w:ascii="Arial" w:hAnsi="Arial" w:cs="Arial"/>
          <w:sz w:val="24"/>
          <w:szCs w:val="24"/>
        </w:rPr>
        <w:t xml:space="preserve">para prorrogação do prazo de cumprimento de </w:t>
      </w:r>
      <w:r w:rsidR="001A21A3" w:rsidRPr="00383C3F">
        <w:rPr>
          <w:rFonts w:ascii="Arial" w:hAnsi="Arial" w:cs="Arial"/>
          <w:b/>
          <w:bCs/>
          <w:sz w:val="24"/>
          <w:szCs w:val="24"/>
        </w:rPr>
        <w:t>prestação pecuniária</w:t>
      </w:r>
      <w:r w:rsidR="001A21A3" w:rsidRPr="00383C3F">
        <w:rPr>
          <w:rFonts w:ascii="Arial" w:hAnsi="Arial" w:cs="Arial"/>
          <w:sz w:val="24"/>
          <w:szCs w:val="24"/>
        </w:rPr>
        <w:t xml:space="preserve"> cobrada mediante guia de recolhimento em </w:t>
      </w:r>
      <w:r w:rsidR="001A21A3" w:rsidRPr="00383C3F">
        <w:rPr>
          <w:rFonts w:ascii="Arial" w:hAnsi="Arial" w:cs="Arial"/>
          <w:b/>
          <w:bCs/>
          <w:sz w:val="24"/>
          <w:szCs w:val="24"/>
          <w:u w:val="single"/>
        </w:rPr>
        <w:t>parcela única</w:t>
      </w:r>
      <w:r w:rsidR="001A21A3" w:rsidRPr="00383C3F">
        <w:rPr>
          <w:rFonts w:ascii="Arial" w:hAnsi="Arial" w:cs="Arial"/>
          <w:sz w:val="24"/>
          <w:szCs w:val="24"/>
        </w:rPr>
        <w:t>:</w:t>
      </w:r>
    </w:p>
    <w:p w14:paraId="15F89281" w14:textId="09494DED" w:rsidR="00ED529D" w:rsidRPr="00383C3F" w:rsidRDefault="00B0670C" w:rsidP="00B0670C">
      <w:pPr>
        <w:ind w:left="567"/>
        <w:jc w:val="both"/>
        <w:rPr>
          <w:rFonts w:ascii="Arial" w:hAnsi="Arial" w:cs="Arial"/>
          <w:sz w:val="24"/>
          <w:szCs w:val="24"/>
        </w:rPr>
      </w:pPr>
      <w:r w:rsidRPr="00383C3F">
        <w:rPr>
          <w:rFonts w:ascii="Arial" w:hAnsi="Arial" w:cs="Arial"/>
          <w:b/>
          <w:bCs/>
          <w:color w:val="000000"/>
          <w:sz w:val="24"/>
          <w:szCs w:val="24"/>
        </w:rPr>
        <w:t xml:space="preserve">I — </w:t>
      </w:r>
      <w:r w:rsidR="001A21A3" w:rsidRPr="00383C3F">
        <w:rPr>
          <w:rFonts w:ascii="Arial" w:hAnsi="Arial" w:cs="Arial"/>
          <w:sz w:val="24"/>
          <w:szCs w:val="24"/>
        </w:rPr>
        <w:t>emitir nova guia de recolhimento com prazo máximo de 30 (trinta) dias para pagamento, entregando-a à parte noticiada;</w:t>
      </w:r>
    </w:p>
    <w:p w14:paraId="55467955" w14:textId="21B92383" w:rsidR="00ED529D" w:rsidRPr="00383C3F" w:rsidRDefault="00B0670C" w:rsidP="00B0670C">
      <w:pPr>
        <w:ind w:left="567"/>
        <w:jc w:val="both"/>
        <w:rPr>
          <w:rFonts w:ascii="Arial" w:hAnsi="Arial" w:cs="Arial"/>
          <w:sz w:val="24"/>
          <w:szCs w:val="24"/>
        </w:rPr>
      </w:pPr>
      <w:r w:rsidRPr="00383C3F">
        <w:rPr>
          <w:rFonts w:ascii="Arial" w:hAnsi="Arial" w:cs="Arial"/>
          <w:b/>
          <w:bCs/>
          <w:color w:val="000000"/>
          <w:sz w:val="24"/>
          <w:szCs w:val="24"/>
        </w:rPr>
        <w:lastRenderedPageBreak/>
        <w:t xml:space="preserve">II — </w:t>
      </w:r>
      <w:r w:rsidR="001A21A3" w:rsidRPr="00383C3F">
        <w:rPr>
          <w:rFonts w:ascii="Arial" w:hAnsi="Arial" w:cs="Arial"/>
          <w:sz w:val="24"/>
          <w:szCs w:val="24"/>
        </w:rPr>
        <w:t xml:space="preserve">vincular a nova guia de recolhimento no </w:t>
      </w:r>
      <w:r w:rsidR="00A86B65">
        <w:rPr>
          <w:rFonts w:ascii="Arial" w:hAnsi="Arial" w:cs="Arial"/>
          <w:sz w:val="24"/>
          <w:szCs w:val="24"/>
        </w:rPr>
        <w:t>s</w:t>
      </w:r>
      <w:r w:rsidR="001A21A3" w:rsidRPr="00383C3F">
        <w:rPr>
          <w:rFonts w:ascii="Arial" w:hAnsi="Arial" w:cs="Arial"/>
          <w:sz w:val="24"/>
          <w:szCs w:val="24"/>
        </w:rPr>
        <w:t xml:space="preserve">istema </w:t>
      </w:r>
      <w:r w:rsidR="00A86B65" w:rsidRPr="00383C3F">
        <w:rPr>
          <w:rFonts w:ascii="Arial" w:hAnsi="Arial" w:cs="Arial"/>
          <w:sz w:val="24"/>
          <w:szCs w:val="24"/>
        </w:rPr>
        <w:t>Projudi</w:t>
      </w:r>
      <w:r w:rsidR="001A21A3" w:rsidRPr="00383C3F">
        <w:rPr>
          <w:rFonts w:ascii="Arial" w:hAnsi="Arial" w:cs="Arial"/>
          <w:sz w:val="24"/>
          <w:szCs w:val="24"/>
        </w:rPr>
        <w:t>, para fins de controle de pagamento;</w:t>
      </w:r>
    </w:p>
    <w:p w14:paraId="2F0B6C85" w14:textId="2A49AB47" w:rsidR="001A21A3" w:rsidRPr="00383C3F" w:rsidRDefault="00B0670C" w:rsidP="00B0670C">
      <w:pPr>
        <w:ind w:left="567"/>
        <w:jc w:val="both"/>
        <w:rPr>
          <w:rFonts w:ascii="Arial" w:hAnsi="Arial" w:cs="Arial"/>
          <w:sz w:val="24"/>
          <w:szCs w:val="24"/>
        </w:rPr>
      </w:pPr>
      <w:r w:rsidRPr="00383C3F">
        <w:rPr>
          <w:rFonts w:ascii="Arial" w:hAnsi="Arial" w:cs="Arial"/>
          <w:b/>
          <w:bCs/>
          <w:color w:val="000000"/>
          <w:sz w:val="24"/>
          <w:szCs w:val="24"/>
        </w:rPr>
        <w:t xml:space="preserve">III — </w:t>
      </w:r>
      <w:r w:rsidR="001A21A3" w:rsidRPr="00383C3F">
        <w:rPr>
          <w:rFonts w:ascii="Arial" w:hAnsi="Arial" w:cs="Arial"/>
          <w:sz w:val="24"/>
          <w:szCs w:val="24"/>
        </w:rPr>
        <w:t>encaminhar os autos ao Ministério Público para ciência.</w:t>
      </w:r>
    </w:p>
    <w:p w14:paraId="42A26240" w14:textId="6F069326" w:rsidR="001C43C4" w:rsidRPr="00383C3F" w:rsidRDefault="001C43C4" w:rsidP="00FD2C5E">
      <w:pPr>
        <w:pStyle w:val="Corpodetexto"/>
        <w:jc w:val="both"/>
        <w:rPr>
          <w:rFonts w:ascii="Arial" w:hAnsi="Arial" w:cs="Arial"/>
          <w:sz w:val="24"/>
          <w:szCs w:val="24"/>
        </w:rPr>
      </w:pPr>
    </w:p>
    <w:p w14:paraId="058C7F0D" w14:textId="783507B5" w:rsidR="00ED529D" w:rsidRPr="00383C3F" w:rsidRDefault="00035BA6" w:rsidP="00B0670C">
      <w:pPr>
        <w:jc w:val="both"/>
        <w:rPr>
          <w:rFonts w:ascii="Arial" w:hAnsi="Arial" w:cs="Arial"/>
          <w:sz w:val="24"/>
          <w:szCs w:val="24"/>
        </w:rPr>
      </w:pPr>
      <w:r w:rsidRPr="00383C3F">
        <w:rPr>
          <w:rFonts w:ascii="Arial" w:hAnsi="Arial" w:cs="Arial"/>
          <w:b/>
          <w:bCs/>
          <w:color w:val="000000"/>
          <w:sz w:val="24"/>
          <w:szCs w:val="24"/>
        </w:rPr>
        <w:t>Art. 7</w:t>
      </w:r>
      <w:r w:rsidR="009E2B43" w:rsidRPr="00383C3F">
        <w:rPr>
          <w:rFonts w:ascii="Arial" w:hAnsi="Arial" w:cs="Arial"/>
          <w:b/>
          <w:bCs/>
          <w:color w:val="000000"/>
          <w:sz w:val="24"/>
          <w:szCs w:val="24"/>
        </w:rPr>
        <w:t>1</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362369" w:rsidRPr="00383C3F">
        <w:rPr>
          <w:rFonts w:ascii="Arial" w:hAnsi="Arial" w:cs="Arial"/>
          <w:sz w:val="24"/>
          <w:szCs w:val="24"/>
        </w:rPr>
        <w:t>Devidamente intimado</w:t>
      </w:r>
      <w:r w:rsidR="006C4000" w:rsidRPr="00383C3F">
        <w:rPr>
          <w:rFonts w:ascii="Arial" w:hAnsi="Arial" w:cs="Arial"/>
          <w:sz w:val="24"/>
          <w:szCs w:val="24"/>
        </w:rPr>
        <w:t>(a)</w:t>
      </w:r>
      <w:r w:rsidR="00362369" w:rsidRPr="00383C3F">
        <w:rPr>
          <w:rFonts w:ascii="Arial" w:hAnsi="Arial" w:cs="Arial"/>
          <w:sz w:val="24"/>
          <w:szCs w:val="24"/>
        </w:rPr>
        <w:t xml:space="preserve">, e </w:t>
      </w:r>
      <w:r w:rsidR="001A21A3" w:rsidRPr="00383C3F">
        <w:rPr>
          <w:rFonts w:ascii="Arial" w:hAnsi="Arial" w:cs="Arial"/>
          <w:sz w:val="24"/>
          <w:szCs w:val="24"/>
        </w:rPr>
        <w:t xml:space="preserve">havendo requerimento pela parte noticiada para prorrogação do prazo de cumprimento de </w:t>
      </w:r>
      <w:r w:rsidR="001A21A3" w:rsidRPr="00383C3F">
        <w:rPr>
          <w:rFonts w:ascii="Arial" w:hAnsi="Arial" w:cs="Arial"/>
          <w:b/>
          <w:bCs/>
          <w:sz w:val="24"/>
          <w:szCs w:val="24"/>
        </w:rPr>
        <w:t>prestação pecuniária</w:t>
      </w:r>
      <w:r w:rsidR="001A21A3" w:rsidRPr="00383C3F">
        <w:rPr>
          <w:rFonts w:ascii="Arial" w:hAnsi="Arial" w:cs="Arial"/>
          <w:sz w:val="24"/>
          <w:szCs w:val="24"/>
        </w:rPr>
        <w:t xml:space="preserve"> cobrada mediante guias de recolhimento em </w:t>
      </w:r>
      <w:r w:rsidR="001A21A3" w:rsidRPr="00383C3F">
        <w:rPr>
          <w:rFonts w:ascii="Arial" w:hAnsi="Arial" w:cs="Arial"/>
          <w:b/>
          <w:bCs/>
          <w:sz w:val="24"/>
          <w:szCs w:val="24"/>
          <w:u w:val="single"/>
        </w:rPr>
        <w:t>prestações sucessivas (talão)</w:t>
      </w:r>
      <w:r w:rsidR="001A21A3" w:rsidRPr="00383C3F">
        <w:rPr>
          <w:rFonts w:ascii="Arial" w:hAnsi="Arial" w:cs="Arial"/>
          <w:sz w:val="24"/>
          <w:szCs w:val="24"/>
        </w:rPr>
        <w:t>:</w:t>
      </w:r>
    </w:p>
    <w:p w14:paraId="705D0F5F" w14:textId="1B234AA0" w:rsidR="00ED529D" w:rsidRPr="00383C3F" w:rsidRDefault="00B0670C" w:rsidP="00B0670C">
      <w:pPr>
        <w:ind w:left="567"/>
        <w:jc w:val="both"/>
        <w:rPr>
          <w:rFonts w:ascii="Arial" w:hAnsi="Arial" w:cs="Arial"/>
          <w:sz w:val="24"/>
          <w:szCs w:val="24"/>
        </w:rPr>
      </w:pPr>
      <w:r w:rsidRPr="00383C3F">
        <w:rPr>
          <w:rFonts w:ascii="Arial" w:hAnsi="Arial" w:cs="Arial"/>
          <w:b/>
          <w:bCs/>
          <w:color w:val="000000"/>
          <w:sz w:val="24"/>
          <w:szCs w:val="24"/>
        </w:rPr>
        <w:t xml:space="preserve">I — </w:t>
      </w:r>
      <w:r w:rsidR="001A21A3" w:rsidRPr="00383C3F">
        <w:rPr>
          <w:rFonts w:ascii="Arial" w:hAnsi="Arial" w:cs="Arial"/>
          <w:sz w:val="24"/>
          <w:szCs w:val="24"/>
        </w:rPr>
        <w:t>emitir nova(s) guia(s) de recolhimento para pagamento, cujo(s) vencimento(s) mensal(is) deve(m) ocorrer em um intervalo de 30 (trinta) dias entre si, entregando-a(s) à parte noticiada;</w:t>
      </w:r>
    </w:p>
    <w:p w14:paraId="1BA8E1C9" w14:textId="707EC7B2" w:rsidR="00ED529D" w:rsidRPr="00383C3F" w:rsidRDefault="00B0670C" w:rsidP="00B0670C">
      <w:pPr>
        <w:ind w:left="567"/>
        <w:jc w:val="both"/>
        <w:rPr>
          <w:rFonts w:ascii="Arial" w:hAnsi="Arial" w:cs="Arial"/>
          <w:sz w:val="24"/>
          <w:szCs w:val="24"/>
        </w:rPr>
      </w:pPr>
      <w:r w:rsidRPr="00383C3F">
        <w:rPr>
          <w:rFonts w:ascii="Arial" w:hAnsi="Arial" w:cs="Arial"/>
          <w:b/>
          <w:bCs/>
          <w:color w:val="000000"/>
          <w:sz w:val="24"/>
          <w:szCs w:val="24"/>
        </w:rPr>
        <w:t xml:space="preserve">II — </w:t>
      </w:r>
      <w:r w:rsidR="001A21A3" w:rsidRPr="00383C3F">
        <w:rPr>
          <w:rFonts w:ascii="Arial" w:hAnsi="Arial" w:cs="Arial"/>
          <w:sz w:val="24"/>
          <w:szCs w:val="24"/>
        </w:rPr>
        <w:t xml:space="preserve">revalidar a(s) guia(s) de recolhimento no </w:t>
      </w:r>
      <w:r w:rsidR="00A86B65">
        <w:rPr>
          <w:rFonts w:ascii="Arial" w:hAnsi="Arial" w:cs="Arial"/>
          <w:sz w:val="24"/>
          <w:szCs w:val="24"/>
        </w:rPr>
        <w:t>s</w:t>
      </w:r>
      <w:r w:rsidR="001A21A3" w:rsidRPr="00383C3F">
        <w:rPr>
          <w:rFonts w:ascii="Arial" w:hAnsi="Arial" w:cs="Arial"/>
          <w:sz w:val="24"/>
          <w:szCs w:val="24"/>
        </w:rPr>
        <w:t xml:space="preserve">istema </w:t>
      </w:r>
      <w:r w:rsidR="00A86B65" w:rsidRPr="00383C3F">
        <w:rPr>
          <w:rFonts w:ascii="Arial" w:hAnsi="Arial" w:cs="Arial"/>
          <w:sz w:val="24"/>
          <w:szCs w:val="24"/>
        </w:rPr>
        <w:t>Projudi</w:t>
      </w:r>
      <w:r w:rsidR="001A21A3" w:rsidRPr="00383C3F">
        <w:rPr>
          <w:rFonts w:ascii="Arial" w:hAnsi="Arial" w:cs="Arial"/>
          <w:sz w:val="24"/>
          <w:szCs w:val="24"/>
        </w:rPr>
        <w:t>, para fins de controle de pagamento;</w:t>
      </w:r>
    </w:p>
    <w:p w14:paraId="0032E930" w14:textId="657971A1" w:rsidR="001A21A3" w:rsidRPr="00383C3F" w:rsidRDefault="00B0670C" w:rsidP="00B0670C">
      <w:pPr>
        <w:ind w:left="567"/>
        <w:jc w:val="both"/>
        <w:rPr>
          <w:rFonts w:ascii="Arial" w:hAnsi="Arial" w:cs="Arial"/>
          <w:sz w:val="24"/>
          <w:szCs w:val="24"/>
        </w:rPr>
      </w:pPr>
      <w:r w:rsidRPr="00383C3F">
        <w:rPr>
          <w:rFonts w:ascii="Arial" w:hAnsi="Arial" w:cs="Arial"/>
          <w:b/>
          <w:bCs/>
          <w:color w:val="000000"/>
          <w:sz w:val="24"/>
          <w:szCs w:val="24"/>
        </w:rPr>
        <w:t xml:space="preserve">III — </w:t>
      </w:r>
      <w:r w:rsidR="001A21A3" w:rsidRPr="00383C3F">
        <w:rPr>
          <w:rFonts w:ascii="Arial" w:hAnsi="Arial" w:cs="Arial"/>
          <w:sz w:val="24"/>
          <w:szCs w:val="24"/>
        </w:rPr>
        <w:t>encaminhar os autos ao Ministério Público para ciência / manifestação, pelo prazo de 10 (dez) dias.</w:t>
      </w:r>
    </w:p>
    <w:p w14:paraId="1919F21D" w14:textId="77777777" w:rsidR="00ED529D" w:rsidRPr="00383C3F" w:rsidRDefault="00ED529D" w:rsidP="00FD2C5E">
      <w:pPr>
        <w:ind w:left="2268"/>
        <w:jc w:val="both"/>
        <w:rPr>
          <w:rFonts w:ascii="Arial" w:hAnsi="Arial" w:cs="Arial"/>
          <w:sz w:val="24"/>
          <w:szCs w:val="24"/>
        </w:rPr>
      </w:pPr>
    </w:p>
    <w:p w14:paraId="2824BB01" w14:textId="2575AB08" w:rsidR="00ED529D" w:rsidRPr="00383C3F" w:rsidRDefault="00035BA6" w:rsidP="00B0670C">
      <w:pPr>
        <w:jc w:val="both"/>
        <w:rPr>
          <w:rFonts w:ascii="Arial" w:hAnsi="Arial" w:cs="Arial"/>
          <w:sz w:val="24"/>
          <w:szCs w:val="24"/>
        </w:rPr>
      </w:pPr>
      <w:r w:rsidRPr="00383C3F">
        <w:rPr>
          <w:rFonts w:ascii="Arial" w:hAnsi="Arial" w:cs="Arial"/>
          <w:b/>
          <w:bCs/>
          <w:color w:val="000000"/>
          <w:sz w:val="24"/>
          <w:szCs w:val="24"/>
        </w:rPr>
        <w:t>Art. 7</w:t>
      </w:r>
      <w:r w:rsidR="009E2B43" w:rsidRPr="00383C3F">
        <w:rPr>
          <w:rFonts w:ascii="Arial" w:hAnsi="Arial" w:cs="Arial"/>
          <w:b/>
          <w:bCs/>
          <w:color w:val="000000"/>
          <w:sz w:val="24"/>
          <w:szCs w:val="24"/>
        </w:rPr>
        <w:t>2</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362369" w:rsidRPr="00383C3F">
        <w:rPr>
          <w:rFonts w:ascii="Arial" w:hAnsi="Arial" w:cs="Arial"/>
          <w:sz w:val="24"/>
          <w:szCs w:val="24"/>
        </w:rPr>
        <w:t>Devidamente intimado</w:t>
      </w:r>
      <w:r w:rsidR="006C4000" w:rsidRPr="00383C3F">
        <w:rPr>
          <w:rFonts w:ascii="Arial" w:hAnsi="Arial" w:cs="Arial"/>
          <w:sz w:val="24"/>
          <w:szCs w:val="24"/>
        </w:rPr>
        <w:t>(a)</w:t>
      </w:r>
      <w:r w:rsidR="00362369" w:rsidRPr="00383C3F">
        <w:rPr>
          <w:rFonts w:ascii="Arial" w:hAnsi="Arial" w:cs="Arial"/>
          <w:sz w:val="24"/>
          <w:szCs w:val="24"/>
        </w:rPr>
        <w:t xml:space="preserve">, e </w:t>
      </w:r>
      <w:r w:rsidR="001A21A3" w:rsidRPr="00383C3F">
        <w:rPr>
          <w:rFonts w:ascii="Arial" w:hAnsi="Arial" w:cs="Arial"/>
          <w:sz w:val="24"/>
          <w:szCs w:val="24"/>
        </w:rPr>
        <w:t xml:space="preserve">havendo requerimento pela parte noticiada para prorrogação do prazo de cumprimento de </w:t>
      </w:r>
      <w:r w:rsidR="001A21A3" w:rsidRPr="00383C3F">
        <w:rPr>
          <w:rFonts w:ascii="Arial" w:hAnsi="Arial" w:cs="Arial"/>
          <w:b/>
          <w:bCs/>
          <w:sz w:val="24"/>
          <w:szCs w:val="24"/>
        </w:rPr>
        <w:t>prestação de serviços à comunidade</w:t>
      </w:r>
      <w:r w:rsidR="001A21A3" w:rsidRPr="00383C3F">
        <w:rPr>
          <w:rFonts w:ascii="Arial" w:hAnsi="Arial" w:cs="Arial"/>
          <w:sz w:val="24"/>
          <w:szCs w:val="24"/>
        </w:rPr>
        <w:t>:</w:t>
      </w:r>
    </w:p>
    <w:p w14:paraId="02018E9B" w14:textId="200A6B7F" w:rsidR="00ED529D" w:rsidRPr="00383C3F" w:rsidRDefault="00B0670C" w:rsidP="00B0670C">
      <w:pPr>
        <w:ind w:left="567"/>
        <w:jc w:val="both"/>
        <w:rPr>
          <w:rFonts w:ascii="Arial" w:hAnsi="Arial" w:cs="Arial"/>
          <w:sz w:val="24"/>
          <w:szCs w:val="24"/>
        </w:rPr>
      </w:pPr>
      <w:r w:rsidRPr="00383C3F">
        <w:rPr>
          <w:rFonts w:ascii="Arial" w:hAnsi="Arial" w:cs="Arial"/>
          <w:b/>
          <w:bCs/>
          <w:color w:val="000000"/>
          <w:sz w:val="24"/>
          <w:szCs w:val="24"/>
        </w:rPr>
        <w:t xml:space="preserve">I — </w:t>
      </w:r>
      <w:r w:rsidR="001A21A3" w:rsidRPr="00383C3F">
        <w:rPr>
          <w:rFonts w:ascii="Arial" w:hAnsi="Arial" w:cs="Arial"/>
          <w:sz w:val="24"/>
          <w:szCs w:val="24"/>
        </w:rPr>
        <w:t>cientificar a parte noticiada de que deverá cumprir a prestação de serviços em prazo equivalente à carga horária remanescente, apresentando-se ao local designado no prazo máximo de 10 (dez) dias;</w:t>
      </w:r>
    </w:p>
    <w:p w14:paraId="762156F4" w14:textId="71086211" w:rsidR="00ED529D" w:rsidRPr="00383C3F" w:rsidRDefault="00B0670C" w:rsidP="00B0670C">
      <w:pPr>
        <w:ind w:left="567"/>
        <w:jc w:val="both"/>
        <w:rPr>
          <w:rFonts w:ascii="Arial" w:hAnsi="Arial" w:cs="Arial"/>
          <w:sz w:val="24"/>
          <w:szCs w:val="24"/>
        </w:rPr>
      </w:pPr>
      <w:r w:rsidRPr="00383C3F">
        <w:rPr>
          <w:rFonts w:ascii="Arial" w:hAnsi="Arial" w:cs="Arial"/>
          <w:b/>
          <w:bCs/>
          <w:color w:val="000000"/>
          <w:sz w:val="24"/>
          <w:szCs w:val="24"/>
        </w:rPr>
        <w:t xml:space="preserve">II — </w:t>
      </w:r>
      <w:r w:rsidR="001A21A3" w:rsidRPr="00383C3F">
        <w:rPr>
          <w:rFonts w:ascii="Arial" w:hAnsi="Arial" w:cs="Arial"/>
          <w:sz w:val="24"/>
          <w:szCs w:val="24"/>
        </w:rPr>
        <w:t>encaminhar os autos ao Ministério Público para ciência / manifestação, pelo prazo de 10 (dez) dias;</w:t>
      </w:r>
    </w:p>
    <w:p w14:paraId="59FD570C" w14:textId="30876196" w:rsidR="00ED529D" w:rsidRPr="00383C3F" w:rsidRDefault="00B0670C" w:rsidP="00B0670C">
      <w:pPr>
        <w:ind w:left="567"/>
        <w:jc w:val="both"/>
        <w:rPr>
          <w:rFonts w:ascii="Arial" w:hAnsi="Arial" w:cs="Arial"/>
          <w:sz w:val="24"/>
          <w:szCs w:val="24"/>
        </w:rPr>
      </w:pPr>
      <w:r w:rsidRPr="00383C3F">
        <w:rPr>
          <w:rFonts w:ascii="Arial" w:hAnsi="Arial" w:cs="Arial"/>
          <w:b/>
          <w:bCs/>
          <w:color w:val="000000"/>
          <w:sz w:val="24"/>
          <w:szCs w:val="24"/>
        </w:rPr>
        <w:t xml:space="preserve">III — </w:t>
      </w:r>
      <w:r w:rsidR="001A21A3" w:rsidRPr="00383C3F">
        <w:rPr>
          <w:rFonts w:ascii="Arial" w:hAnsi="Arial" w:cs="Arial"/>
          <w:sz w:val="24"/>
          <w:szCs w:val="24"/>
        </w:rPr>
        <w:t xml:space="preserve">com a anuência do Ministério Público, anotar a prorrogação de prazo para cumprimento da medida no </w:t>
      </w:r>
      <w:r w:rsidR="00A86B65">
        <w:rPr>
          <w:rFonts w:ascii="Arial" w:hAnsi="Arial" w:cs="Arial"/>
          <w:sz w:val="24"/>
          <w:szCs w:val="24"/>
        </w:rPr>
        <w:t>s</w:t>
      </w:r>
      <w:r w:rsidR="001A21A3" w:rsidRPr="00383C3F">
        <w:rPr>
          <w:rFonts w:ascii="Arial" w:hAnsi="Arial" w:cs="Arial"/>
          <w:sz w:val="24"/>
          <w:szCs w:val="24"/>
        </w:rPr>
        <w:t xml:space="preserve">istema </w:t>
      </w:r>
      <w:r w:rsidR="00A86B65" w:rsidRPr="00383C3F">
        <w:rPr>
          <w:rFonts w:ascii="Arial" w:hAnsi="Arial" w:cs="Arial"/>
          <w:sz w:val="24"/>
          <w:szCs w:val="24"/>
        </w:rPr>
        <w:t>Projudi</w:t>
      </w:r>
      <w:r w:rsidR="001A21A3" w:rsidRPr="00383C3F">
        <w:rPr>
          <w:rFonts w:ascii="Arial" w:hAnsi="Arial" w:cs="Arial"/>
          <w:sz w:val="24"/>
          <w:szCs w:val="24"/>
        </w:rPr>
        <w:t>, para fins de controle;</w:t>
      </w:r>
    </w:p>
    <w:p w14:paraId="6A481E79" w14:textId="3188131A" w:rsidR="001A21A3" w:rsidRPr="00383C3F" w:rsidRDefault="00B0670C" w:rsidP="00B0670C">
      <w:pPr>
        <w:ind w:left="567"/>
        <w:jc w:val="both"/>
        <w:rPr>
          <w:rFonts w:ascii="Arial" w:hAnsi="Arial" w:cs="Arial"/>
          <w:sz w:val="24"/>
          <w:szCs w:val="24"/>
        </w:rPr>
      </w:pPr>
      <w:r w:rsidRPr="00383C3F">
        <w:rPr>
          <w:rFonts w:ascii="Arial" w:hAnsi="Arial" w:cs="Arial"/>
          <w:b/>
          <w:bCs/>
          <w:color w:val="000000"/>
          <w:sz w:val="24"/>
          <w:szCs w:val="24"/>
        </w:rPr>
        <w:t xml:space="preserve">IV — </w:t>
      </w:r>
      <w:r w:rsidR="001A21A3" w:rsidRPr="00383C3F">
        <w:rPr>
          <w:rFonts w:ascii="Arial" w:hAnsi="Arial" w:cs="Arial"/>
          <w:sz w:val="24"/>
          <w:szCs w:val="24"/>
        </w:rPr>
        <w:t>encaminhar os autos à entidade responsável, para fins de controle e acompanhamento do cumprimento da medida.</w:t>
      </w:r>
    </w:p>
    <w:p w14:paraId="2778DB77" w14:textId="5CDA7CC1" w:rsidR="001A21A3" w:rsidRPr="00383C3F" w:rsidRDefault="001A21A3" w:rsidP="00FD2C5E">
      <w:pPr>
        <w:pStyle w:val="Corpodetexto"/>
        <w:jc w:val="both"/>
        <w:rPr>
          <w:rFonts w:ascii="Arial" w:hAnsi="Arial" w:cs="Arial"/>
          <w:sz w:val="24"/>
          <w:szCs w:val="24"/>
        </w:rPr>
      </w:pPr>
    </w:p>
    <w:p w14:paraId="4332D7C1" w14:textId="2E2F2A8C" w:rsidR="00D30AB2" w:rsidRPr="00383C3F" w:rsidRDefault="00035BA6" w:rsidP="00FD2C5E">
      <w:pPr>
        <w:jc w:val="both"/>
        <w:rPr>
          <w:rFonts w:ascii="Arial" w:hAnsi="Arial" w:cs="Arial"/>
          <w:sz w:val="24"/>
          <w:szCs w:val="24"/>
        </w:rPr>
      </w:pPr>
      <w:r w:rsidRPr="00383C3F">
        <w:rPr>
          <w:rFonts w:ascii="Arial" w:hAnsi="Arial" w:cs="Arial"/>
          <w:b/>
          <w:bCs/>
          <w:color w:val="000000"/>
          <w:sz w:val="24"/>
          <w:szCs w:val="24"/>
        </w:rPr>
        <w:t>Art. 7</w:t>
      </w:r>
      <w:r w:rsidR="009E2B43" w:rsidRPr="00383C3F">
        <w:rPr>
          <w:rFonts w:ascii="Arial" w:hAnsi="Arial" w:cs="Arial"/>
          <w:b/>
          <w:bCs/>
          <w:color w:val="000000"/>
          <w:sz w:val="24"/>
          <w:szCs w:val="24"/>
        </w:rPr>
        <w:t>3</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362369" w:rsidRPr="00383C3F">
        <w:rPr>
          <w:rFonts w:ascii="Arial" w:hAnsi="Arial" w:cs="Arial"/>
          <w:sz w:val="24"/>
          <w:szCs w:val="24"/>
        </w:rPr>
        <w:t xml:space="preserve">Em caso de </w:t>
      </w:r>
      <w:r w:rsidR="005C274E" w:rsidRPr="00383C3F">
        <w:rPr>
          <w:rFonts w:ascii="Arial" w:hAnsi="Arial" w:cs="Arial"/>
          <w:sz w:val="24"/>
          <w:szCs w:val="24"/>
        </w:rPr>
        <w:t>requerimento</w:t>
      </w:r>
      <w:r w:rsidR="009447A7" w:rsidRPr="00383C3F">
        <w:rPr>
          <w:rFonts w:ascii="Arial" w:hAnsi="Arial" w:cs="Arial"/>
          <w:sz w:val="24"/>
          <w:szCs w:val="24"/>
        </w:rPr>
        <w:t>, em qualquer momento</w:t>
      </w:r>
      <w:r w:rsidR="00076A2C" w:rsidRPr="00383C3F">
        <w:rPr>
          <w:rFonts w:ascii="Arial" w:hAnsi="Arial" w:cs="Arial"/>
          <w:sz w:val="24"/>
          <w:szCs w:val="24"/>
        </w:rPr>
        <w:t>,</w:t>
      </w:r>
      <w:r w:rsidR="005C274E" w:rsidRPr="00383C3F">
        <w:rPr>
          <w:rFonts w:ascii="Arial" w:hAnsi="Arial" w:cs="Arial"/>
          <w:sz w:val="24"/>
          <w:szCs w:val="24"/>
        </w:rPr>
        <w:t xml:space="preserve"> pela parte noticiada</w:t>
      </w:r>
      <w:r w:rsidR="00076A2C" w:rsidRPr="00383C3F">
        <w:rPr>
          <w:rFonts w:ascii="Arial" w:hAnsi="Arial" w:cs="Arial"/>
          <w:sz w:val="24"/>
          <w:szCs w:val="24"/>
        </w:rPr>
        <w:t>,</w:t>
      </w:r>
      <w:r w:rsidR="005C274E" w:rsidRPr="00383C3F">
        <w:rPr>
          <w:rFonts w:ascii="Arial" w:hAnsi="Arial" w:cs="Arial"/>
          <w:sz w:val="24"/>
          <w:szCs w:val="24"/>
        </w:rPr>
        <w:t xml:space="preserve"> de </w:t>
      </w:r>
      <w:r w:rsidR="005C274E" w:rsidRPr="00383C3F">
        <w:rPr>
          <w:rFonts w:ascii="Arial" w:hAnsi="Arial" w:cs="Arial"/>
          <w:b/>
          <w:bCs/>
          <w:sz w:val="24"/>
          <w:szCs w:val="24"/>
          <w:u w:val="single"/>
        </w:rPr>
        <w:t>substituição</w:t>
      </w:r>
      <w:r w:rsidR="005C274E" w:rsidRPr="00383C3F">
        <w:rPr>
          <w:rFonts w:ascii="Arial" w:hAnsi="Arial" w:cs="Arial"/>
          <w:sz w:val="24"/>
          <w:szCs w:val="24"/>
        </w:rPr>
        <w:t xml:space="preserve"> da(s) medida(s) ou condição(es)</w:t>
      </w:r>
      <w:r w:rsidR="00362369" w:rsidRPr="00383C3F">
        <w:rPr>
          <w:rFonts w:ascii="Arial" w:hAnsi="Arial" w:cs="Arial"/>
          <w:sz w:val="24"/>
          <w:szCs w:val="24"/>
        </w:rPr>
        <w:t>,</w:t>
      </w:r>
      <w:r w:rsidR="005C274E" w:rsidRPr="00383C3F">
        <w:rPr>
          <w:rFonts w:ascii="Arial" w:hAnsi="Arial" w:cs="Arial"/>
          <w:sz w:val="24"/>
          <w:szCs w:val="24"/>
        </w:rPr>
        <w:t xml:space="preserve"> encaminhar os autos ao Ministério Público para manifestação prévia, pelo prazo de 10 (dez) dias.</w:t>
      </w:r>
    </w:p>
    <w:p w14:paraId="6047AD90" w14:textId="77777777" w:rsidR="00D30AB2" w:rsidRPr="00383C3F" w:rsidRDefault="00D30AB2" w:rsidP="00FD2C5E">
      <w:pPr>
        <w:ind w:left="567"/>
        <w:jc w:val="both"/>
        <w:rPr>
          <w:rFonts w:ascii="Arial" w:hAnsi="Arial" w:cs="Arial"/>
          <w:sz w:val="24"/>
          <w:szCs w:val="24"/>
        </w:rPr>
      </w:pPr>
    </w:p>
    <w:p w14:paraId="5DDA06F3" w14:textId="03E88DCC" w:rsidR="00776591" w:rsidRPr="00383C3F" w:rsidRDefault="00035BA6" w:rsidP="00FD2C5E">
      <w:pPr>
        <w:jc w:val="both"/>
        <w:rPr>
          <w:rFonts w:ascii="Arial" w:hAnsi="Arial" w:cs="Arial"/>
          <w:sz w:val="24"/>
          <w:szCs w:val="24"/>
        </w:rPr>
      </w:pPr>
      <w:r w:rsidRPr="00383C3F">
        <w:rPr>
          <w:rFonts w:ascii="Arial" w:hAnsi="Arial" w:cs="Arial"/>
          <w:b/>
          <w:bCs/>
          <w:color w:val="000000"/>
          <w:sz w:val="24"/>
          <w:szCs w:val="24"/>
        </w:rPr>
        <w:t>Art. 7</w:t>
      </w:r>
      <w:r w:rsidR="009E2B43" w:rsidRPr="00383C3F">
        <w:rPr>
          <w:rFonts w:ascii="Arial" w:hAnsi="Arial" w:cs="Arial"/>
          <w:b/>
          <w:bCs/>
          <w:color w:val="000000"/>
          <w:sz w:val="24"/>
          <w:szCs w:val="24"/>
        </w:rPr>
        <w:t>4</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9A510B" w:rsidRPr="00383C3F">
        <w:rPr>
          <w:rFonts w:ascii="Arial" w:hAnsi="Arial" w:cs="Arial"/>
          <w:sz w:val="24"/>
          <w:szCs w:val="24"/>
        </w:rPr>
        <w:t xml:space="preserve">Certificado o cumprimento </w:t>
      </w:r>
      <w:r w:rsidR="009A510B" w:rsidRPr="00383C3F">
        <w:rPr>
          <w:rFonts w:ascii="Arial" w:hAnsi="Arial" w:cs="Arial"/>
          <w:spacing w:val="3"/>
          <w:sz w:val="24"/>
          <w:szCs w:val="24"/>
        </w:rPr>
        <w:t xml:space="preserve">de </w:t>
      </w:r>
      <w:r w:rsidR="009A510B" w:rsidRPr="00383C3F">
        <w:rPr>
          <w:rFonts w:ascii="Arial" w:hAnsi="Arial" w:cs="Arial"/>
          <w:sz w:val="24"/>
          <w:szCs w:val="24"/>
        </w:rPr>
        <w:t xml:space="preserve">transação penal ou suspensão condicional do processo, abrir vista ao Ministério Público para manifestação </w:t>
      </w:r>
      <w:r w:rsidR="00E327F0">
        <w:rPr>
          <w:rFonts w:ascii="Arial" w:hAnsi="Arial" w:cs="Arial"/>
          <w:sz w:val="24"/>
          <w:szCs w:val="24"/>
        </w:rPr>
        <w:t xml:space="preserve">em </w:t>
      </w:r>
      <w:r w:rsidR="00A86B65">
        <w:rPr>
          <w:rFonts w:ascii="Arial" w:hAnsi="Arial" w:cs="Arial"/>
          <w:sz w:val="24"/>
          <w:szCs w:val="24"/>
        </w:rPr>
        <w:t>5 (</w:t>
      </w:r>
      <w:r w:rsidR="00E327F0">
        <w:rPr>
          <w:rFonts w:ascii="Arial" w:hAnsi="Arial" w:cs="Arial"/>
          <w:sz w:val="24"/>
          <w:szCs w:val="24"/>
        </w:rPr>
        <w:t>cinco</w:t>
      </w:r>
      <w:r w:rsidR="00A86B65">
        <w:rPr>
          <w:rFonts w:ascii="Arial" w:hAnsi="Arial" w:cs="Arial"/>
          <w:sz w:val="24"/>
          <w:szCs w:val="24"/>
        </w:rPr>
        <w:t>)</w:t>
      </w:r>
      <w:r w:rsidR="00E327F0">
        <w:rPr>
          <w:rFonts w:ascii="Arial" w:hAnsi="Arial" w:cs="Arial"/>
          <w:sz w:val="24"/>
          <w:szCs w:val="24"/>
        </w:rPr>
        <w:t xml:space="preserve"> dias </w:t>
      </w:r>
      <w:r w:rsidR="009A510B" w:rsidRPr="00383C3F">
        <w:rPr>
          <w:rFonts w:ascii="Arial" w:hAnsi="Arial" w:cs="Arial"/>
          <w:sz w:val="24"/>
          <w:szCs w:val="24"/>
        </w:rPr>
        <w:t>e</w:t>
      </w:r>
      <w:r w:rsidR="00A86B65">
        <w:rPr>
          <w:rFonts w:ascii="Arial" w:hAnsi="Arial" w:cs="Arial"/>
          <w:sz w:val="24"/>
          <w:szCs w:val="24"/>
        </w:rPr>
        <w:t>,</w:t>
      </w:r>
      <w:r w:rsidR="009A510B" w:rsidRPr="00383C3F">
        <w:rPr>
          <w:rFonts w:ascii="Arial" w:hAnsi="Arial" w:cs="Arial"/>
          <w:sz w:val="24"/>
          <w:szCs w:val="24"/>
        </w:rPr>
        <w:t xml:space="preserve"> então</w:t>
      </w:r>
      <w:r w:rsidR="00A86B65">
        <w:rPr>
          <w:rFonts w:ascii="Arial" w:hAnsi="Arial" w:cs="Arial"/>
          <w:sz w:val="24"/>
          <w:szCs w:val="24"/>
        </w:rPr>
        <w:t>,</w:t>
      </w:r>
      <w:r w:rsidR="009A510B" w:rsidRPr="00383C3F">
        <w:rPr>
          <w:rFonts w:ascii="Arial" w:hAnsi="Arial" w:cs="Arial"/>
          <w:sz w:val="24"/>
          <w:szCs w:val="24"/>
        </w:rPr>
        <w:t xml:space="preserve"> retornar conclusos</w:t>
      </w:r>
      <w:r w:rsidR="00362369" w:rsidRPr="00383C3F">
        <w:rPr>
          <w:rFonts w:ascii="Arial" w:hAnsi="Arial" w:cs="Arial"/>
          <w:sz w:val="24"/>
          <w:szCs w:val="24"/>
        </w:rPr>
        <w:t>.</w:t>
      </w:r>
      <w:r w:rsidR="005C274E" w:rsidRPr="00383C3F">
        <w:rPr>
          <w:rFonts w:ascii="Arial" w:hAnsi="Arial" w:cs="Arial"/>
          <w:sz w:val="24"/>
          <w:szCs w:val="24"/>
        </w:rPr>
        <w:t xml:space="preserve"> </w:t>
      </w:r>
      <w:r w:rsidR="00362369" w:rsidRPr="00383C3F">
        <w:rPr>
          <w:rFonts w:ascii="Arial" w:hAnsi="Arial" w:cs="Arial"/>
          <w:sz w:val="24"/>
          <w:szCs w:val="24"/>
        </w:rPr>
        <w:t>S</w:t>
      </w:r>
      <w:r w:rsidR="005C274E" w:rsidRPr="00383C3F">
        <w:rPr>
          <w:rFonts w:ascii="Arial" w:hAnsi="Arial" w:cs="Arial"/>
          <w:sz w:val="24"/>
          <w:szCs w:val="24"/>
        </w:rPr>
        <w:t xml:space="preserve">e houver pronunciamento anterior </w:t>
      </w:r>
      <w:r w:rsidR="00D767D3" w:rsidRPr="00383C3F">
        <w:rPr>
          <w:rFonts w:ascii="Arial" w:hAnsi="Arial" w:cs="Arial"/>
          <w:sz w:val="24"/>
          <w:szCs w:val="24"/>
        </w:rPr>
        <w:t xml:space="preserve">do Ministério Público </w:t>
      </w:r>
      <w:r w:rsidR="005C274E" w:rsidRPr="00383C3F">
        <w:rPr>
          <w:rFonts w:ascii="Arial" w:hAnsi="Arial" w:cs="Arial"/>
          <w:sz w:val="24"/>
          <w:szCs w:val="24"/>
        </w:rPr>
        <w:t>requerendo a extinção da punibilidade, enviar conclusos desde logo.</w:t>
      </w:r>
    </w:p>
    <w:p w14:paraId="1A8B2F5F" w14:textId="77777777" w:rsidR="001C43C4" w:rsidRPr="00383C3F" w:rsidRDefault="001C43C4" w:rsidP="00FD2C5E">
      <w:pPr>
        <w:pStyle w:val="Corpodetexto"/>
        <w:jc w:val="both"/>
        <w:rPr>
          <w:rFonts w:ascii="Arial" w:hAnsi="Arial" w:cs="Arial"/>
          <w:sz w:val="24"/>
          <w:szCs w:val="24"/>
        </w:rPr>
      </w:pPr>
    </w:p>
    <w:p w14:paraId="5659DFAE" w14:textId="39465876" w:rsidR="00776591" w:rsidRPr="00383C3F" w:rsidRDefault="00035BA6" w:rsidP="00B0670C">
      <w:pPr>
        <w:tabs>
          <w:tab w:val="left" w:pos="1491"/>
          <w:tab w:val="left" w:pos="9214"/>
        </w:tabs>
        <w:spacing w:line="244" w:lineRule="auto"/>
        <w:ind w:right="116"/>
        <w:jc w:val="both"/>
        <w:rPr>
          <w:rFonts w:ascii="Arial" w:hAnsi="Arial" w:cs="Arial"/>
          <w:sz w:val="24"/>
          <w:szCs w:val="24"/>
        </w:rPr>
      </w:pPr>
      <w:r w:rsidRPr="00383C3F">
        <w:rPr>
          <w:rFonts w:ascii="Arial" w:hAnsi="Arial" w:cs="Arial"/>
          <w:b/>
          <w:bCs/>
          <w:color w:val="000000"/>
          <w:sz w:val="24"/>
          <w:szCs w:val="24"/>
        </w:rPr>
        <w:t>Art. 7</w:t>
      </w:r>
      <w:r w:rsidR="009E2B43" w:rsidRPr="00383C3F">
        <w:rPr>
          <w:rFonts w:ascii="Arial" w:hAnsi="Arial" w:cs="Arial"/>
          <w:b/>
          <w:bCs/>
          <w:color w:val="000000"/>
          <w:sz w:val="24"/>
          <w:szCs w:val="24"/>
        </w:rPr>
        <w:t>5</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9A510B" w:rsidRPr="00383C3F">
        <w:rPr>
          <w:rFonts w:ascii="Arial" w:hAnsi="Arial" w:cs="Arial"/>
          <w:sz w:val="24"/>
          <w:szCs w:val="24"/>
        </w:rPr>
        <w:t xml:space="preserve">Implementada a prestação de serviços à comunidade, requisitar, caso ausente resposta, perante o órgão fiscalizador, 15 </w:t>
      </w:r>
      <w:r w:rsidR="00A86B65">
        <w:rPr>
          <w:rFonts w:ascii="Arial" w:hAnsi="Arial" w:cs="Arial"/>
          <w:sz w:val="24"/>
          <w:szCs w:val="24"/>
        </w:rPr>
        <w:t xml:space="preserve">(quinze) </w:t>
      </w:r>
      <w:r w:rsidR="009A510B" w:rsidRPr="00383C3F">
        <w:rPr>
          <w:rFonts w:ascii="Arial" w:hAnsi="Arial" w:cs="Arial"/>
          <w:sz w:val="24"/>
          <w:szCs w:val="24"/>
        </w:rPr>
        <w:t>dias após o término do período previsto, informações sobre o cumprimento da medida, certificando nos</w:t>
      </w:r>
      <w:r w:rsidR="009A510B" w:rsidRPr="00383C3F">
        <w:rPr>
          <w:rFonts w:ascii="Arial" w:hAnsi="Arial" w:cs="Arial"/>
          <w:spacing w:val="46"/>
          <w:sz w:val="24"/>
          <w:szCs w:val="24"/>
        </w:rPr>
        <w:t xml:space="preserve"> </w:t>
      </w:r>
      <w:r w:rsidR="009A510B" w:rsidRPr="00383C3F">
        <w:rPr>
          <w:rFonts w:ascii="Arial" w:hAnsi="Arial" w:cs="Arial"/>
          <w:sz w:val="24"/>
          <w:szCs w:val="24"/>
        </w:rPr>
        <w:t>autos.</w:t>
      </w:r>
    </w:p>
    <w:p w14:paraId="00E4BB83" w14:textId="014722D4" w:rsidR="00AB564E" w:rsidRPr="00672845" w:rsidRDefault="00AB564E" w:rsidP="00FD2C5E">
      <w:pPr>
        <w:pStyle w:val="Corpodetexto"/>
        <w:jc w:val="both"/>
        <w:rPr>
          <w:rFonts w:ascii="Arial" w:hAnsi="Arial" w:cs="Arial"/>
          <w:sz w:val="24"/>
          <w:szCs w:val="24"/>
        </w:rPr>
      </w:pPr>
    </w:p>
    <w:p w14:paraId="32858D8D" w14:textId="01542A56" w:rsidR="009D64F8" w:rsidRPr="00672845" w:rsidRDefault="009D64F8" w:rsidP="00FD2C5E">
      <w:pPr>
        <w:pStyle w:val="Ttulo1"/>
        <w:numPr>
          <w:ilvl w:val="0"/>
          <w:numId w:val="4"/>
        </w:numPr>
        <w:jc w:val="both"/>
        <w:rPr>
          <w:rFonts w:ascii="Arial" w:hAnsi="Arial" w:cs="Arial"/>
        </w:rPr>
      </w:pPr>
      <w:bookmarkStart w:id="13" w:name="_Toc72756015"/>
      <w:r w:rsidRPr="00672845">
        <w:rPr>
          <w:rFonts w:ascii="Arial" w:hAnsi="Arial" w:cs="Arial"/>
        </w:rPr>
        <w:t>EXTINÇÃO DA PUNIBILIDADE</w:t>
      </w:r>
      <w:bookmarkEnd w:id="13"/>
    </w:p>
    <w:p w14:paraId="7F066EA3" w14:textId="77777777" w:rsidR="006C4000" w:rsidRPr="00672845" w:rsidRDefault="006C4000" w:rsidP="00FD2C5E">
      <w:pPr>
        <w:jc w:val="both"/>
        <w:rPr>
          <w:rFonts w:ascii="Arial" w:hAnsi="Arial" w:cs="Arial"/>
          <w:sz w:val="24"/>
          <w:szCs w:val="24"/>
        </w:rPr>
      </w:pPr>
    </w:p>
    <w:p w14:paraId="78D3C782" w14:textId="64EE4B16" w:rsidR="00AB564E" w:rsidRPr="00383C3F" w:rsidRDefault="00035BA6" w:rsidP="00FD2C5E">
      <w:pPr>
        <w:jc w:val="both"/>
        <w:rPr>
          <w:rFonts w:ascii="Arial" w:hAnsi="Arial" w:cs="Arial"/>
          <w:sz w:val="24"/>
          <w:szCs w:val="24"/>
        </w:rPr>
      </w:pPr>
      <w:r w:rsidRPr="00383C3F">
        <w:rPr>
          <w:rFonts w:ascii="Arial" w:hAnsi="Arial" w:cs="Arial"/>
          <w:b/>
          <w:bCs/>
          <w:color w:val="000000"/>
          <w:sz w:val="24"/>
          <w:szCs w:val="24"/>
        </w:rPr>
        <w:t>Art. 7</w:t>
      </w:r>
      <w:r w:rsidR="009E2B43" w:rsidRPr="00383C3F">
        <w:rPr>
          <w:rFonts w:ascii="Arial" w:hAnsi="Arial" w:cs="Arial"/>
          <w:b/>
          <w:bCs/>
          <w:color w:val="000000"/>
          <w:sz w:val="24"/>
          <w:szCs w:val="24"/>
        </w:rPr>
        <w:t>6</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AB564E" w:rsidRPr="00383C3F">
        <w:rPr>
          <w:rFonts w:ascii="Arial" w:hAnsi="Arial" w:cs="Arial"/>
          <w:sz w:val="24"/>
          <w:szCs w:val="24"/>
        </w:rPr>
        <w:t>Havendo requerimento pela parte ofendida (vítima) no tocante à retratação à representação ou renúncia ao direito de queixa, encaminhar os autos ao Ministério Público para manifestação, pelo prazo de 10 (dez) dias, salvo se houver pronunciamento anterior requerendo a extinção da punibilidade.</w:t>
      </w:r>
    </w:p>
    <w:p w14:paraId="0D1D1FD2" w14:textId="77777777" w:rsidR="00D95F81" w:rsidRDefault="00D95F81" w:rsidP="00B0670C">
      <w:pPr>
        <w:jc w:val="both"/>
        <w:rPr>
          <w:rFonts w:ascii="Arial" w:hAnsi="Arial" w:cs="Arial"/>
          <w:b/>
          <w:bCs/>
          <w:color w:val="000000"/>
          <w:sz w:val="24"/>
          <w:szCs w:val="24"/>
        </w:rPr>
      </w:pPr>
    </w:p>
    <w:p w14:paraId="4E0F5622" w14:textId="24C368BB" w:rsidR="00ED529D" w:rsidRPr="00383C3F" w:rsidRDefault="00035BA6" w:rsidP="00B0670C">
      <w:pPr>
        <w:jc w:val="both"/>
        <w:rPr>
          <w:rFonts w:ascii="Arial" w:hAnsi="Arial" w:cs="Arial"/>
          <w:sz w:val="24"/>
          <w:szCs w:val="24"/>
        </w:rPr>
      </w:pPr>
      <w:r w:rsidRPr="00383C3F">
        <w:rPr>
          <w:rFonts w:ascii="Arial" w:hAnsi="Arial" w:cs="Arial"/>
          <w:b/>
          <w:bCs/>
          <w:color w:val="000000"/>
          <w:sz w:val="24"/>
          <w:szCs w:val="24"/>
        </w:rPr>
        <w:t>Art. 7</w:t>
      </w:r>
      <w:r w:rsidR="009E2B43" w:rsidRPr="00383C3F">
        <w:rPr>
          <w:rFonts w:ascii="Arial" w:hAnsi="Arial" w:cs="Arial"/>
          <w:b/>
          <w:bCs/>
          <w:color w:val="000000"/>
          <w:sz w:val="24"/>
          <w:szCs w:val="24"/>
        </w:rPr>
        <w:t>7</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415465" w:rsidRPr="00383C3F">
        <w:rPr>
          <w:rFonts w:ascii="Arial" w:hAnsi="Arial" w:cs="Arial"/>
          <w:sz w:val="24"/>
          <w:szCs w:val="24"/>
        </w:rPr>
        <w:t>H</w:t>
      </w:r>
      <w:r w:rsidR="00AB564E" w:rsidRPr="00383C3F">
        <w:rPr>
          <w:rFonts w:ascii="Arial" w:hAnsi="Arial" w:cs="Arial"/>
          <w:sz w:val="24"/>
          <w:szCs w:val="24"/>
        </w:rPr>
        <w:t>avendo informação de óbito da parte noticiada:</w:t>
      </w:r>
    </w:p>
    <w:p w14:paraId="626C49B1" w14:textId="2FB45B25" w:rsidR="00ED529D" w:rsidRPr="00383C3F" w:rsidRDefault="00B0670C" w:rsidP="00B0670C">
      <w:pPr>
        <w:ind w:left="567"/>
        <w:jc w:val="both"/>
        <w:rPr>
          <w:rFonts w:ascii="Arial" w:hAnsi="Arial" w:cs="Arial"/>
          <w:sz w:val="24"/>
          <w:szCs w:val="24"/>
        </w:rPr>
      </w:pPr>
      <w:r w:rsidRPr="00383C3F">
        <w:rPr>
          <w:rFonts w:ascii="Arial" w:hAnsi="Arial" w:cs="Arial"/>
          <w:b/>
          <w:bCs/>
          <w:color w:val="000000"/>
          <w:sz w:val="24"/>
          <w:szCs w:val="24"/>
        </w:rPr>
        <w:t xml:space="preserve">I — </w:t>
      </w:r>
      <w:r w:rsidR="00AB564E" w:rsidRPr="00383C3F">
        <w:rPr>
          <w:rFonts w:ascii="Arial" w:hAnsi="Arial" w:cs="Arial"/>
          <w:sz w:val="24"/>
          <w:szCs w:val="24"/>
        </w:rPr>
        <w:t>buscar o ofício de registro do óbito, com base no local de falecimento ou de residência</w:t>
      </w:r>
      <w:r w:rsidR="004B0346" w:rsidRPr="00383C3F">
        <w:rPr>
          <w:rFonts w:ascii="Arial" w:hAnsi="Arial" w:cs="Arial"/>
          <w:sz w:val="24"/>
          <w:szCs w:val="24"/>
        </w:rPr>
        <w:t>, requisitando a certidão</w:t>
      </w:r>
      <w:r w:rsidR="00AB564E" w:rsidRPr="00383C3F">
        <w:rPr>
          <w:rFonts w:ascii="Arial" w:hAnsi="Arial" w:cs="Arial"/>
          <w:sz w:val="24"/>
          <w:szCs w:val="24"/>
        </w:rPr>
        <w:t xml:space="preserve">, </w:t>
      </w:r>
      <w:r w:rsidR="004B0346" w:rsidRPr="00383C3F">
        <w:rPr>
          <w:rFonts w:ascii="Arial" w:hAnsi="Arial" w:cs="Arial"/>
          <w:sz w:val="24"/>
          <w:szCs w:val="24"/>
        </w:rPr>
        <w:t xml:space="preserve">caso a </w:t>
      </w:r>
      <w:r w:rsidR="00AB564E" w:rsidRPr="00383C3F">
        <w:rPr>
          <w:rFonts w:ascii="Arial" w:hAnsi="Arial" w:cs="Arial"/>
          <w:sz w:val="24"/>
          <w:szCs w:val="24"/>
        </w:rPr>
        <w:t>consulta</w:t>
      </w:r>
      <w:r w:rsidR="00A67319">
        <w:rPr>
          <w:rStyle w:val="Refdenotaderodap"/>
          <w:rFonts w:ascii="Arial" w:hAnsi="Arial" w:cs="Arial"/>
          <w:sz w:val="24"/>
          <w:szCs w:val="24"/>
        </w:rPr>
        <w:footnoteReference w:id="6"/>
      </w:r>
      <w:r w:rsidR="00AB564E" w:rsidRPr="00383C3F">
        <w:rPr>
          <w:rFonts w:ascii="Arial" w:hAnsi="Arial" w:cs="Arial"/>
          <w:sz w:val="24"/>
          <w:szCs w:val="24"/>
        </w:rPr>
        <w:t xml:space="preserve"> </w:t>
      </w:r>
      <w:r w:rsidR="004B0346" w:rsidRPr="00383C3F">
        <w:rPr>
          <w:rFonts w:ascii="Arial" w:hAnsi="Arial" w:cs="Arial"/>
          <w:sz w:val="24"/>
          <w:szCs w:val="24"/>
        </w:rPr>
        <w:t>n</w:t>
      </w:r>
      <w:r w:rsidR="00AB564E" w:rsidRPr="00383C3F">
        <w:rPr>
          <w:rFonts w:ascii="Arial" w:hAnsi="Arial" w:cs="Arial"/>
          <w:sz w:val="24"/>
          <w:szCs w:val="24"/>
        </w:rPr>
        <w:t>os sistemas disponíveis (</w:t>
      </w:r>
      <w:hyperlink r:id="rId55" w:history="1">
        <w:r w:rsidR="00AB564E" w:rsidRPr="00383C3F">
          <w:rPr>
            <w:rStyle w:val="Hyperlink"/>
            <w:rFonts w:ascii="Arial" w:hAnsi="Arial" w:cs="Arial"/>
            <w:sz w:val="24"/>
            <w:szCs w:val="24"/>
          </w:rPr>
          <w:t>https://registrocivil.org.br/</w:t>
        </w:r>
      </w:hyperlink>
      <w:r w:rsidR="00A67319">
        <w:rPr>
          <w:rFonts w:ascii="Arial" w:hAnsi="Arial" w:cs="Arial"/>
          <w:sz w:val="24"/>
          <w:szCs w:val="24"/>
        </w:rPr>
        <w:t xml:space="preserve"> ou </w:t>
      </w:r>
      <w:hyperlink r:id="rId56" w:history="1">
        <w:r w:rsidR="00A67319" w:rsidRPr="00172277">
          <w:rPr>
            <w:rStyle w:val="Hyperlink"/>
            <w:rFonts w:ascii="Arial" w:hAnsi="Arial" w:cs="Arial"/>
            <w:sz w:val="24"/>
            <w:szCs w:val="24"/>
          </w:rPr>
          <w:t>http://e-certidoes.com.br/</w:t>
        </w:r>
      </w:hyperlink>
      <w:r w:rsidR="00A67319">
        <w:rPr>
          <w:rFonts w:ascii="Arial" w:hAnsi="Arial" w:cs="Arial"/>
          <w:sz w:val="24"/>
          <w:szCs w:val="24"/>
        </w:rPr>
        <w:t>)</w:t>
      </w:r>
      <w:r w:rsidR="004B0346" w:rsidRPr="00383C3F">
        <w:rPr>
          <w:rFonts w:ascii="Arial" w:hAnsi="Arial" w:cs="Arial"/>
          <w:sz w:val="24"/>
          <w:szCs w:val="24"/>
        </w:rPr>
        <w:t xml:space="preserve"> pel</w:t>
      </w:r>
      <w:r w:rsidR="006C4000" w:rsidRPr="00383C3F">
        <w:rPr>
          <w:rFonts w:ascii="Arial" w:hAnsi="Arial" w:cs="Arial"/>
          <w:sz w:val="24"/>
          <w:szCs w:val="24"/>
        </w:rPr>
        <w:t>o</w:t>
      </w:r>
      <w:r w:rsidR="007A1E6E" w:rsidRPr="00383C3F">
        <w:rPr>
          <w:rFonts w:ascii="Arial" w:eastAsiaTheme="minorHAnsi" w:hAnsi="Arial" w:cs="Arial"/>
          <w:sz w:val="24"/>
          <w:szCs w:val="24"/>
          <w:lang w:eastAsia="en-US"/>
        </w:rPr>
        <w:t>(</w:t>
      </w:r>
      <w:r w:rsidR="006C4000" w:rsidRPr="00383C3F">
        <w:rPr>
          <w:rFonts w:ascii="Arial" w:eastAsiaTheme="minorHAnsi" w:hAnsi="Arial" w:cs="Arial"/>
          <w:sz w:val="24"/>
          <w:szCs w:val="24"/>
          <w:lang w:eastAsia="en-US"/>
        </w:rPr>
        <w:t>a</w:t>
      </w:r>
      <w:r w:rsidR="007A1E6E" w:rsidRPr="00383C3F">
        <w:rPr>
          <w:rFonts w:ascii="Arial" w:eastAsiaTheme="minorHAnsi" w:hAnsi="Arial" w:cs="Arial"/>
          <w:sz w:val="24"/>
          <w:szCs w:val="24"/>
          <w:lang w:eastAsia="en-US"/>
        </w:rPr>
        <w:t>)</w:t>
      </w:r>
      <w:r w:rsidR="004B0346" w:rsidRPr="00383C3F">
        <w:rPr>
          <w:rFonts w:ascii="Arial" w:hAnsi="Arial" w:cs="Arial"/>
          <w:sz w:val="24"/>
          <w:szCs w:val="24"/>
        </w:rPr>
        <w:t xml:space="preserve"> </w:t>
      </w:r>
      <w:r w:rsidR="006C4000" w:rsidRPr="00383C3F">
        <w:rPr>
          <w:rFonts w:ascii="Arial" w:hAnsi="Arial" w:cs="Arial"/>
          <w:sz w:val="24"/>
          <w:szCs w:val="24"/>
        </w:rPr>
        <w:t>M</w:t>
      </w:r>
      <w:r w:rsidR="004B0346" w:rsidRPr="00383C3F">
        <w:rPr>
          <w:rFonts w:ascii="Arial" w:hAnsi="Arial" w:cs="Arial"/>
          <w:sz w:val="24"/>
          <w:szCs w:val="24"/>
        </w:rPr>
        <w:t>agistrad</w:t>
      </w:r>
      <w:r w:rsidR="006C4000" w:rsidRPr="00383C3F">
        <w:rPr>
          <w:rFonts w:ascii="Arial" w:hAnsi="Arial" w:cs="Arial"/>
          <w:sz w:val="24"/>
          <w:szCs w:val="24"/>
        </w:rPr>
        <w:t>o</w:t>
      </w:r>
      <w:r w:rsidR="007A1E6E" w:rsidRPr="00383C3F">
        <w:rPr>
          <w:rFonts w:ascii="Arial" w:eastAsiaTheme="minorHAnsi" w:hAnsi="Arial" w:cs="Arial"/>
          <w:sz w:val="24"/>
          <w:szCs w:val="24"/>
          <w:lang w:eastAsia="en-US"/>
        </w:rPr>
        <w:t>(</w:t>
      </w:r>
      <w:r w:rsidR="006C4000" w:rsidRPr="00383C3F">
        <w:rPr>
          <w:rFonts w:ascii="Arial" w:eastAsiaTheme="minorHAnsi" w:hAnsi="Arial" w:cs="Arial"/>
          <w:sz w:val="24"/>
          <w:szCs w:val="24"/>
          <w:lang w:eastAsia="en-US"/>
        </w:rPr>
        <w:t>a</w:t>
      </w:r>
      <w:r w:rsidR="007A1E6E" w:rsidRPr="00383C3F">
        <w:rPr>
          <w:rFonts w:ascii="Arial" w:eastAsiaTheme="minorHAnsi" w:hAnsi="Arial" w:cs="Arial"/>
          <w:sz w:val="24"/>
          <w:szCs w:val="24"/>
          <w:lang w:eastAsia="en-US"/>
        </w:rPr>
        <w:t>)</w:t>
      </w:r>
      <w:r w:rsidR="004B0346" w:rsidRPr="00383C3F">
        <w:rPr>
          <w:rFonts w:ascii="Arial" w:hAnsi="Arial" w:cs="Arial"/>
          <w:sz w:val="24"/>
          <w:szCs w:val="24"/>
        </w:rPr>
        <w:t xml:space="preserve"> não tenha sido frutífera;</w:t>
      </w:r>
    </w:p>
    <w:p w14:paraId="210FD99D" w14:textId="23BEF7BA" w:rsidR="00AB564E" w:rsidRPr="00383C3F" w:rsidRDefault="00B0670C" w:rsidP="00B0670C">
      <w:pPr>
        <w:ind w:left="567"/>
        <w:jc w:val="both"/>
        <w:rPr>
          <w:rFonts w:ascii="Arial" w:hAnsi="Arial" w:cs="Arial"/>
          <w:sz w:val="24"/>
          <w:szCs w:val="24"/>
        </w:rPr>
      </w:pPr>
      <w:r w:rsidRPr="00383C3F">
        <w:rPr>
          <w:rFonts w:ascii="Arial" w:hAnsi="Arial" w:cs="Arial"/>
          <w:b/>
          <w:bCs/>
          <w:color w:val="000000"/>
          <w:sz w:val="24"/>
          <w:szCs w:val="24"/>
        </w:rPr>
        <w:t xml:space="preserve">II — </w:t>
      </w:r>
      <w:r w:rsidR="00AB564E" w:rsidRPr="00383C3F">
        <w:rPr>
          <w:rFonts w:ascii="Arial" w:hAnsi="Arial" w:cs="Arial"/>
          <w:sz w:val="24"/>
          <w:szCs w:val="24"/>
        </w:rPr>
        <w:t>encaminhar os autos ao Ministério Público para manifestação, pelo prazo de 10 (dez) dias.</w:t>
      </w:r>
    </w:p>
    <w:p w14:paraId="1B2B7730" w14:textId="5195F267" w:rsidR="00415465" w:rsidRPr="00672845" w:rsidRDefault="00415465" w:rsidP="00FD2C5E">
      <w:pPr>
        <w:tabs>
          <w:tab w:val="left" w:pos="1352"/>
        </w:tabs>
        <w:ind w:right="111"/>
        <w:jc w:val="both"/>
        <w:rPr>
          <w:rFonts w:ascii="Arial" w:hAnsi="Arial" w:cs="Arial"/>
          <w:sz w:val="24"/>
          <w:szCs w:val="24"/>
        </w:rPr>
      </w:pPr>
    </w:p>
    <w:p w14:paraId="1C1AE1E5" w14:textId="5AAD1BCA" w:rsidR="00415465" w:rsidRPr="00672845" w:rsidRDefault="00415465" w:rsidP="00B0670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352"/>
        </w:tabs>
        <w:ind w:left="1701" w:right="900"/>
        <w:jc w:val="center"/>
        <w:rPr>
          <w:rFonts w:ascii="Arial" w:hAnsi="Arial" w:cs="Arial"/>
          <w:sz w:val="24"/>
          <w:szCs w:val="24"/>
        </w:rPr>
      </w:pPr>
      <w:r w:rsidRPr="00672845">
        <w:rPr>
          <w:rFonts w:ascii="Arial" w:hAnsi="Arial" w:cs="Arial"/>
          <w:sz w:val="24"/>
          <w:szCs w:val="24"/>
        </w:rPr>
        <w:t xml:space="preserve">Para realizar solicitação de Certidão de Óbito, sugere-se a utilização da plataforma da </w:t>
      </w:r>
      <w:hyperlink r:id="rId57" w:history="1">
        <w:r w:rsidRPr="00672845">
          <w:rPr>
            <w:rStyle w:val="Hyperlink"/>
            <w:rFonts w:ascii="Arial" w:hAnsi="Arial" w:cs="Arial"/>
            <w:sz w:val="24"/>
            <w:szCs w:val="24"/>
          </w:rPr>
          <w:t>Central de Informações do Registro Civil</w:t>
        </w:r>
      </w:hyperlink>
      <w:r w:rsidR="00A67319">
        <w:rPr>
          <w:rFonts w:ascii="Arial" w:hAnsi="Arial" w:cs="Arial"/>
          <w:sz w:val="24"/>
          <w:szCs w:val="24"/>
        </w:rPr>
        <w:t xml:space="preserve"> ou da plataforma </w:t>
      </w:r>
      <w:hyperlink r:id="rId58" w:history="1">
        <w:r w:rsidR="00A67319" w:rsidRPr="00A67319">
          <w:rPr>
            <w:rStyle w:val="Hyperlink"/>
            <w:rFonts w:ascii="Arial" w:hAnsi="Arial" w:cs="Arial"/>
            <w:sz w:val="24"/>
            <w:szCs w:val="24"/>
          </w:rPr>
          <w:t>e-Certidões</w:t>
        </w:r>
      </w:hyperlink>
      <w:r w:rsidR="00A67319">
        <w:rPr>
          <w:rFonts w:ascii="Arial" w:hAnsi="Arial" w:cs="Arial"/>
          <w:sz w:val="24"/>
          <w:szCs w:val="24"/>
        </w:rPr>
        <w:t>.</w:t>
      </w:r>
    </w:p>
    <w:p w14:paraId="428517CA" w14:textId="77777777" w:rsidR="007C2D6C" w:rsidRPr="00672845" w:rsidRDefault="007C2D6C" w:rsidP="00FD2C5E">
      <w:pPr>
        <w:pStyle w:val="Corpodetexto"/>
        <w:jc w:val="both"/>
        <w:rPr>
          <w:rFonts w:ascii="Arial" w:hAnsi="Arial" w:cs="Arial"/>
          <w:sz w:val="24"/>
          <w:szCs w:val="24"/>
        </w:rPr>
      </w:pPr>
    </w:p>
    <w:p w14:paraId="7BBFA9D3" w14:textId="3F6077DF" w:rsidR="0067644B" w:rsidRPr="00672845" w:rsidRDefault="00252312" w:rsidP="00FD2C5E">
      <w:pPr>
        <w:pStyle w:val="Ttulo1"/>
        <w:numPr>
          <w:ilvl w:val="0"/>
          <w:numId w:val="4"/>
        </w:numPr>
        <w:jc w:val="both"/>
        <w:rPr>
          <w:rFonts w:ascii="Arial" w:hAnsi="Arial" w:cs="Arial"/>
        </w:rPr>
      </w:pPr>
      <w:bookmarkStart w:id="14" w:name="_Toc72756016"/>
      <w:r w:rsidRPr="00672845">
        <w:rPr>
          <w:rFonts w:ascii="Arial" w:hAnsi="Arial" w:cs="Arial"/>
        </w:rPr>
        <w:t>ALEGAÇÕES FINAIS E SENTENÇA</w:t>
      </w:r>
      <w:bookmarkEnd w:id="14"/>
    </w:p>
    <w:p w14:paraId="72E36BC4" w14:textId="77777777" w:rsidR="00B15D25" w:rsidRPr="00672845" w:rsidRDefault="00B15D25" w:rsidP="00FD2C5E">
      <w:pPr>
        <w:pStyle w:val="PargrafodaLista"/>
        <w:ind w:left="0"/>
        <w:rPr>
          <w:rFonts w:ascii="Arial" w:hAnsi="Arial" w:cs="Arial"/>
          <w:b/>
          <w:bCs/>
          <w:sz w:val="24"/>
          <w:szCs w:val="24"/>
        </w:rPr>
      </w:pPr>
    </w:p>
    <w:p w14:paraId="4861323E" w14:textId="3D89DDA1" w:rsidR="00D30AB2" w:rsidRPr="00383C3F" w:rsidRDefault="00035BA6" w:rsidP="00FD2C5E">
      <w:pPr>
        <w:jc w:val="both"/>
        <w:rPr>
          <w:rFonts w:ascii="Arial" w:hAnsi="Arial" w:cs="Arial"/>
          <w:sz w:val="24"/>
          <w:szCs w:val="24"/>
        </w:rPr>
      </w:pPr>
      <w:r w:rsidRPr="00383C3F">
        <w:rPr>
          <w:rFonts w:ascii="Arial" w:hAnsi="Arial" w:cs="Arial"/>
          <w:b/>
          <w:bCs/>
          <w:color w:val="000000"/>
          <w:sz w:val="24"/>
          <w:szCs w:val="24"/>
        </w:rPr>
        <w:t>Art. 7</w:t>
      </w:r>
      <w:r w:rsidR="009E2B43" w:rsidRPr="00383C3F">
        <w:rPr>
          <w:rFonts w:ascii="Arial" w:hAnsi="Arial" w:cs="Arial"/>
          <w:b/>
          <w:bCs/>
          <w:color w:val="000000"/>
          <w:sz w:val="24"/>
          <w:szCs w:val="24"/>
        </w:rPr>
        <w:t>8</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076A2C" w:rsidRPr="00383C3F">
        <w:rPr>
          <w:rFonts w:ascii="Arial" w:hAnsi="Arial" w:cs="Arial"/>
          <w:sz w:val="24"/>
          <w:szCs w:val="24"/>
        </w:rPr>
        <w:t xml:space="preserve">O </w:t>
      </w:r>
      <w:r w:rsidR="001E2874" w:rsidRPr="00383C3F">
        <w:rPr>
          <w:rFonts w:ascii="Arial" w:hAnsi="Arial" w:cs="Arial"/>
          <w:sz w:val="24"/>
          <w:szCs w:val="24"/>
        </w:rPr>
        <w:t>prazo</w:t>
      </w:r>
      <w:r w:rsidR="00F7334D">
        <w:rPr>
          <w:rFonts w:ascii="Arial" w:hAnsi="Arial" w:cs="Arial"/>
          <w:sz w:val="24"/>
          <w:szCs w:val="24"/>
        </w:rPr>
        <w:t>, sendo necessário,</w:t>
      </w:r>
      <w:r w:rsidR="001E2874" w:rsidRPr="00383C3F">
        <w:rPr>
          <w:rFonts w:ascii="Arial" w:hAnsi="Arial" w:cs="Arial"/>
          <w:sz w:val="24"/>
          <w:szCs w:val="24"/>
        </w:rPr>
        <w:t xml:space="preserve"> para alegações finais escritas, salvo deliberação em sentido </w:t>
      </w:r>
      <w:r w:rsidR="00D355D0" w:rsidRPr="00383C3F">
        <w:rPr>
          <w:rFonts w:ascii="Arial" w:hAnsi="Arial" w:cs="Arial"/>
          <w:sz w:val="24"/>
          <w:szCs w:val="24"/>
        </w:rPr>
        <w:t>contrário</w:t>
      </w:r>
      <w:r w:rsidR="001E2874" w:rsidRPr="00383C3F">
        <w:rPr>
          <w:rFonts w:ascii="Arial" w:hAnsi="Arial" w:cs="Arial"/>
          <w:sz w:val="24"/>
          <w:szCs w:val="24"/>
        </w:rPr>
        <w:t xml:space="preserve">, será de 3 </w:t>
      </w:r>
      <w:r w:rsidR="0042091B">
        <w:rPr>
          <w:rFonts w:ascii="Arial" w:hAnsi="Arial" w:cs="Arial"/>
          <w:sz w:val="24"/>
          <w:szCs w:val="24"/>
        </w:rPr>
        <w:t xml:space="preserve">(três) </w:t>
      </w:r>
      <w:r w:rsidR="001E2874" w:rsidRPr="00383C3F">
        <w:rPr>
          <w:rFonts w:ascii="Arial" w:hAnsi="Arial" w:cs="Arial"/>
          <w:sz w:val="24"/>
          <w:szCs w:val="24"/>
        </w:rPr>
        <w:t>dias.</w:t>
      </w:r>
    </w:p>
    <w:p w14:paraId="1FAF77D9" w14:textId="77777777" w:rsidR="00D30AB2" w:rsidRPr="00383C3F" w:rsidRDefault="00D30AB2" w:rsidP="00FD2C5E">
      <w:pPr>
        <w:ind w:left="567"/>
        <w:jc w:val="both"/>
        <w:rPr>
          <w:rFonts w:ascii="Arial" w:hAnsi="Arial" w:cs="Arial"/>
          <w:sz w:val="24"/>
          <w:szCs w:val="24"/>
        </w:rPr>
      </w:pPr>
    </w:p>
    <w:p w14:paraId="56B83B97" w14:textId="3EE87B6D" w:rsidR="000568BB" w:rsidRPr="00383C3F" w:rsidRDefault="00035BA6" w:rsidP="00FD2C5E">
      <w:pPr>
        <w:jc w:val="both"/>
        <w:rPr>
          <w:rFonts w:ascii="Arial" w:hAnsi="Arial" w:cs="Arial"/>
          <w:sz w:val="24"/>
          <w:szCs w:val="24"/>
        </w:rPr>
      </w:pPr>
      <w:r w:rsidRPr="00383C3F">
        <w:rPr>
          <w:rFonts w:ascii="Arial" w:hAnsi="Arial" w:cs="Arial"/>
          <w:b/>
          <w:bCs/>
          <w:color w:val="000000"/>
          <w:sz w:val="24"/>
          <w:szCs w:val="24"/>
        </w:rPr>
        <w:t xml:space="preserve">Art. </w:t>
      </w:r>
      <w:r w:rsidR="009E2B43" w:rsidRPr="00383C3F">
        <w:rPr>
          <w:rFonts w:ascii="Arial" w:hAnsi="Arial" w:cs="Arial"/>
          <w:b/>
          <w:bCs/>
          <w:color w:val="000000"/>
          <w:sz w:val="24"/>
          <w:szCs w:val="24"/>
        </w:rPr>
        <w:t>79</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1E2874" w:rsidRPr="00383C3F">
        <w:rPr>
          <w:rFonts w:ascii="Arial" w:hAnsi="Arial" w:cs="Arial"/>
          <w:sz w:val="24"/>
          <w:szCs w:val="24"/>
        </w:rPr>
        <w:t>N</w:t>
      </w:r>
      <w:r w:rsidR="0067644B" w:rsidRPr="00383C3F">
        <w:rPr>
          <w:rFonts w:ascii="Arial" w:hAnsi="Arial" w:cs="Arial"/>
          <w:sz w:val="24"/>
          <w:szCs w:val="24"/>
        </w:rPr>
        <w:t>ão apresentadas as alegações finais por defensor</w:t>
      </w:r>
      <w:r w:rsidR="00801F40" w:rsidRPr="00383C3F">
        <w:rPr>
          <w:rFonts w:ascii="Arial" w:hAnsi="Arial" w:cs="Arial"/>
          <w:sz w:val="24"/>
          <w:szCs w:val="24"/>
        </w:rPr>
        <w:t>(a)</w:t>
      </w:r>
      <w:r w:rsidR="0067644B" w:rsidRPr="00383C3F">
        <w:rPr>
          <w:rFonts w:ascii="Arial" w:hAnsi="Arial" w:cs="Arial"/>
          <w:sz w:val="24"/>
          <w:szCs w:val="24"/>
        </w:rPr>
        <w:t xml:space="preserve"> constituído</w:t>
      </w:r>
      <w:r w:rsidR="00801F40" w:rsidRPr="00383C3F">
        <w:rPr>
          <w:rFonts w:ascii="Arial" w:hAnsi="Arial" w:cs="Arial"/>
          <w:sz w:val="24"/>
          <w:szCs w:val="24"/>
        </w:rPr>
        <w:t>(a)</w:t>
      </w:r>
      <w:r w:rsidR="0067644B" w:rsidRPr="00383C3F">
        <w:rPr>
          <w:rFonts w:ascii="Arial" w:hAnsi="Arial" w:cs="Arial"/>
          <w:sz w:val="24"/>
          <w:szCs w:val="24"/>
        </w:rPr>
        <w:t xml:space="preserve"> pela parte noticiada, renovar sua intimação para apresentá-las em igual prazo, sob a advertência de que, descumprida novamente a intimação, será nomeado defensor</w:t>
      </w:r>
      <w:r w:rsidR="00801F40" w:rsidRPr="00383C3F">
        <w:rPr>
          <w:rFonts w:ascii="Arial" w:hAnsi="Arial" w:cs="Arial"/>
          <w:sz w:val="24"/>
          <w:szCs w:val="24"/>
        </w:rPr>
        <w:t>(a)</w:t>
      </w:r>
      <w:r w:rsidR="0067644B" w:rsidRPr="00383C3F">
        <w:rPr>
          <w:rFonts w:ascii="Arial" w:hAnsi="Arial" w:cs="Arial"/>
          <w:sz w:val="24"/>
          <w:szCs w:val="24"/>
        </w:rPr>
        <w:t xml:space="preserve"> dativo</w:t>
      </w:r>
      <w:r w:rsidR="00801F40" w:rsidRPr="00383C3F">
        <w:rPr>
          <w:rFonts w:ascii="Arial" w:hAnsi="Arial" w:cs="Arial"/>
          <w:sz w:val="24"/>
          <w:szCs w:val="24"/>
        </w:rPr>
        <w:t>(a)</w:t>
      </w:r>
      <w:r w:rsidR="0067644B" w:rsidRPr="00383C3F">
        <w:rPr>
          <w:rFonts w:ascii="Arial" w:hAnsi="Arial" w:cs="Arial"/>
          <w:sz w:val="24"/>
          <w:szCs w:val="24"/>
        </w:rPr>
        <w:t xml:space="preserve"> para fazê-lo.</w:t>
      </w:r>
    </w:p>
    <w:p w14:paraId="1F50BD19" w14:textId="77777777" w:rsidR="000B3595" w:rsidRPr="00672845" w:rsidRDefault="000B3595" w:rsidP="00FD2C5E">
      <w:pPr>
        <w:pStyle w:val="Corpodetexto"/>
        <w:jc w:val="both"/>
        <w:rPr>
          <w:rFonts w:ascii="Arial" w:hAnsi="Arial" w:cs="Arial"/>
          <w:sz w:val="24"/>
          <w:szCs w:val="24"/>
        </w:rPr>
      </w:pPr>
    </w:p>
    <w:p w14:paraId="17537D91" w14:textId="039B4745" w:rsidR="001C43C4" w:rsidRPr="00672845" w:rsidRDefault="00F47B89" w:rsidP="00FD2C5E">
      <w:pPr>
        <w:pStyle w:val="Ttulo1"/>
        <w:numPr>
          <w:ilvl w:val="0"/>
          <w:numId w:val="4"/>
        </w:numPr>
        <w:jc w:val="both"/>
        <w:rPr>
          <w:rFonts w:ascii="Arial" w:hAnsi="Arial" w:cs="Arial"/>
        </w:rPr>
      </w:pPr>
      <w:bookmarkStart w:id="15" w:name="_Toc72756017"/>
      <w:r w:rsidRPr="00672845">
        <w:rPr>
          <w:rFonts w:ascii="Arial" w:hAnsi="Arial" w:cs="Arial"/>
        </w:rPr>
        <w:t>RECURSOS</w:t>
      </w:r>
      <w:bookmarkEnd w:id="15"/>
    </w:p>
    <w:p w14:paraId="7904D713" w14:textId="77777777" w:rsidR="001C43C4" w:rsidRPr="00672845" w:rsidRDefault="001C43C4" w:rsidP="00FD2C5E">
      <w:pPr>
        <w:pStyle w:val="Corpodetexto"/>
        <w:jc w:val="both"/>
        <w:rPr>
          <w:rFonts w:ascii="Arial" w:hAnsi="Arial" w:cs="Arial"/>
          <w:b/>
          <w:sz w:val="24"/>
          <w:szCs w:val="24"/>
        </w:rPr>
      </w:pPr>
    </w:p>
    <w:p w14:paraId="7F0A9172" w14:textId="77D3E660" w:rsidR="00D30AB2" w:rsidRPr="00383C3F" w:rsidRDefault="00035BA6" w:rsidP="00FD2C5E">
      <w:pPr>
        <w:tabs>
          <w:tab w:val="left" w:pos="1448"/>
        </w:tabs>
        <w:ind w:right="120"/>
        <w:jc w:val="both"/>
        <w:rPr>
          <w:rFonts w:ascii="Arial" w:hAnsi="Arial" w:cs="Arial"/>
          <w:sz w:val="24"/>
          <w:szCs w:val="24"/>
        </w:rPr>
      </w:pPr>
      <w:r w:rsidRPr="00383C3F">
        <w:rPr>
          <w:rFonts w:ascii="Arial" w:hAnsi="Arial" w:cs="Arial"/>
          <w:b/>
          <w:bCs/>
          <w:color w:val="000000"/>
          <w:sz w:val="24"/>
          <w:szCs w:val="24"/>
        </w:rPr>
        <w:t>Art. 8</w:t>
      </w:r>
      <w:r w:rsidR="009E2B43" w:rsidRPr="00383C3F">
        <w:rPr>
          <w:rFonts w:ascii="Arial" w:hAnsi="Arial" w:cs="Arial"/>
          <w:b/>
          <w:bCs/>
          <w:color w:val="000000"/>
          <w:sz w:val="24"/>
          <w:szCs w:val="24"/>
        </w:rPr>
        <w:t>0</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D30AB2" w:rsidRPr="00383C3F">
        <w:rPr>
          <w:rFonts w:ascii="Arial" w:hAnsi="Arial" w:cs="Arial"/>
          <w:sz w:val="24"/>
          <w:szCs w:val="24"/>
        </w:rPr>
        <w:t>J</w:t>
      </w:r>
      <w:r w:rsidR="009A510B" w:rsidRPr="00383C3F">
        <w:rPr>
          <w:rFonts w:ascii="Arial" w:hAnsi="Arial" w:cs="Arial"/>
          <w:sz w:val="24"/>
          <w:szCs w:val="24"/>
        </w:rPr>
        <w:t xml:space="preserve">untada a petição de recurso de apelação criminal, e em se tratando de </w:t>
      </w:r>
      <w:r w:rsidR="009A510B" w:rsidRPr="00383C3F">
        <w:rPr>
          <w:rFonts w:ascii="Arial" w:hAnsi="Arial" w:cs="Arial"/>
          <w:spacing w:val="-3"/>
          <w:sz w:val="24"/>
          <w:szCs w:val="24"/>
        </w:rPr>
        <w:t xml:space="preserve">ação </w:t>
      </w:r>
      <w:r w:rsidR="009A510B" w:rsidRPr="00383C3F">
        <w:rPr>
          <w:rFonts w:ascii="Arial" w:hAnsi="Arial" w:cs="Arial"/>
          <w:sz w:val="24"/>
          <w:szCs w:val="24"/>
        </w:rPr>
        <w:t>penal privada, a</w:t>
      </w:r>
      <w:r w:rsidR="009A510B" w:rsidRPr="00383C3F">
        <w:rPr>
          <w:rFonts w:ascii="Arial" w:hAnsi="Arial" w:cs="Arial"/>
          <w:spacing w:val="2"/>
          <w:sz w:val="24"/>
          <w:szCs w:val="24"/>
        </w:rPr>
        <w:t xml:space="preserve"> </w:t>
      </w:r>
      <w:r w:rsidR="009A510B" w:rsidRPr="00383C3F">
        <w:rPr>
          <w:rFonts w:ascii="Arial" w:hAnsi="Arial" w:cs="Arial"/>
          <w:sz w:val="24"/>
          <w:szCs w:val="24"/>
        </w:rPr>
        <w:t>Secretaria:</w:t>
      </w:r>
    </w:p>
    <w:p w14:paraId="2483BC03" w14:textId="77777777" w:rsidR="00D30AB2" w:rsidRPr="00383C3F" w:rsidRDefault="00D30AB2" w:rsidP="00FD2C5E">
      <w:pPr>
        <w:tabs>
          <w:tab w:val="left" w:pos="1448"/>
        </w:tabs>
        <w:ind w:right="120"/>
        <w:jc w:val="both"/>
        <w:rPr>
          <w:rFonts w:ascii="Arial" w:hAnsi="Arial" w:cs="Arial"/>
          <w:sz w:val="24"/>
          <w:szCs w:val="24"/>
        </w:rPr>
      </w:pPr>
    </w:p>
    <w:p w14:paraId="21377708" w14:textId="1739F2A7" w:rsidR="001C43C4" w:rsidRPr="00383C3F" w:rsidRDefault="00035BA6" w:rsidP="00FD2C5E">
      <w:pPr>
        <w:pStyle w:val="PargrafodaLista"/>
        <w:tabs>
          <w:tab w:val="left" w:pos="1448"/>
        </w:tabs>
        <w:ind w:left="567" w:right="120"/>
        <w:rPr>
          <w:rFonts w:ascii="Arial" w:hAnsi="Arial" w:cs="Arial"/>
          <w:sz w:val="24"/>
          <w:szCs w:val="24"/>
        </w:rPr>
      </w:pPr>
      <w:r w:rsidRPr="00383C3F">
        <w:rPr>
          <w:rFonts w:ascii="Arial" w:hAnsi="Arial" w:cs="Arial"/>
          <w:b/>
          <w:bCs/>
          <w:color w:val="000000"/>
          <w:sz w:val="24"/>
          <w:szCs w:val="24"/>
        </w:rPr>
        <w:t xml:space="preserve">§ 1º — </w:t>
      </w:r>
      <w:r w:rsidR="009A510B" w:rsidRPr="00383C3F">
        <w:rPr>
          <w:rFonts w:ascii="Arial" w:hAnsi="Arial" w:cs="Arial"/>
          <w:sz w:val="24"/>
          <w:szCs w:val="24"/>
        </w:rPr>
        <w:t xml:space="preserve">Certificará quanto à tempestividade </w:t>
      </w:r>
      <w:r w:rsidR="00C54AAA" w:rsidRPr="00383C3F">
        <w:rPr>
          <w:rFonts w:ascii="Arial" w:hAnsi="Arial" w:cs="Arial"/>
          <w:sz w:val="24"/>
          <w:szCs w:val="24"/>
        </w:rPr>
        <w:t>do recurso</w:t>
      </w:r>
      <w:r w:rsidR="009447A7" w:rsidRPr="00383C3F">
        <w:rPr>
          <w:rFonts w:ascii="Arial" w:hAnsi="Arial" w:cs="Arial"/>
          <w:sz w:val="24"/>
          <w:szCs w:val="24"/>
        </w:rPr>
        <w:t>.</w:t>
      </w:r>
    </w:p>
    <w:p w14:paraId="2EE3FF3C" w14:textId="77777777" w:rsidR="00776591" w:rsidRPr="00383C3F" w:rsidRDefault="00776591" w:rsidP="00FD2C5E">
      <w:pPr>
        <w:pStyle w:val="Corpodetexto"/>
        <w:jc w:val="both"/>
        <w:rPr>
          <w:rFonts w:ascii="Arial" w:hAnsi="Arial" w:cs="Arial"/>
          <w:sz w:val="24"/>
          <w:szCs w:val="24"/>
        </w:rPr>
      </w:pPr>
    </w:p>
    <w:p w14:paraId="52CAB4AD" w14:textId="251EBB39" w:rsidR="00D30AB2" w:rsidRPr="00383C3F" w:rsidRDefault="00035BA6" w:rsidP="00FD2C5E">
      <w:pPr>
        <w:pStyle w:val="PargrafodaLista"/>
        <w:tabs>
          <w:tab w:val="left" w:pos="2269"/>
        </w:tabs>
        <w:spacing w:line="249" w:lineRule="auto"/>
        <w:ind w:left="567"/>
        <w:rPr>
          <w:rFonts w:ascii="Arial" w:hAnsi="Arial" w:cs="Arial"/>
          <w:sz w:val="24"/>
          <w:szCs w:val="24"/>
        </w:rPr>
      </w:pPr>
      <w:r w:rsidRPr="00383C3F">
        <w:rPr>
          <w:rFonts w:ascii="Arial" w:hAnsi="Arial" w:cs="Arial"/>
          <w:b/>
          <w:bCs/>
          <w:color w:val="000000"/>
          <w:sz w:val="24"/>
          <w:szCs w:val="24"/>
        </w:rPr>
        <w:t xml:space="preserve">§ 2º — </w:t>
      </w:r>
      <w:r w:rsidR="009A510B" w:rsidRPr="00383C3F">
        <w:rPr>
          <w:rFonts w:ascii="Arial" w:hAnsi="Arial" w:cs="Arial"/>
          <w:sz w:val="24"/>
          <w:szCs w:val="24"/>
        </w:rPr>
        <w:t>Intimará a parte recorrida para apresentar contrarrazões, remetendo depois os autos ao</w:t>
      </w:r>
      <w:r w:rsidR="00593672" w:rsidRPr="00383C3F">
        <w:rPr>
          <w:rFonts w:ascii="Arial" w:hAnsi="Arial" w:cs="Arial"/>
          <w:sz w:val="24"/>
          <w:szCs w:val="24"/>
        </w:rPr>
        <w:t>(à)</w:t>
      </w:r>
      <w:r w:rsidR="009A510B" w:rsidRPr="00383C3F">
        <w:rPr>
          <w:rFonts w:ascii="Arial" w:hAnsi="Arial" w:cs="Arial"/>
          <w:sz w:val="24"/>
          <w:szCs w:val="24"/>
        </w:rPr>
        <w:t xml:space="preserve"> representante </w:t>
      </w:r>
      <w:r w:rsidR="009A510B" w:rsidRPr="00383C3F">
        <w:rPr>
          <w:rFonts w:ascii="Arial" w:hAnsi="Arial" w:cs="Arial"/>
          <w:spacing w:val="3"/>
          <w:sz w:val="24"/>
          <w:szCs w:val="24"/>
        </w:rPr>
        <w:t xml:space="preserve">do </w:t>
      </w:r>
      <w:r w:rsidR="009A510B" w:rsidRPr="00383C3F">
        <w:rPr>
          <w:rFonts w:ascii="Arial" w:hAnsi="Arial" w:cs="Arial"/>
          <w:sz w:val="24"/>
          <w:szCs w:val="24"/>
        </w:rPr>
        <w:t>Ministério</w:t>
      </w:r>
      <w:r w:rsidR="009A510B" w:rsidRPr="00383C3F">
        <w:rPr>
          <w:rFonts w:ascii="Arial" w:hAnsi="Arial" w:cs="Arial"/>
          <w:spacing w:val="23"/>
          <w:sz w:val="24"/>
          <w:szCs w:val="24"/>
        </w:rPr>
        <w:t xml:space="preserve"> </w:t>
      </w:r>
      <w:r w:rsidR="009A510B" w:rsidRPr="00383C3F">
        <w:rPr>
          <w:rFonts w:ascii="Arial" w:hAnsi="Arial" w:cs="Arial"/>
          <w:sz w:val="24"/>
          <w:szCs w:val="24"/>
        </w:rPr>
        <w:t>Público.</w:t>
      </w:r>
    </w:p>
    <w:p w14:paraId="07E5D650" w14:textId="77777777" w:rsidR="001C43C4" w:rsidRPr="00383C3F" w:rsidRDefault="001C43C4" w:rsidP="00FD2C5E">
      <w:pPr>
        <w:pStyle w:val="Corpodetexto"/>
        <w:jc w:val="both"/>
        <w:rPr>
          <w:rFonts w:ascii="Arial" w:hAnsi="Arial" w:cs="Arial"/>
          <w:sz w:val="24"/>
          <w:szCs w:val="24"/>
        </w:rPr>
      </w:pPr>
    </w:p>
    <w:p w14:paraId="350AB80B" w14:textId="3B91D08E" w:rsidR="00D30AB2" w:rsidRPr="00383C3F" w:rsidRDefault="00035BA6" w:rsidP="00FD2C5E">
      <w:pPr>
        <w:pStyle w:val="Corpodetexto"/>
        <w:ind w:right="114"/>
        <w:jc w:val="both"/>
        <w:rPr>
          <w:rFonts w:ascii="Arial" w:hAnsi="Arial" w:cs="Arial"/>
          <w:sz w:val="24"/>
          <w:szCs w:val="24"/>
        </w:rPr>
      </w:pPr>
      <w:r w:rsidRPr="00383C3F">
        <w:rPr>
          <w:rFonts w:ascii="Arial" w:hAnsi="Arial" w:cs="Arial"/>
          <w:b/>
          <w:bCs/>
          <w:color w:val="000000"/>
          <w:sz w:val="24"/>
          <w:szCs w:val="24"/>
        </w:rPr>
        <w:t>Art. 8</w:t>
      </w:r>
      <w:r w:rsidR="009E2B43" w:rsidRPr="00383C3F">
        <w:rPr>
          <w:rFonts w:ascii="Arial" w:hAnsi="Arial" w:cs="Arial"/>
          <w:b/>
          <w:bCs/>
          <w:color w:val="000000"/>
          <w:sz w:val="24"/>
          <w:szCs w:val="24"/>
        </w:rPr>
        <w:t>1</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9A510B" w:rsidRPr="00383C3F">
        <w:rPr>
          <w:rFonts w:ascii="Arial" w:hAnsi="Arial" w:cs="Arial"/>
          <w:sz w:val="24"/>
          <w:szCs w:val="24"/>
        </w:rPr>
        <w:t xml:space="preserve">Tratando-se de recurso do Ministério Público, a </w:t>
      </w:r>
      <w:r w:rsidR="007970D0" w:rsidRPr="00383C3F">
        <w:rPr>
          <w:rFonts w:ascii="Arial" w:hAnsi="Arial" w:cs="Arial"/>
          <w:sz w:val="24"/>
          <w:szCs w:val="24"/>
        </w:rPr>
        <w:t>Secretaria</w:t>
      </w:r>
      <w:r w:rsidR="009A510B" w:rsidRPr="00383C3F">
        <w:rPr>
          <w:rFonts w:ascii="Arial" w:hAnsi="Arial" w:cs="Arial"/>
          <w:sz w:val="24"/>
          <w:szCs w:val="24"/>
        </w:rPr>
        <w:t xml:space="preserve"> deverá intimar o recorrido para, em</w:t>
      </w:r>
      <w:r w:rsidR="0042091B">
        <w:rPr>
          <w:rFonts w:ascii="Arial" w:hAnsi="Arial" w:cs="Arial"/>
          <w:sz w:val="24"/>
          <w:szCs w:val="24"/>
        </w:rPr>
        <w:t xml:space="preserve"> 10 (</w:t>
      </w:r>
      <w:r w:rsidR="009A510B" w:rsidRPr="00383C3F">
        <w:rPr>
          <w:rFonts w:ascii="Arial" w:hAnsi="Arial" w:cs="Arial"/>
          <w:sz w:val="24"/>
          <w:szCs w:val="24"/>
        </w:rPr>
        <w:t>dez</w:t>
      </w:r>
      <w:r w:rsidR="0042091B">
        <w:rPr>
          <w:rFonts w:ascii="Arial" w:hAnsi="Arial" w:cs="Arial"/>
          <w:sz w:val="24"/>
          <w:szCs w:val="24"/>
        </w:rPr>
        <w:t>)</w:t>
      </w:r>
      <w:r w:rsidR="009A510B" w:rsidRPr="00383C3F">
        <w:rPr>
          <w:rFonts w:ascii="Arial" w:hAnsi="Arial" w:cs="Arial"/>
          <w:sz w:val="24"/>
          <w:szCs w:val="24"/>
        </w:rPr>
        <w:t xml:space="preserve"> dias, apresentar contrarrazões, remetendo os autos após à Turma Recursal.</w:t>
      </w:r>
    </w:p>
    <w:p w14:paraId="6A884133" w14:textId="77777777" w:rsidR="00D30AB2" w:rsidRPr="00383C3F" w:rsidRDefault="00D30AB2" w:rsidP="00FD2C5E">
      <w:pPr>
        <w:pStyle w:val="Corpodetexto"/>
        <w:ind w:left="567" w:right="114"/>
        <w:jc w:val="both"/>
        <w:rPr>
          <w:rFonts w:ascii="Arial" w:hAnsi="Arial" w:cs="Arial"/>
          <w:sz w:val="24"/>
          <w:szCs w:val="24"/>
        </w:rPr>
      </w:pPr>
    </w:p>
    <w:p w14:paraId="5A1EA081" w14:textId="7765253F" w:rsidR="00D30AB2" w:rsidRPr="00383C3F" w:rsidRDefault="00035BA6" w:rsidP="00FD2C5E">
      <w:pPr>
        <w:pStyle w:val="Corpodetexto"/>
        <w:ind w:right="114"/>
        <w:jc w:val="both"/>
        <w:rPr>
          <w:rFonts w:ascii="Arial" w:hAnsi="Arial" w:cs="Arial"/>
          <w:sz w:val="24"/>
          <w:szCs w:val="24"/>
        </w:rPr>
      </w:pPr>
      <w:r w:rsidRPr="00383C3F">
        <w:rPr>
          <w:rFonts w:ascii="Arial" w:hAnsi="Arial" w:cs="Arial"/>
          <w:b/>
          <w:bCs/>
          <w:color w:val="000000"/>
          <w:sz w:val="24"/>
          <w:szCs w:val="24"/>
        </w:rPr>
        <w:t>Art. 8</w:t>
      </w:r>
      <w:r w:rsidR="009E2B43" w:rsidRPr="00383C3F">
        <w:rPr>
          <w:rFonts w:ascii="Arial" w:hAnsi="Arial" w:cs="Arial"/>
          <w:b/>
          <w:bCs/>
          <w:color w:val="000000"/>
          <w:sz w:val="24"/>
          <w:szCs w:val="24"/>
        </w:rPr>
        <w:t>2</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C54AAA" w:rsidRPr="00383C3F">
        <w:rPr>
          <w:rFonts w:ascii="Arial" w:hAnsi="Arial" w:cs="Arial"/>
          <w:sz w:val="24"/>
          <w:szCs w:val="24"/>
        </w:rPr>
        <w:t>C</w:t>
      </w:r>
      <w:r w:rsidR="009A510B" w:rsidRPr="00383C3F">
        <w:rPr>
          <w:rFonts w:ascii="Arial" w:hAnsi="Arial" w:cs="Arial"/>
          <w:sz w:val="24"/>
          <w:szCs w:val="24"/>
        </w:rPr>
        <w:t>ertificada a intempestividade do reclamo, certificar a respeito e remeter à conclusão.</w:t>
      </w:r>
    </w:p>
    <w:p w14:paraId="48A4929B" w14:textId="315A79EC" w:rsidR="00D30AB2" w:rsidRDefault="00D30AB2" w:rsidP="00FD2C5E">
      <w:pPr>
        <w:jc w:val="both"/>
        <w:rPr>
          <w:rFonts w:ascii="Arial" w:hAnsi="Arial" w:cs="Arial"/>
          <w:sz w:val="24"/>
          <w:szCs w:val="24"/>
        </w:rPr>
      </w:pPr>
    </w:p>
    <w:p w14:paraId="7704179E" w14:textId="730B0D3E" w:rsidR="00D95F81" w:rsidRDefault="00D95F81" w:rsidP="00FD2C5E">
      <w:pPr>
        <w:jc w:val="both"/>
        <w:rPr>
          <w:rFonts w:ascii="Arial" w:hAnsi="Arial" w:cs="Arial"/>
          <w:sz w:val="24"/>
          <w:szCs w:val="24"/>
        </w:rPr>
      </w:pPr>
    </w:p>
    <w:p w14:paraId="0A0805AD" w14:textId="77777777" w:rsidR="00D95F81" w:rsidRPr="00383C3F" w:rsidRDefault="00D95F81" w:rsidP="00FD2C5E">
      <w:pPr>
        <w:jc w:val="both"/>
        <w:rPr>
          <w:rFonts w:ascii="Arial" w:hAnsi="Arial" w:cs="Arial"/>
          <w:sz w:val="24"/>
          <w:szCs w:val="24"/>
        </w:rPr>
      </w:pPr>
    </w:p>
    <w:p w14:paraId="4EF7D7D5" w14:textId="7E97E80A" w:rsidR="009F6401" w:rsidRPr="00672845" w:rsidRDefault="00D30AB2" w:rsidP="00FD2C5E">
      <w:pPr>
        <w:pStyle w:val="Ttulo1"/>
        <w:numPr>
          <w:ilvl w:val="0"/>
          <w:numId w:val="4"/>
        </w:numPr>
        <w:jc w:val="both"/>
        <w:rPr>
          <w:rFonts w:ascii="Arial" w:hAnsi="Arial" w:cs="Arial"/>
        </w:rPr>
      </w:pPr>
      <w:bookmarkStart w:id="16" w:name="_Toc72756018"/>
      <w:r w:rsidRPr="00672845">
        <w:rPr>
          <w:rFonts w:ascii="Arial" w:hAnsi="Arial" w:cs="Arial"/>
        </w:rPr>
        <w:t>CUSTAS</w:t>
      </w:r>
      <w:bookmarkEnd w:id="16"/>
    </w:p>
    <w:p w14:paraId="0043CC08" w14:textId="77777777" w:rsidR="006C4000" w:rsidRPr="00672845" w:rsidRDefault="006C4000" w:rsidP="00FD2C5E">
      <w:pPr>
        <w:pStyle w:val="Corpodetexto"/>
        <w:jc w:val="both"/>
        <w:rPr>
          <w:rFonts w:ascii="Arial" w:hAnsi="Arial" w:cs="Arial"/>
          <w:sz w:val="24"/>
          <w:szCs w:val="24"/>
        </w:rPr>
      </w:pPr>
    </w:p>
    <w:p w14:paraId="217EB09F" w14:textId="7E52D6C5" w:rsidR="00D30AB2" w:rsidRPr="00383C3F" w:rsidRDefault="009F7515" w:rsidP="00FD2C5E">
      <w:pPr>
        <w:pStyle w:val="Corpodetexto"/>
        <w:jc w:val="both"/>
        <w:rPr>
          <w:rFonts w:ascii="Arial" w:hAnsi="Arial" w:cs="Arial"/>
          <w:sz w:val="24"/>
          <w:szCs w:val="24"/>
        </w:rPr>
      </w:pPr>
      <w:r w:rsidRPr="00383C3F">
        <w:rPr>
          <w:rFonts w:ascii="Arial" w:hAnsi="Arial" w:cs="Arial"/>
          <w:b/>
          <w:bCs/>
          <w:color w:val="000000"/>
          <w:sz w:val="24"/>
          <w:szCs w:val="24"/>
        </w:rPr>
        <w:t>Art. 8</w:t>
      </w:r>
      <w:r w:rsidR="009E2B43" w:rsidRPr="00383C3F">
        <w:rPr>
          <w:rFonts w:ascii="Arial" w:hAnsi="Arial" w:cs="Arial"/>
          <w:b/>
          <w:bCs/>
          <w:color w:val="000000"/>
          <w:sz w:val="24"/>
          <w:szCs w:val="24"/>
        </w:rPr>
        <w:t>3</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9F6401" w:rsidRPr="00383C3F">
        <w:rPr>
          <w:rFonts w:ascii="Arial" w:hAnsi="Arial" w:cs="Arial"/>
          <w:sz w:val="24"/>
          <w:szCs w:val="24"/>
        </w:rPr>
        <w:t xml:space="preserve">Em caso de condenação ao pagamento de custas processuais via sentença condenatória transitada em julgado, observar o previsto no artigo 26 e seguintes da </w:t>
      </w:r>
      <w:hyperlink r:id="rId59" w:history="1">
        <w:r w:rsidR="00CC1EE6" w:rsidRPr="00383C3F">
          <w:rPr>
            <w:rStyle w:val="Hyperlink"/>
            <w:rFonts w:ascii="Arial" w:hAnsi="Arial" w:cs="Arial"/>
            <w:sz w:val="24"/>
            <w:szCs w:val="24"/>
          </w:rPr>
          <w:t>Instrução Normativa 01/2015</w:t>
        </w:r>
      </w:hyperlink>
      <w:r w:rsidR="00CC1EE6" w:rsidRPr="00383C3F">
        <w:rPr>
          <w:rFonts w:ascii="Arial" w:hAnsi="Arial" w:cs="Arial"/>
          <w:sz w:val="24"/>
          <w:szCs w:val="24"/>
        </w:rPr>
        <w:t xml:space="preserve"> da Supervisão-Geral </w:t>
      </w:r>
      <w:r w:rsidR="00CC1EE6" w:rsidRPr="00383C3F">
        <w:rPr>
          <w:rFonts w:ascii="Arial" w:hAnsi="Arial" w:cs="Arial"/>
          <w:spacing w:val="3"/>
          <w:sz w:val="24"/>
          <w:szCs w:val="24"/>
        </w:rPr>
        <w:t xml:space="preserve">do </w:t>
      </w:r>
      <w:r w:rsidR="00CC1EE6" w:rsidRPr="00383C3F">
        <w:rPr>
          <w:rFonts w:ascii="Arial" w:hAnsi="Arial" w:cs="Arial"/>
          <w:sz w:val="24"/>
          <w:szCs w:val="24"/>
        </w:rPr>
        <w:t>Sistema dos Juizados</w:t>
      </w:r>
      <w:r w:rsidR="00CC1EE6" w:rsidRPr="00383C3F">
        <w:rPr>
          <w:rFonts w:ascii="Arial" w:hAnsi="Arial" w:cs="Arial"/>
          <w:spacing w:val="6"/>
          <w:sz w:val="24"/>
          <w:szCs w:val="24"/>
        </w:rPr>
        <w:t xml:space="preserve"> </w:t>
      </w:r>
      <w:r w:rsidR="00CC1EE6" w:rsidRPr="00383C3F">
        <w:rPr>
          <w:rFonts w:ascii="Arial" w:hAnsi="Arial" w:cs="Arial"/>
          <w:sz w:val="24"/>
          <w:szCs w:val="24"/>
        </w:rPr>
        <w:t>Especiais</w:t>
      </w:r>
      <w:r w:rsidR="00EF355D" w:rsidRPr="00383C3F">
        <w:rPr>
          <w:rFonts w:ascii="Arial" w:hAnsi="Arial" w:cs="Arial"/>
          <w:sz w:val="24"/>
          <w:szCs w:val="24"/>
        </w:rPr>
        <w:t xml:space="preserve">, assim como o contido na </w:t>
      </w:r>
      <w:hyperlink r:id="rId60" w:history="1">
        <w:r w:rsidR="00D650FD" w:rsidRPr="00383C3F">
          <w:rPr>
            <w:rStyle w:val="Hyperlink"/>
            <w:rFonts w:ascii="Arial" w:hAnsi="Arial" w:cs="Arial"/>
            <w:sz w:val="24"/>
            <w:szCs w:val="24"/>
          </w:rPr>
          <w:t>Instrução Normativa 12/2017</w:t>
        </w:r>
      </w:hyperlink>
      <w:r w:rsidR="00D650FD" w:rsidRPr="00383C3F">
        <w:rPr>
          <w:rFonts w:ascii="Arial" w:hAnsi="Arial" w:cs="Arial"/>
          <w:sz w:val="24"/>
          <w:szCs w:val="24"/>
        </w:rPr>
        <w:t>,</w:t>
      </w:r>
      <w:r w:rsidR="00EF355D" w:rsidRPr="00383C3F">
        <w:rPr>
          <w:rFonts w:ascii="Arial" w:hAnsi="Arial" w:cs="Arial"/>
          <w:sz w:val="24"/>
          <w:szCs w:val="24"/>
        </w:rPr>
        <w:t xml:space="preserve"> no que pertinente</w:t>
      </w:r>
      <w:r w:rsidR="009F6401" w:rsidRPr="00383C3F">
        <w:rPr>
          <w:rFonts w:ascii="Arial" w:hAnsi="Arial" w:cs="Arial"/>
          <w:sz w:val="24"/>
          <w:szCs w:val="24"/>
        </w:rPr>
        <w:t>.</w:t>
      </w:r>
    </w:p>
    <w:p w14:paraId="07E14FEE" w14:textId="77777777" w:rsidR="00D30AB2" w:rsidRPr="00383C3F" w:rsidRDefault="00D30AB2" w:rsidP="00FD2C5E">
      <w:pPr>
        <w:pStyle w:val="Corpodetexto"/>
        <w:ind w:left="567"/>
        <w:jc w:val="both"/>
        <w:rPr>
          <w:rFonts w:ascii="Arial" w:hAnsi="Arial" w:cs="Arial"/>
          <w:sz w:val="24"/>
          <w:szCs w:val="24"/>
        </w:rPr>
      </w:pPr>
    </w:p>
    <w:p w14:paraId="4E91D9E9" w14:textId="4B06518E" w:rsidR="00D30AB2" w:rsidRPr="00383C3F" w:rsidRDefault="009F7515" w:rsidP="00FD2C5E">
      <w:pPr>
        <w:pStyle w:val="Corpodetexto"/>
        <w:widowControl/>
        <w:adjustRightInd w:val="0"/>
        <w:jc w:val="both"/>
        <w:rPr>
          <w:rFonts w:ascii="Arial" w:hAnsi="Arial" w:cs="Arial"/>
          <w:sz w:val="24"/>
          <w:szCs w:val="24"/>
        </w:rPr>
      </w:pPr>
      <w:r w:rsidRPr="00383C3F">
        <w:rPr>
          <w:rFonts w:ascii="Arial" w:hAnsi="Arial" w:cs="Arial"/>
          <w:b/>
          <w:bCs/>
          <w:color w:val="000000"/>
          <w:sz w:val="24"/>
          <w:szCs w:val="24"/>
        </w:rPr>
        <w:t>Art. 8</w:t>
      </w:r>
      <w:r w:rsidR="009E2B43" w:rsidRPr="00383C3F">
        <w:rPr>
          <w:rFonts w:ascii="Arial" w:hAnsi="Arial" w:cs="Arial"/>
          <w:b/>
          <w:bCs/>
          <w:color w:val="000000"/>
          <w:sz w:val="24"/>
          <w:szCs w:val="24"/>
        </w:rPr>
        <w:t>4</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EF4A24" w:rsidRPr="00383C3F">
        <w:rPr>
          <w:rFonts w:ascii="Arial" w:eastAsiaTheme="minorHAnsi" w:hAnsi="Arial" w:cs="Arial"/>
          <w:sz w:val="24"/>
          <w:szCs w:val="24"/>
          <w:lang w:eastAsia="en-US"/>
        </w:rPr>
        <w:t>Após o trânsito em julgado, o</w:t>
      </w:r>
      <w:r w:rsidR="00801F40" w:rsidRPr="00383C3F">
        <w:rPr>
          <w:rFonts w:ascii="Arial" w:hAnsi="Arial" w:cs="Arial"/>
          <w:sz w:val="24"/>
          <w:szCs w:val="24"/>
        </w:rPr>
        <w:t>(a)</w:t>
      </w:r>
      <w:r w:rsidR="00EF4A24" w:rsidRPr="00383C3F">
        <w:rPr>
          <w:rFonts w:ascii="Arial" w:eastAsiaTheme="minorHAnsi" w:hAnsi="Arial" w:cs="Arial"/>
          <w:sz w:val="24"/>
          <w:szCs w:val="24"/>
          <w:lang w:eastAsia="en-US"/>
        </w:rPr>
        <w:t xml:space="preserve"> Réu</w:t>
      </w:r>
      <w:r w:rsidR="00801F40" w:rsidRPr="00383C3F">
        <w:rPr>
          <w:rFonts w:ascii="Arial" w:eastAsiaTheme="minorHAnsi" w:hAnsi="Arial" w:cs="Arial"/>
          <w:sz w:val="24"/>
          <w:szCs w:val="24"/>
          <w:lang w:eastAsia="en-US"/>
        </w:rPr>
        <w:t>/Ré</w:t>
      </w:r>
      <w:r w:rsidR="00EF4A24" w:rsidRPr="00383C3F">
        <w:rPr>
          <w:rFonts w:ascii="Arial" w:eastAsiaTheme="minorHAnsi" w:hAnsi="Arial" w:cs="Arial"/>
          <w:sz w:val="24"/>
          <w:szCs w:val="24"/>
          <w:lang w:eastAsia="en-US"/>
        </w:rPr>
        <w:t xml:space="preserve"> condenado</w:t>
      </w:r>
      <w:r w:rsidR="00801F40" w:rsidRPr="00383C3F">
        <w:rPr>
          <w:rFonts w:ascii="Arial" w:hAnsi="Arial" w:cs="Arial"/>
          <w:sz w:val="24"/>
          <w:szCs w:val="24"/>
        </w:rPr>
        <w:t>(a)</w:t>
      </w:r>
      <w:r w:rsidR="00EF4A24" w:rsidRPr="00383C3F">
        <w:rPr>
          <w:rFonts w:ascii="Arial" w:eastAsiaTheme="minorHAnsi" w:hAnsi="Arial" w:cs="Arial"/>
          <w:sz w:val="24"/>
          <w:szCs w:val="24"/>
          <w:lang w:eastAsia="en-US"/>
        </w:rPr>
        <w:t xml:space="preserve"> deve ser intimado</w:t>
      </w:r>
      <w:r w:rsidR="009447A7" w:rsidRPr="00383C3F">
        <w:rPr>
          <w:rFonts w:ascii="Arial" w:eastAsiaTheme="minorHAnsi" w:hAnsi="Arial" w:cs="Arial"/>
          <w:sz w:val="24"/>
          <w:szCs w:val="24"/>
          <w:lang w:eastAsia="en-US"/>
        </w:rPr>
        <w:t>(a)</w:t>
      </w:r>
      <w:r w:rsidR="00EF4A24" w:rsidRPr="00383C3F">
        <w:rPr>
          <w:rFonts w:ascii="Arial" w:eastAsiaTheme="minorHAnsi" w:hAnsi="Arial" w:cs="Arial"/>
          <w:sz w:val="24"/>
          <w:szCs w:val="24"/>
          <w:lang w:eastAsia="en-US"/>
        </w:rPr>
        <w:t xml:space="preserve"> para o recolhimento</w:t>
      </w:r>
      <w:r w:rsidR="00D30AB2" w:rsidRPr="00383C3F">
        <w:rPr>
          <w:rFonts w:ascii="Arial" w:eastAsiaTheme="minorHAnsi" w:hAnsi="Arial" w:cs="Arial"/>
          <w:sz w:val="24"/>
          <w:szCs w:val="24"/>
          <w:lang w:eastAsia="en-US"/>
        </w:rPr>
        <w:t xml:space="preserve"> </w:t>
      </w:r>
      <w:r w:rsidR="00EF4A24" w:rsidRPr="00383C3F">
        <w:rPr>
          <w:rFonts w:ascii="Arial" w:eastAsiaTheme="minorHAnsi" w:hAnsi="Arial" w:cs="Arial"/>
          <w:sz w:val="24"/>
          <w:szCs w:val="24"/>
          <w:lang w:eastAsia="en-US"/>
        </w:rPr>
        <w:t>das custas processuais, no prazo de 1</w:t>
      </w:r>
      <w:r w:rsidR="00D21FFE" w:rsidRPr="00383C3F">
        <w:rPr>
          <w:rFonts w:ascii="Arial" w:eastAsiaTheme="minorHAnsi" w:hAnsi="Arial" w:cs="Arial"/>
          <w:sz w:val="24"/>
          <w:szCs w:val="24"/>
          <w:lang w:eastAsia="en-US"/>
        </w:rPr>
        <w:t>5</w:t>
      </w:r>
      <w:r w:rsidR="00EF4A24" w:rsidRPr="00383C3F">
        <w:rPr>
          <w:rFonts w:ascii="Arial" w:eastAsiaTheme="minorHAnsi" w:hAnsi="Arial" w:cs="Arial"/>
          <w:sz w:val="24"/>
          <w:szCs w:val="24"/>
          <w:lang w:eastAsia="en-US"/>
        </w:rPr>
        <w:t xml:space="preserve"> (</w:t>
      </w:r>
      <w:r w:rsidR="00D21FFE" w:rsidRPr="00383C3F">
        <w:rPr>
          <w:rFonts w:ascii="Arial" w:eastAsiaTheme="minorHAnsi" w:hAnsi="Arial" w:cs="Arial"/>
          <w:sz w:val="24"/>
          <w:szCs w:val="24"/>
          <w:lang w:eastAsia="en-US"/>
        </w:rPr>
        <w:t>quinze</w:t>
      </w:r>
      <w:r w:rsidR="00EF4A24" w:rsidRPr="00383C3F">
        <w:rPr>
          <w:rFonts w:ascii="Arial" w:eastAsiaTheme="minorHAnsi" w:hAnsi="Arial" w:cs="Arial"/>
          <w:sz w:val="24"/>
          <w:szCs w:val="24"/>
          <w:lang w:eastAsia="en-US"/>
        </w:rPr>
        <w:t>) dias</w:t>
      </w:r>
      <w:r w:rsidR="00D21FFE" w:rsidRPr="00383C3F">
        <w:rPr>
          <w:rFonts w:ascii="Arial" w:eastAsiaTheme="minorHAnsi" w:hAnsi="Arial" w:cs="Arial"/>
          <w:sz w:val="24"/>
          <w:szCs w:val="24"/>
          <w:lang w:eastAsia="en-US"/>
        </w:rPr>
        <w:t xml:space="preserve"> (artigo 30 da </w:t>
      </w:r>
      <w:hyperlink r:id="rId61" w:history="1">
        <w:r w:rsidR="00CC1EE6" w:rsidRPr="00383C3F">
          <w:rPr>
            <w:rStyle w:val="Hyperlink"/>
            <w:rFonts w:ascii="Arial" w:eastAsiaTheme="minorHAnsi" w:hAnsi="Arial" w:cs="Arial"/>
            <w:sz w:val="24"/>
            <w:szCs w:val="24"/>
            <w:lang w:eastAsia="en-US"/>
          </w:rPr>
          <w:t>Instrução Normativa 01/2015</w:t>
        </w:r>
      </w:hyperlink>
      <w:r w:rsidR="00CC1EE6" w:rsidRPr="00383C3F">
        <w:rPr>
          <w:rFonts w:ascii="Arial" w:eastAsiaTheme="minorHAnsi" w:hAnsi="Arial" w:cs="Arial"/>
          <w:sz w:val="24"/>
          <w:szCs w:val="24"/>
          <w:lang w:eastAsia="en-US"/>
        </w:rPr>
        <w:t xml:space="preserve"> da Supervisão-Geral do Sistema dos Juizados Especiais</w:t>
      </w:r>
      <w:r w:rsidR="00D21FFE" w:rsidRPr="00383C3F">
        <w:rPr>
          <w:rFonts w:ascii="Arial" w:eastAsiaTheme="minorHAnsi" w:hAnsi="Arial" w:cs="Arial"/>
          <w:sz w:val="24"/>
          <w:szCs w:val="24"/>
          <w:lang w:eastAsia="en-US"/>
        </w:rPr>
        <w:t>).</w:t>
      </w:r>
      <w:r w:rsidR="00532B99" w:rsidRPr="00383C3F">
        <w:rPr>
          <w:rFonts w:ascii="Arial" w:eastAsiaTheme="minorHAnsi" w:hAnsi="Arial" w:cs="Arial"/>
          <w:sz w:val="24"/>
          <w:szCs w:val="24"/>
          <w:lang w:eastAsia="en-US"/>
        </w:rPr>
        <w:t xml:space="preserve"> </w:t>
      </w:r>
      <w:r w:rsidR="00EF4A24" w:rsidRPr="00383C3F">
        <w:rPr>
          <w:rFonts w:ascii="Arial" w:eastAsiaTheme="minorHAnsi" w:hAnsi="Arial" w:cs="Arial"/>
          <w:sz w:val="24"/>
          <w:szCs w:val="24"/>
          <w:lang w:eastAsia="en-US"/>
        </w:rPr>
        <w:t>Fica vedado à Secretaria arquivar o processo sem estarem pagas</w:t>
      </w:r>
      <w:r w:rsidR="00532B99" w:rsidRPr="00383C3F">
        <w:rPr>
          <w:rFonts w:ascii="Arial" w:eastAsiaTheme="minorHAnsi" w:hAnsi="Arial" w:cs="Arial"/>
          <w:sz w:val="24"/>
          <w:szCs w:val="24"/>
          <w:lang w:eastAsia="en-US"/>
        </w:rPr>
        <w:t xml:space="preserve"> </w:t>
      </w:r>
      <w:r w:rsidR="00EF4A24" w:rsidRPr="00383C3F">
        <w:rPr>
          <w:rFonts w:ascii="Arial" w:eastAsiaTheme="minorHAnsi" w:hAnsi="Arial" w:cs="Arial"/>
          <w:sz w:val="24"/>
          <w:szCs w:val="24"/>
          <w:lang w:eastAsia="en-US"/>
        </w:rPr>
        <w:t>as custas processuais, ou na hipótese de inadimplemento</w:t>
      </w:r>
      <w:r w:rsidR="00D21FFE" w:rsidRPr="00383C3F">
        <w:rPr>
          <w:rFonts w:ascii="Arial" w:eastAsiaTheme="minorHAnsi" w:hAnsi="Arial" w:cs="Arial"/>
          <w:sz w:val="24"/>
          <w:szCs w:val="24"/>
          <w:lang w:eastAsia="en-US"/>
        </w:rPr>
        <w:t>/devedor não encontrado</w:t>
      </w:r>
      <w:r w:rsidR="009447A7" w:rsidRPr="00383C3F">
        <w:rPr>
          <w:rFonts w:ascii="Arial" w:eastAsiaTheme="minorHAnsi" w:hAnsi="Arial" w:cs="Arial"/>
          <w:sz w:val="24"/>
          <w:szCs w:val="24"/>
          <w:lang w:eastAsia="en-US"/>
        </w:rPr>
        <w:t>(a)</w:t>
      </w:r>
      <w:r w:rsidR="00EF4A24" w:rsidRPr="00383C3F">
        <w:rPr>
          <w:rFonts w:ascii="Arial" w:eastAsiaTheme="minorHAnsi" w:hAnsi="Arial" w:cs="Arial"/>
          <w:sz w:val="24"/>
          <w:szCs w:val="24"/>
          <w:lang w:eastAsia="en-US"/>
        </w:rPr>
        <w:t xml:space="preserve">, sem a devida comunicação da pendência ao </w:t>
      </w:r>
      <w:r w:rsidR="00D21FFE" w:rsidRPr="00383C3F">
        <w:rPr>
          <w:rFonts w:ascii="Arial" w:eastAsiaTheme="minorHAnsi" w:hAnsi="Arial" w:cs="Arial"/>
          <w:sz w:val="24"/>
          <w:szCs w:val="24"/>
          <w:lang w:eastAsia="en-US"/>
        </w:rPr>
        <w:t>órgão competente</w:t>
      </w:r>
      <w:r w:rsidR="00EF4A24" w:rsidRPr="00383C3F">
        <w:rPr>
          <w:rFonts w:ascii="Arial" w:eastAsiaTheme="minorHAnsi" w:hAnsi="Arial" w:cs="Arial"/>
          <w:sz w:val="24"/>
          <w:szCs w:val="24"/>
          <w:lang w:eastAsia="en-US"/>
        </w:rPr>
        <w:t>.</w:t>
      </w:r>
    </w:p>
    <w:p w14:paraId="4C61A1E0" w14:textId="77777777" w:rsidR="00D30AB2" w:rsidRPr="00383C3F" w:rsidRDefault="00D30AB2" w:rsidP="00FD2C5E">
      <w:pPr>
        <w:pStyle w:val="PargrafodaLista"/>
        <w:rPr>
          <w:rFonts w:ascii="Arial" w:hAnsi="Arial" w:cs="Arial"/>
          <w:sz w:val="24"/>
          <w:szCs w:val="24"/>
        </w:rPr>
      </w:pPr>
    </w:p>
    <w:p w14:paraId="59AD74C4" w14:textId="4C739684" w:rsidR="00D30AB2" w:rsidRPr="00383C3F" w:rsidRDefault="009F7515" w:rsidP="00FD2C5E">
      <w:pPr>
        <w:pStyle w:val="Corpodetexto"/>
        <w:widowControl/>
        <w:adjustRightInd w:val="0"/>
        <w:jc w:val="both"/>
        <w:rPr>
          <w:rFonts w:ascii="Arial" w:hAnsi="Arial" w:cs="Arial"/>
          <w:sz w:val="24"/>
          <w:szCs w:val="24"/>
        </w:rPr>
      </w:pPr>
      <w:r w:rsidRPr="00383C3F">
        <w:rPr>
          <w:rFonts w:ascii="Arial" w:hAnsi="Arial" w:cs="Arial"/>
          <w:b/>
          <w:bCs/>
          <w:color w:val="000000"/>
          <w:sz w:val="24"/>
          <w:szCs w:val="24"/>
        </w:rPr>
        <w:t>Art. 8</w:t>
      </w:r>
      <w:r w:rsidR="009E2B43" w:rsidRPr="00383C3F">
        <w:rPr>
          <w:rFonts w:ascii="Arial" w:hAnsi="Arial" w:cs="Arial"/>
          <w:b/>
          <w:bCs/>
          <w:color w:val="000000"/>
          <w:sz w:val="24"/>
          <w:szCs w:val="24"/>
        </w:rPr>
        <w:t>5</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C54AAA" w:rsidRPr="00383C3F">
        <w:rPr>
          <w:rFonts w:ascii="Arial" w:hAnsi="Arial" w:cs="Arial"/>
          <w:sz w:val="24"/>
          <w:szCs w:val="24"/>
        </w:rPr>
        <w:t xml:space="preserve">As custas que são dispensadas por ocasião da interposição de apelação (artigo 14 da </w:t>
      </w:r>
      <w:hyperlink r:id="rId62" w:history="1">
        <w:r w:rsidR="00981534" w:rsidRPr="00383C3F">
          <w:rPr>
            <w:rStyle w:val="Hyperlink"/>
            <w:rFonts w:ascii="Arial" w:hAnsi="Arial" w:cs="Arial"/>
            <w:sz w:val="24"/>
            <w:szCs w:val="24"/>
          </w:rPr>
          <w:t>Lei Estadual nº 18.413/2014</w:t>
        </w:r>
      </w:hyperlink>
      <w:r w:rsidR="00C54AAA" w:rsidRPr="00383C3F">
        <w:rPr>
          <w:rFonts w:ascii="Arial" w:hAnsi="Arial" w:cs="Arial"/>
          <w:sz w:val="24"/>
          <w:szCs w:val="24"/>
        </w:rPr>
        <w:t xml:space="preserve">) serão cobradas após </w:t>
      </w:r>
      <w:r w:rsidR="00D355D0" w:rsidRPr="00383C3F">
        <w:rPr>
          <w:rFonts w:ascii="Arial" w:hAnsi="Arial" w:cs="Arial"/>
          <w:sz w:val="24"/>
          <w:szCs w:val="24"/>
        </w:rPr>
        <w:t>o trânsito</w:t>
      </w:r>
      <w:r w:rsidR="00C54AAA" w:rsidRPr="00383C3F">
        <w:rPr>
          <w:rFonts w:ascii="Arial" w:hAnsi="Arial" w:cs="Arial"/>
          <w:sz w:val="24"/>
          <w:szCs w:val="24"/>
        </w:rPr>
        <w:t xml:space="preserve"> em julgado da sentença condenatória, caso o</w:t>
      </w:r>
      <w:r w:rsidR="00801F40" w:rsidRPr="00383C3F">
        <w:rPr>
          <w:rFonts w:ascii="Arial" w:hAnsi="Arial" w:cs="Arial"/>
          <w:sz w:val="24"/>
          <w:szCs w:val="24"/>
        </w:rPr>
        <w:t>(a)</w:t>
      </w:r>
      <w:r w:rsidR="00C54AAA" w:rsidRPr="00383C3F">
        <w:rPr>
          <w:rFonts w:ascii="Arial" w:hAnsi="Arial" w:cs="Arial"/>
          <w:sz w:val="24"/>
          <w:szCs w:val="24"/>
        </w:rPr>
        <w:t xml:space="preserve"> condenado</w:t>
      </w:r>
      <w:r w:rsidR="00801F40" w:rsidRPr="00383C3F">
        <w:rPr>
          <w:rFonts w:ascii="Arial" w:hAnsi="Arial" w:cs="Arial"/>
          <w:sz w:val="24"/>
          <w:szCs w:val="24"/>
        </w:rPr>
        <w:t>(a)</w:t>
      </w:r>
      <w:r w:rsidR="00C54AAA" w:rsidRPr="00383C3F">
        <w:rPr>
          <w:rFonts w:ascii="Arial" w:hAnsi="Arial" w:cs="Arial"/>
          <w:sz w:val="24"/>
          <w:szCs w:val="24"/>
        </w:rPr>
        <w:t xml:space="preserve"> seja o</w:t>
      </w:r>
      <w:r w:rsidR="00801F40" w:rsidRPr="00383C3F">
        <w:rPr>
          <w:rFonts w:ascii="Arial" w:hAnsi="Arial" w:cs="Arial"/>
          <w:sz w:val="24"/>
          <w:szCs w:val="24"/>
        </w:rPr>
        <w:t>(a)</w:t>
      </w:r>
      <w:r w:rsidR="00C54AAA" w:rsidRPr="00383C3F">
        <w:rPr>
          <w:rFonts w:ascii="Arial" w:hAnsi="Arial" w:cs="Arial"/>
          <w:sz w:val="24"/>
          <w:szCs w:val="24"/>
        </w:rPr>
        <w:t xml:space="preserve"> apelante (</w:t>
      </w:r>
      <w:r w:rsidR="00B630ED" w:rsidRPr="00383C3F">
        <w:rPr>
          <w:rFonts w:ascii="Arial" w:eastAsiaTheme="minorHAnsi" w:hAnsi="Arial" w:cs="Arial"/>
          <w:sz w:val="24"/>
          <w:szCs w:val="24"/>
          <w:lang w:eastAsia="en-US"/>
        </w:rPr>
        <w:t>artigo</w:t>
      </w:r>
      <w:r w:rsidR="00C54AAA" w:rsidRPr="00383C3F">
        <w:rPr>
          <w:rFonts w:ascii="Arial" w:hAnsi="Arial" w:cs="Arial"/>
          <w:sz w:val="24"/>
          <w:szCs w:val="24"/>
        </w:rPr>
        <w:t xml:space="preserve"> 27, inciso II</w:t>
      </w:r>
      <w:r w:rsidR="00784CB0" w:rsidRPr="00383C3F">
        <w:rPr>
          <w:rFonts w:ascii="Arial" w:hAnsi="Arial" w:cs="Arial"/>
          <w:sz w:val="24"/>
          <w:szCs w:val="24"/>
        </w:rPr>
        <w:t xml:space="preserve"> da </w:t>
      </w:r>
      <w:hyperlink r:id="rId63" w:history="1">
        <w:r w:rsidR="00784CB0" w:rsidRPr="00383C3F">
          <w:rPr>
            <w:rStyle w:val="Hyperlink"/>
            <w:rFonts w:ascii="Arial" w:eastAsiaTheme="minorHAnsi" w:hAnsi="Arial" w:cs="Arial"/>
            <w:sz w:val="24"/>
            <w:szCs w:val="24"/>
            <w:lang w:eastAsia="en-US"/>
          </w:rPr>
          <w:t>Instrução Normativa 01/2015</w:t>
        </w:r>
      </w:hyperlink>
      <w:r w:rsidR="00784CB0" w:rsidRPr="00383C3F">
        <w:rPr>
          <w:rFonts w:ascii="Arial" w:eastAsiaTheme="minorHAnsi" w:hAnsi="Arial" w:cs="Arial"/>
          <w:sz w:val="24"/>
          <w:szCs w:val="24"/>
          <w:lang w:eastAsia="en-US"/>
        </w:rPr>
        <w:t xml:space="preserve"> da Supervisão-Geral do Sistema dos Juizados Especiais</w:t>
      </w:r>
      <w:r w:rsidR="00C54AAA" w:rsidRPr="00383C3F">
        <w:rPr>
          <w:rFonts w:ascii="Arial" w:hAnsi="Arial" w:cs="Arial"/>
          <w:sz w:val="24"/>
          <w:szCs w:val="24"/>
        </w:rPr>
        <w:t>).</w:t>
      </w:r>
    </w:p>
    <w:p w14:paraId="6E655B77" w14:textId="77777777" w:rsidR="00D30AB2" w:rsidRPr="00383C3F" w:rsidRDefault="00D30AB2" w:rsidP="00FD2C5E">
      <w:pPr>
        <w:pStyle w:val="PargrafodaLista"/>
        <w:rPr>
          <w:rFonts w:ascii="Arial" w:hAnsi="Arial" w:cs="Arial"/>
          <w:sz w:val="24"/>
          <w:szCs w:val="24"/>
        </w:rPr>
      </w:pPr>
    </w:p>
    <w:p w14:paraId="4F7B5394" w14:textId="09622F4E" w:rsidR="004F052C" w:rsidRPr="00383C3F" w:rsidRDefault="009F7515" w:rsidP="00FD2C5E">
      <w:pPr>
        <w:pStyle w:val="Corpodetexto"/>
        <w:widowControl/>
        <w:adjustRightInd w:val="0"/>
        <w:jc w:val="both"/>
        <w:rPr>
          <w:rFonts w:ascii="Arial" w:hAnsi="Arial" w:cs="Arial"/>
          <w:sz w:val="24"/>
          <w:szCs w:val="24"/>
        </w:rPr>
      </w:pPr>
      <w:r w:rsidRPr="00383C3F">
        <w:rPr>
          <w:rFonts w:ascii="Arial" w:hAnsi="Arial" w:cs="Arial"/>
          <w:b/>
          <w:bCs/>
          <w:color w:val="000000"/>
          <w:sz w:val="24"/>
          <w:szCs w:val="24"/>
        </w:rPr>
        <w:t>Art. 8</w:t>
      </w:r>
      <w:r w:rsidR="009E2B43" w:rsidRPr="00383C3F">
        <w:rPr>
          <w:rFonts w:ascii="Arial" w:hAnsi="Arial" w:cs="Arial"/>
          <w:b/>
          <w:bCs/>
          <w:color w:val="000000"/>
          <w:sz w:val="24"/>
          <w:szCs w:val="24"/>
        </w:rPr>
        <w:t>6</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BB45A4" w:rsidRPr="00383C3F">
        <w:rPr>
          <w:rFonts w:ascii="Arial" w:hAnsi="Arial" w:cs="Arial"/>
          <w:sz w:val="24"/>
          <w:szCs w:val="24"/>
        </w:rPr>
        <w:t>No âmbito dos Juizados Especiais Criminais, não serão cobradas as custas:</w:t>
      </w:r>
      <w:r w:rsidR="00532B99" w:rsidRPr="00383C3F">
        <w:rPr>
          <w:rFonts w:ascii="Arial" w:hAnsi="Arial" w:cs="Arial"/>
          <w:sz w:val="24"/>
          <w:szCs w:val="24"/>
        </w:rPr>
        <w:t xml:space="preserve"> </w:t>
      </w:r>
    </w:p>
    <w:p w14:paraId="0AFFE21D" w14:textId="5D0C8AF5" w:rsidR="004F052C" w:rsidRPr="00383C3F" w:rsidRDefault="004F052C" w:rsidP="004F052C">
      <w:pPr>
        <w:pStyle w:val="Corpodetexto"/>
        <w:widowControl/>
        <w:adjustRightInd w:val="0"/>
        <w:ind w:left="567"/>
        <w:jc w:val="both"/>
        <w:rPr>
          <w:rFonts w:ascii="Arial" w:hAnsi="Arial" w:cs="Arial"/>
          <w:sz w:val="24"/>
          <w:szCs w:val="24"/>
        </w:rPr>
      </w:pPr>
      <w:r w:rsidRPr="00383C3F">
        <w:rPr>
          <w:rFonts w:ascii="Arial" w:hAnsi="Arial" w:cs="Arial"/>
          <w:b/>
          <w:bCs/>
          <w:color w:val="000000"/>
          <w:sz w:val="24"/>
          <w:szCs w:val="24"/>
        </w:rPr>
        <w:t xml:space="preserve">I — </w:t>
      </w:r>
      <w:r w:rsidR="00BB45A4" w:rsidRPr="00383C3F">
        <w:rPr>
          <w:rFonts w:ascii="Arial" w:hAnsi="Arial" w:cs="Arial"/>
          <w:sz w:val="24"/>
          <w:szCs w:val="24"/>
        </w:rPr>
        <w:t>em razão do ingresso da queixa-crime;</w:t>
      </w:r>
    </w:p>
    <w:p w14:paraId="09CEAB99" w14:textId="37395B0A" w:rsidR="004F052C" w:rsidRPr="00383C3F" w:rsidRDefault="004F052C" w:rsidP="004F052C">
      <w:pPr>
        <w:pStyle w:val="Corpodetexto"/>
        <w:widowControl/>
        <w:adjustRightInd w:val="0"/>
        <w:ind w:left="567"/>
        <w:jc w:val="both"/>
        <w:rPr>
          <w:rFonts w:ascii="Arial" w:hAnsi="Arial" w:cs="Arial"/>
          <w:sz w:val="24"/>
          <w:szCs w:val="24"/>
        </w:rPr>
      </w:pPr>
      <w:r w:rsidRPr="00383C3F">
        <w:rPr>
          <w:rFonts w:ascii="Arial" w:hAnsi="Arial" w:cs="Arial"/>
          <w:b/>
          <w:bCs/>
          <w:color w:val="000000"/>
          <w:sz w:val="24"/>
          <w:szCs w:val="24"/>
        </w:rPr>
        <w:t xml:space="preserve">II — </w:t>
      </w:r>
      <w:r w:rsidR="00BB45A4" w:rsidRPr="00383C3F">
        <w:rPr>
          <w:rFonts w:ascii="Arial" w:hAnsi="Arial" w:cs="Arial"/>
          <w:sz w:val="24"/>
          <w:szCs w:val="24"/>
        </w:rPr>
        <w:t>por ocasião da interposição de apelação;</w:t>
      </w:r>
    </w:p>
    <w:p w14:paraId="3882F61C" w14:textId="29CB5B3E" w:rsidR="004F052C" w:rsidRPr="00383C3F" w:rsidRDefault="004F052C" w:rsidP="004F052C">
      <w:pPr>
        <w:pStyle w:val="Corpodetexto"/>
        <w:widowControl/>
        <w:adjustRightInd w:val="0"/>
        <w:ind w:left="567"/>
        <w:jc w:val="both"/>
        <w:rPr>
          <w:rFonts w:ascii="Arial" w:hAnsi="Arial" w:cs="Arial"/>
          <w:sz w:val="24"/>
          <w:szCs w:val="24"/>
        </w:rPr>
      </w:pPr>
      <w:r w:rsidRPr="00383C3F">
        <w:rPr>
          <w:rFonts w:ascii="Arial" w:hAnsi="Arial" w:cs="Arial"/>
          <w:b/>
          <w:bCs/>
          <w:color w:val="000000"/>
          <w:sz w:val="24"/>
          <w:szCs w:val="24"/>
        </w:rPr>
        <w:t xml:space="preserve">III — </w:t>
      </w:r>
      <w:r w:rsidR="00BB45A4" w:rsidRPr="00383C3F">
        <w:rPr>
          <w:rFonts w:ascii="Arial" w:hAnsi="Arial" w:cs="Arial"/>
          <w:sz w:val="24"/>
          <w:szCs w:val="24"/>
        </w:rPr>
        <w:t>descumprimento da composição civil;</w:t>
      </w:r>
    </w:p>
    <w:p w14:paraId="297FCF70" w14:textId="7978268C" w:rsidR="004F052C" w:rsidRPr="00383C3F" w:rsidRDefault="004F052C" w:rsidP="004F052C">
      <w:pPr>
        <w:pStyle w:val="Corpodetexto"/>
        <w:widowControl/>
        <w:adjustRightInd w:val="0"/>
        <w:ind w:left="567"/>
        <w:jc w:val="both"/>
        <w:rPr>
          <w:rFonts w:ascii="Arial" w:hAnsi="Arial" w:cs="Arial"/>
          <w:sz w:val="24"/>
          <w:szCs w:val="24"/>
        </w:rPr>
      </w:pPr>
      <w:r w:rsidRPr="00383C3F">
        <w:rPr>
          <w:rFonts w:ascii="Arial" w:hAnsi="Arial" w:cs="Arial"/>
          <w:b/>
          <w:bCs/>
          <w:color w:val="000000"/>
          <w:sz w:val="24"/>
          <w:szCs w:val="24"/>
        </w:rPr>
        <w:t xml:space="preserve">IV — </w:t>
      </w:r>
      <w:r w:rsidR="00BB45A4" w:rsidRPr="00383C3F">
        <w:rPr>
          <w:rFonts w:ascii="Arial" w:hAnsi="Arial" w:cs="Arial"/>
          <w:sz w:val="24"/>
          <w:szCs w:val="24"/>
        </w:rPr>
        <w:t>homologação de transação penal;</w:t>
      </w:r>
    </w:p>
    <w:p w14:paraId="5084E737" w14:textId="6D7ACEAA" w:rsidR="00BB45A4" w:rsidRPr="00383C3F" w:rsidRDefault="004F052C" w:rsidP="004F052C">
      <w:pPr>
        <w:pStyle w:val="Corpodetexto"/>
        <w:widowControl/>
        <w:adjustRightInd w:val="0"/>
        <w:ind w:left="567"/>
        <w:jc w:val="both"/>
        <w:rPr>
          <w:rFonts w:ascii="Arial" w:hAnsi="Arial" w:cs="Arial"/>
          <w:sz w:val="24"/>
          <w:szCs w:val="24"/>
        </w:rPr>
      </w:pPr>
      <w:r w:rsidRPr="00383C3F">
        <w:rPr>
          <w:rFonts w:ascii="Arial" w:hAnsi="Arial" w:cs="Arial"/>
          <w:b/>
          <w:bCs/>
          <w:color w:val="000000"/>
          <w:sz w:val="24"/>
          <w:szCs w:val="24"/>
        </w:rPr>
        <w:t xml:space="preserve">V — </w:t>
      </w:r>
      <w:r w:rsidR="00BB45A4" w:rsidRPr="00383C3F">
        <w:rPr>
          <w:rFonts w:ascii="Arial" w:hAnsi="Arial" w:cs="Arial"/>
          <w:sz w:val="24"/>
          <w:szCs w:val="24"/>
        </w:rPr>
        <w:t>pela emissão de certidões e autenticações.</w:t>
      </w:r>
    </w:p>
    <w:p w14:paraId="1497E594" w14:textId="77777777" w:rsidR="000B3595" w:rsidRPr="00383C3F" w:rsidRDefault="000B3595" w:rsidP="00FD2C5E">
      <w:pPr>
        <w:pStyle w:val="Corpodetexto"/>
        <w:widowControl/>
        <w:adjustRightInd w:val="0"/>
        <w:ind w:left="567"/>
        <w:jc w:val="both"/>
        <w:rPr>
          <w:rFonts w:ascii="Arial" w:hAnsi="Arial" w:cs="Arial"/>
          <w:sz w:val="24"/>
          <w:szCs w:val="24"/>
        </w:rPr>
      </w:pPr>
    </w:p>
    <w:p w14:paraId="1D6A5832" w14:textId="18DBB948" w:rsidR="00466B40" w:rsidRPr="00383C3F" w:rsidRDefault="00252312" w:rsidP="00FD2C5E">
      <w:pPr>
        <w:pStyle w:val="Ttulo1"/>
        <w:numPr>
          <w:ilvl w:val="0"/>
          <w:numId w:val="4"/>
        </w:numPr>
        <w:jc w:val="both"/>
        <w:rPr>
          <w:rFonts w:ascii="Arial" w:hAnsi="Arial" w:cs="Arial"/>
          <w:szCs w:val="24"/>
        </w:rPr>
      </w:pPr>
      <w:bookmarkStart w:id="17" w:name="_Toc72756019"/>
      <w:r w:rsidRPr="00383C3F">
        <w:rPr>
          <w:rFonts w:ascii="Arial" w:hAnsi="Arial" w:cs="Arial"/>
          <w:szCs w:val="24"/>
        </w:rPr>
        <w:t>EXECUÇÃO PENAL</w:t>
      </w:r>
      <w:bookmarkEnd w:id="17"/>
    </w:p>
    <w:p w14:paraId="3B627F6D" w14:textId="4CBF59EE" w:rsidR="00466B40" w:rsidRPr="00383C3F" w:rsidRDefault="00466B40" w:rsidP="00FD2C5E">
      <w:pPr>
        <w:pStyle w:val="Corpodetexto"/>
        <w:widowControl/>
        <w:adjustRightInd w:val="0"/>
        <w:jc w:val="both"/>
        <w:rPr>
          <w:rFonts w:ascii="Arial" w:hAnsi="Arial" w:cs="Arial"/>
          <w:sz w:val="24"/>
          <w:szCs w:val="24"/>
        </w:rPr>
      </w:pPr>
    </w:p>
    <w:p w14:paraId="63E9D76D" w14:textId="65EC994D" w:rsidR="00466B40" w:rsidRPr="00383C3F" w:rsidRDefault="009F7515" w:rsidP="00FD2C5E">
      <w:pPr>
        <w:pStyle w:val="Corpodetexto"/>
        <w:widowControl/>
        <w:adjustRightInd w:val="0"/>
        <w:jc w:val="both"/>
        <w:rPr>
          <w:rFonts w:ascii="Arial" w:hAnsi="Arial" w:cs="Arial"/>
          <w:sz w:val="24"/>
          <w:szCs w:val="24"/>
        </w:rPr>
      </w:pPr>
      <w:r w:rsidRPr="00383C3F">
        <w:rPr>
          <w:rFonts w:ascii="Arial" w:hAnsi="Arial" w:cs="Arial"/>
          <w:b/>
          <w:bCs/>
          <w:color w:val="000000"/>
          <w:sz w:val="24"/>
          <w:szCs w:val="24"/>
        </w:rPr>
        <w:t>Art. 8</w:t>
      </w:r>
      <w:r w:rsidR="009E2B43" w:rsidRPr="00383C3F">
        <w:rPr>
          <w:rFonts w:ascii="Arial" w:hAnsi="Arial" w:cs="Arial"/>
          <w:b/>
          <w:bCs/>
          <w:color w:val="000000"/>
          <w:sz w:val="24"/>
          <w:szCs w:val="24"/>
        </w:rPr>
        <w:t>7</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466B40" w:rsidRPr="00383C3F">
        <w:rPr>
          <w:rFonts w:ascii="Arial" w:hAnsi="Arial" w:cs="Arial"/>
          <w:sz w:val="24"/>
          <w:szCs w:val="24"/>
        </w:rPr>
        <w:t>Após o trânsito em julgado de sentença condenatória que envolva a pena de multa, será o valor liquidado e apontado nos autos. O</w:t>
      </w:r>
      <w:r w:rsidR="000520C3" w:rsidRPr="00383C3F">
        <w:rPr>
          <w:rFonts w:ascii="Arial" w:hAnsi="Arial" w:cs="Arial"/>
          <w:sz w:val="24"/>
          <w:szCs w:val="24"/>
        </w:rPr>
        <w:t>(a)</w:t>
      </w:r>
      <w:r w:rsidR="00466B40" w:rsidRPr="00383C3F">
        <w:rPr>
          <w:rFonts w:ascii="Arial" w:hAnsi="Arial" w:cs="Arial"/>
          <w:sz w:val="24"/>
          <w:szCs w:val="24"/>
        </w:rPr>
        <w:t xml:space="preserve"> </w:t>
      </w:r>
      <w:r w:rsidR="0042091B">
        <w:rPr>
          <w:rFonts w:ascii="Arial" w:hAnsi="Arial" w:cs="Arial"/>
          <w:sz w:val="24"/>
          <w:szCs w:val="24"/>
        </w:rPr>
        <w:t>S</w:t>
      </w:r>
      <w:r w:rsidR="00466B40" w:rsidRPr="00383C3F">
        <w:rPr>
          <w:rFonts w:ascii="Arial" w:hAnsi="Arial" w:cs="Arial"/>
          <w:sz w:val="24"/>
          <w:szCs w:val="24"/>
        </w:rPr>
        <w:t>ecretário</w:t>
      </w:r>
      <w:r w:rsidR="000520C3" w:rsidRPr="00383C3F">
        <w:rPr>
          <w:rFonts w:ascii="Arial" w:hAnsi="Arial" w:cs="Arial"/>
          <w:sz w:val="24"/>
          <w:szCs w:val="24"/>
        </w:rPr>
        <w:t>(a)</w:t>
      </w:r>
      <w:r w:rsidR="00466B40" w:rsidRPr="00383C3F">
        <w:rPr>
          <w:rFonts w:ascii="Arial" w:hAnsi="Arial" w:cs="Arial"/>
          <w:sz w:val="24"/>
          <w:szCs w:val="24"/>
        </w:rPr>
        <w:t xml:space="preserve"> deverá</w:t>
      </w:r>
      <w:r w:rsidR="0042091B">
        <w:rPr>
          <w:rFonts w:ascii="Arial" w:hAnsi="Arial" w:cs="Arial"/>
          <w:sz w:val="24"/>
          <w:szCs w:val="24"/>
        </w:rPr>
        <w:t>,</w:t>
      </w:r>
      <w:r w:rsidR="00466B40" w:rsidRPr="00383C3F">
        <w:rPr>
          <w:rFonts w:ascii="Arial" w:hAnsi="Arial" w:cs="Arial"/>
          <w:sz w:val="24"/>
          <w:szCs w:val="24"/>
        </w:rPr>
        <w:t xml:space="preserve"> então</w:t>
      </w:r>
      <w:r w:rsidR="0042091B">
        <w:rPr>
          <w:rFonts w:ascii="Arial" w:hAnsi="Arial" w:cs="Arial"/>
          <w:sz w:val="24"/>
          <w:szCs w:val="24"/>
        </w:rPr>
        <w:t>,</w:t>
      </w:r>
      <w:r w:rsidR="00466B40" w:rsidRPr="00383C3F">
        <w:rPr>
          <w:rFonts w:ascii="Arial" w:hAnsi="Arial" w:cs="Arial"/>
          <w:sz w:val="24"/>
          <w:szCs w:val="24"/>
        </w:rPr>
        <w:t xml:space="preserve"> informar a existência de depósito a título de fiança em valor suficiente para a compensação. Em caso negativo, deverá promover a intimação do</w:t>
      </w:r>
      <w:r w:rsidR="00801F40" w:rsidRPr="00383C3F">
        <w:rPr>
          <w:rFonts w:ascii="Arial" w:hAnsi="Arial" w:cs="Arial"/>
          <w:sz w:val="24"/>
          <w:szCs w:val="24"/>
        </w:rPr>
        <w:t>(a)</w:t>
      </w:r>
      <w:r w:rsidR="00466B40" w:rsidRPr="00383C3F">
        <w:rPr>
          <w:rFonts w:ascii="Arial" w:hAnsi="Arial" w:cs="Arial"/>
          <w:sz w:val="24"/>
          <w:szCs w:val="24"/>
        </w:rPr>
        <w:t xml:space="preserve"> condenado</w:t>
      </w:r>
      <w:r w:rsidR="00801F40" w:rsidRPr="00383C3F">
        <w:rPr>
          <w:rFonts w:ascii="Arial" w:hAnsi="Arial" w:cs="Arial"/>
          <w:sz w:val="24"/>
          <w:szCs w:val="24"/>
        </w:rPr>
        <w:t>(a)</w:t>
      </w:r>
      <w:r w:rsidR="00466B40" w:rsidRPr="00383C3F">
        <w:rPr>
          <w:rFonts w:ascii="Arial" w:hAnsi="Arial" w:cs="Arial"/>
          <w:sz w:val="24"/>
          <w:szCs w:val="24"/>
        </w:rPr>
        <w:t xml:space="preserve"> para, em 10 </w:t>
      </w:r>
      <w:r w:rsidR="0042091B">
        <w:rPr>
          <w:rFonts w:ascii="Arial" w:hAnsi="Arial" w:cs="Arial"/>
          <w:sz w:val="24"/>
          <w:szCs w:val="24"/>
        </w:rPr>
        <w:t xml:space="preserve">(dez) </w:t>
      </w:r>
      <w:r w:rsidR="00466B40" w:rsidRPr="00383C3F">
        <w:rPr>
          <w:rFonts w:ascii="Arial" w:hAnsi="Arial" w:cs="Arial"/>
          <w:sz w:val="24"/>
          <w:szCs w:val="24"/>
        </w:rPr>
        <w:t>dias, pagar a importância correspondente, emitindo-se a guia respectiva (</w:t>
      </w:r>
      <w:r w:rsidR="001F1D92" w:rsidRPr="00383C3F">
        <w:rPr>
          <w:rFonts w:ascii="Arial" w:hAnsi="Arial" w:cs="Arial"/>
          <w:sz w:val="24"/>
          <w:szCs w:val="24"/>
        </w:rPr>
        <w:t xml:space="preserve">conforme </w:t>
      </w:r>
      <w:hyperlink r:id="rId64" w:history="1">
        <w:r w:rsidR="001F1D92" w:rsidRPr="00226B2D">
          <w:rPr>
            <w:rStyle w:val="Hyperlink"/>
            <w:rFonts w:ascii="Arial" w:hAnsi="Arial" w:cs="Arial"/>
            <w:sz w:val="24"/>
            <w:szCs w:val="24"/>
          </w:rPr>
          <w:t xml:space="preserve">Instrução Normativa nº </w:t>
        </w:r>
        <w:r w:rsidR="00226B2D" w:rsidRPr="00226B2D">
          <w:rPr>
            <w:rStyle w:val="Hyperlink"/>
            <w:rFonts w:ascii="Arial" w:hAnsi="Arial" w:cs="Arial"/>
            <w:sz w:val="24"/>
            <w:szCs w:val="24"/>
          </w:rPr>
          <w:t>65</w:t>
        </w:r>
        <w:r w:rsidR="001F1D92" w:rsidRPr="00226B2D">
          <w:rPr>
            <w:rStyle w:val="Hyperlink"/>
            <w:rFonts w:ascii="Arial" w:hAnsi="Arial" w:cs="Arial"/>
            <w:sz w:val="24"/>
            <w:szCs w:val="24"/>
          </w:rPr>
          <w:t>/20</w:t>
        </w:r>
        <w:r w:rsidR="00226B2D" w:rsidRPr="00226B2D">
          <w:rPr>
            <w:rStyle w:val="Hyperlink"/>
            <w:rFonts w:ascii="Arial" w:hAnsi="Arial" w:cs="Arial"/>
            <w:sz w:val="24"/>
            <w:szCs w:val="24"/>
          </w:rPr>
          <w:t>21</w:t>
        </w:r>
      </w:hyperlink>
      <w:r w:rsidR="00466B40" w:rsidRPr="00383C3F">
        <w:rPr>
          <w:rFonts w:ascii="Arial" w:hAnsi="Arial" w:cs="Arial"/>
          <w:sz w:val="24"/>
          <w:szCs w:val="24"/>
        </w:rPr>
        <w:t>).</w:t>
      </w:r>
    </w:p>
    <w:p w14:paraId="6321BB83" w14:textId="0E9EF71F" w:rsidR="00466B40" w:rsidRPr="00383C3F" w:rsidRDefault="00466B40" w:rsidP="00FD2C5E">
      <w:pPr>
        <w:pStyle w:val="Corpodetexto"/>
        <w:widowControl/>
        <w:adjustRightInd w:val="0"/>
        <w:ind w:left="720"/>
        <w:jc w:val="both"/>
        <w:rPr>
          <w:rFonts w:ascii="Arial" w:hAnsi="Arial" w:cs="Arial"/>
          <w:sz w:val="24"/>
          <w:szCs w:val="24"/>
        </w:rPr>
      </w:pPr>
    </w:p>
    <w:p w14:paraId="38C475E0" w14:textId="7FBD01A0" w:rsidR="00466B40" w:rsidRPr="00383C3F" w:rsidRDefault="009F7515" w:rsidP="00FD2C5E">
      <w:pPr>
        <w:pStyle w:val="Corpodetexto"/>
        <w:widowControl/>
        <w:adjustRightInd w:val="0"/>
        <w:jc w:val="both"/>
        <w:rPr>
          <w:rFonts w:ascii="Arial" w:hAnsi="Arial" w:cs="Arial"/>
          <w:sz w:val="24"/>
          <w:szCs w:val="24"/>
        </w:rPr>
      </w:pPr>
      <w:r w:rsidRPr="00383C3F">
        <w:rPr>
          <w:rFonts w:ascii="Arial" w:hAnsi="Arial" w:cs="Arial"/>
          <w:b/>
          <w:bCs/>
          <w:color w:val="000000"/>
          <w:sz w:val="24"/>
          <w:szCs w:val="24"/>
        </w:rPr>
        <w:t>Art. 8</w:t>
      </w:r>
      <w:r w:rsidR="009E2B43" w:rsidRPr="00383C3F">
        <w:rPr>
          <w:rFonts w:ascii="Arial" w:hAnsi="Arial" w:cs="Arial"/>
          <w:b/>
          <w:bCs/>
          <w:color w:val="000000"/>
          <w:sz w:val="24"/>
          <w:szCs w:val="24"/>
        </w:rPr>
        <w:t>8</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466B40" w:rsidRPr="00383C3F">
        <w:rPr>
          <w:rFonts w:ascii="Arial" w:hAnsi="Arial" w:cs="Arial"/>
          <w:sz w:val="24"/>
          <w:szCs w:val="24"/>
        </w:rPr>
        <w:t xml:space="preserve">A execução de pena restritiva de direitos ou privativa de liberdade deverá ocorrer no local próprio segundo o previsto no artigo 27, parágrafo segundo, da </w:t>
      </w:r>
      <w:hyperlink r:id="rId65" w:history="1">
        <w:r w:rsidR="00466B40" w:rsidRPr="00383C3F">
          <w:rPr>
            <w:rStyle w:val="Hyperlink"/>
            <w:rFonts w:ascii="Arial" w:hAnsi="Arial" w:cs="Arial"/>
            <w:sz w:val="24"/>
            <w:szCs w:val="24"/>
          </w:rPr>
          <w:t xml:space="preserve">Resolução </w:t>
        </w:r>
        <w:r w:rsidR="001F1D92" w:rsidRPr="00383C3F">
          <w:rPr>
            <w:rStyle w:val="Hyperlink"/>
            <w:rFonts w:ascii="Arial" w:hAnsi="Arial" w:cs="Arial"/>
            <w:sz w:val="24"/>
            <w:szCs w:val="24"/>
          </w:rPr>
          <w:t xml:space="preserve">nº </w:t>
        </w:r>
        <w:r w:rsidR="00466B40" w:rsidRPr="00383C3F">
          <w:rPr>
            <w:rStyle w:val="Hyperlink"/>
            <w:rFonts w:ascii="Arial" w:hAnsi="Arial" w:cs="Arial"/>
            <w:sz w:val="24"/>
            <w:szCs w:val="24"/>
          </w:rPr>
          <w:t>93 do Tribunal de Justiça do Paraná</w:t>
        </w:r>
      </w:hyperlink>
      <w:r w:rsidR="00466B40" w:rsidRPr="00383C3F">
        <w:rPr>
          <w:rFonts w:ascii="Arial" w:hAnsi="Arial" w:cs="Arial"/>
          <w:sz w:val="24"/>
          <w:szCs w:val="24"/>
        </w:rPr>
        <w:t>, observando-se a necessidade de existência de apenas um Processo de Execução Penal para cada condenado</w:t>
      </w:r>
      <w:r w:rsidR="00801F40" w:rsidRPr="00383C3F">
        <w:rPr>
          <w:rFonts w:ascii="Arial" w:hAnsi="Arial" w:cs="Arial"/>
          <w:sz w:val="24"/>
          <w:szCs w:val="24"/>
        </w:rPr>
        <w:t>(a)</w:t>
      </w:r>
      <w:r w:rsidR="00466B40" w:rsidRPr="00383C3F">
        <w:rPr>
          <w:rFonts w:ascii="Arial" w:hAnsi="Arial" w:cs="Arial"/>
          <w:sz w:val="24"/>
          <w:szCs w:val="24"/>
        </w:rPr>
        <w:t xml:space="preserve"> (</w:t>
      </w:r>
      <w:r w:rsidR="001F1D92" w:rsidRPr="00383C3F">
        <w:rPr>
          <w:rFonts w:ascii="Arial" w:hAnsi="Arial" w:cs="Arial"/>
          <w:sz w:val="24"/>
          <w:szCs w:val="24"/>
        </w:rPr>
        <w:t xml:space="preserve">artigo terceiro, parágrafo primeiro da </w:t>
      </w:r>
      <w:hyperlink r:id="rId66" w:history="1">
        <w:r w:rsidR="00466B40" w:rsidRPr="00383C3F">
          <w:rPr>
            <w:rStyle w:val="Hyperlink"/>
            <w:rFonts w:ascii="Arial" w:hAnsi="Arial" w:cs="Arial"/>
            <w:sz w:val="24"/>
            <w:szCs w:val="24"/>
          </w:rPr>
          <w:t>Resolução 113 do Conselho Nacional de Justiça</w:t>
        </w:r>
      </w:hyperlink>
      <w:r w:rsidR="001F1D92" w:rsidRPr="00383C3F">
        <w:rPr>
          <w:rFonts w:ascii="Arial" w:hAnsi="Arial" w:cs="Arial"/>
          <w:sz w:val="24"/>
          <w:szCs w:val="24"/>
        </w:rPr>
        <w:t xml:space="preserve"> </w:t>
      </w:r>
      <w:r w:rsidR="00466B40" w:rsidRPr="00383C3F">
        <w:rPr>
          <w:rFonts w:ascii="Arial" w:hAnsi="Arial" w:cs="Arial"/>
          <w:sz w:val="24"/>
          <w:szCs w:val="24"/>
        </w:rPr>
        <w:t xml:space="preserve">e </w:t>
      </w:r>
      <w:r w:rsidR="001F1D92" w:rsidRPr="00383C3F">
        <w:rPr>
          <w:rFonts w:ascii="Arial" w:hAnsi="Arial" w:cs="Arial"/>
          <w:sz w:val="24"/>
          <w:szCs w:val="24"/>
        </w:rPr>
        <w:t xml:space="preserve">artigo sétimo da </w:t>
      </w:r>
      <w:hyperlink r:id="rId67" w:history="1">
        <w:r w:rsidR="001F1D92" w:rsidRPr="00383C3F">
          <w:rPr>
            <w:rStyle w:val="Hyperlink"/>
            <w:rFonts w:ascii="Arial" w:hAnsi="Arial" w:cs="Arial"/>
            <w:sz w:val="24"/>
            <w:szCs w:val="24"/>
          </w:rPr>
          <w:t xml:space="preserve">Instrução Normativa </w:t>
        </w:r>
        <w:r w:rsidR="00466B40" w:rsidRPr="00383C3F">
          <w:rPr>
            <w:rStyle w:val="Hyperlink"/>
            <w:rFonts w:ascii="Arial" w:hAnsi="Arial" w:cs="Arial"/>
            <w:sz w:val="24"/>
            <w:szCs w:val="24"/>
          </w:rPr>
          <w:t xml:space="preserve">Conjunta </w:t>
        </w:r>
        <w:r w:rsidR="001F1D92" w:rsidRPr="00383C3F">
          <w:rPr>
            <w:rStyle w:val="Hyperlink"/>
            <w:rFonts w:ascii="Arial" w:hAnsi="Arial" w:cs="Arial"/>
            <w:sz w:val="24"/>
            <w:szCs w:val="24"/>
          </w:rPr>
          <w:t xml:space="preserve">nº </w:t>
        </w:r>
        <w:r w:rsidR="00466B40" w:rsidRPr="00383C3F">
          <w:rPr>
            <w:rStyle w:val="Hyperlink"/>
            <w:rFonts w:ascii="Arial" w:hAnsi="Arial" w:cs="Arial"/>
            <w:sz w:val="24"/>
            <w:szCs w:val="24"/>
          </w:rPr>
          <w:t>02/2013</w:t>
        </w:r>
      </w:hyperlink>
      <w:r w:rsidR="00466B40" w:rsidRPr="00383C3F">
        <w:rPr>
          <w:rFonts w:ascii="Arial" w:hAnsi="Arial" w:cs="Arial"/>
          <w:sz w:val="24"/>
          <w:szCs w:val="24"/>
        </w:rPr>
        <w:t xml:space="preserve"> do Tribunal de Justiça do Paraná).</w:t>
      </w:r>
    </w:p>
    <w:p w14:paraId="1DA9F06E" w14:textId="08F89138" w:rsidR="00D001AE" w:rsidRDefault="00D001AE">
      <w:pPr>
        <w:rPr>
          <w:rFonts w:ascii="Arial" w:hAnsi="Arial" w:cs="Arial"/>
          <w:sz w:val="24"/>
          <w:szCs w:val="24"/>
        </w:rPr>
      </w:pPr>
      <w:r>
        <w:rPr>
          <w:rFonts w:ascii="Arial" w:hAnsi="Arial" w:cs="Arial"/>
          <w:sz w:val="24"/>
          <w:szCs w:val="24"/>
        </w:rPr>
        <w:br w:type="page"/>
      </w:r>
    </w:p>
    <w:p w14:paraId="1A0EBA52" w14:textId="1BD95E29" w:rsidR="001C43C4" w:rsidRPr="00383C3F" w:rsidRDefault="00F47B89" w:rsidP="00FD2C5E">
      <w:pPr>
        <w:pStyle w:val="Ttulo1"/>
        <w:numPr>
          <w:ilvl w:val="0"/>
          <w:numId w:val="4"/>
        </w:numPr>
        <w:jc w:val="both"/>
        <w:rPr>
          <w:rFonts w:ascii="Arial" w:hAnsi="Arial" w:cs="Arial"/>
          <w:szCs w:val="24"/>
        </w:rPr>
      </w:pPr>
      <w:bookmarkStart w:id="18" w:name="_Toc72756020"/>
      <w:r w:rsidRPr="00383C3F">
        <w:rPr>
          <w:rFonts w:ascii="Arial" w:hAnsi="Arial" w:cs="Arial"/>
          <w:szCs w:val="24"/>
        </w:rPr>
        <w:lastRenderedPageBreak/>
        <w:t>DISPOSIÇÕES FINAIS</w:t>
      </w:r>
      <w:bookmarkEnd w:id="18"/>
    </w:p>
    <w:p w14:paraId="420E8CF1" w14:textId="77777777" w:rsidR="001C43C4" w:rsidRPr="00383C3F" w:rsidRDefault="001C43C4" w:rsidP="00FD2C5E">
      <w:pPr>
        <w:pStyle w:val="Corpodetexto"/>
        <w:jc w:val="both"/>
        <w:rPr>
          <w:rFonts w:ascii="Arial" w:hAnsi="Arial" w:cs="Arial"/>
          <w:b/>
          <w:sz w:val="24"/>
          <w:szCs w:val="24"/>
        </w:rPr>
      </w:pPr>
    </w:p>
    <w:p w14:paraId="6DC37F05" w14:textId="10F44C8A" w:rsidR="00BB3CE2" w:rsidRPr="00383C3F" w:rsidRDefault="009F7515" w:rsidP="00FD2C5E">
      <w:pPr>
        <w:widowControl/>
        <w:adjustRightInd w:val="0"/>
        <w:jc w:val="both"/>
        <w:rPr>
          <w:rFonts w:ascii="Arial" w:eastAsiaTheme="minorHAnsi" w:hAnsi="Arial" w:cs="Arial"/>
          <w:sz w:val="24"/>
          <w:szCs w:val="24"/>
          <w:lang w:eastAsia="en-US"/>
        </w:rPr>
      </w:pPr>
      <w:r w:rsidRPr="00383C3F">
        <w:rPr>
          <w:rFonts w:ascii="Arial" w:hAnsi="Arial" w:cs="Arial"/>
          <w:b/>
          <w:bCs/>
          <w:color w:val="000000"/>
          <w:sz w:val="24"/>
          <w:szCs w:val="24"/>
        </w:rPr>
        <w:t xml:space="preserve">Art. </w:t>
      </w:r>
      <w:r w:rsidR="009E2B43" w:rsidRPr="00383C3F">
        <w:rPr>
          <w:rFonts w:ascii="Arial" w:hAnsi="Arial" w:cs="Arial"/>
          <w:b/>
          <w:bCs/>
          <w:color w:val="000000"/>
          <w:sz w:val="24"/>
          <w:szCs w:val="24"/>
        </w:rPr>
        <w:t>89</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6C2377" w:rsidRPr="00383C3F">
        <w:rPr>
          <w:rFonts w:ascii="Arial" w:eastAsiaTheme="minorHAnsi" w:hAnsi="Arial" w:cs="Arial"/>
          <w:sz w:val="24"/>
          <w:szCs w:val="24"/>
          <w:lang w:eastAsia="en-US"/>
        </w:rPr>
        <w:t>Sempre que houver dúvida quanto à forma pela qual se deve</w:t>
      </w:r>
      <w:r w:rsidR="00532B99" w:rsidRPr="00383C3F">
        <w:rPr>
          <w:rFonts w:ascii="Arial" w:eastAsiaTheme="minorHAnsi" w:hAnsi="Arial" w:cs="Arial"/>
          <w:sz w:val="24"/>
          <w:szCs w:val="24"/>
          <w:lang w:eastAsia="en-US"/>
        </w:rPr>
        <w:t xml:space="preserve"> </w:t>
      </w:r>
      <w:r w:rsidR="006C2377" w:rsidRPr="00383C3F">
        <w:rPr>
          <w:rFonts w:ascii="Arial" w:eastAsiaTheme="minorHAnsi" w:hAnsi="Arial" w:cs="Arial"/>
          <w:sz w:val="24"/>
          <w:szCs w:val="24"/>
          <w:lang w:eastAsia="en-US"/>
        </w:rPr>
        <w:t>praticar determinado ato</w:t>
      </w:r>
      <w:r w:rsidR="00532B99" w:rsidRPr="00383C3F">
        <w:rPr>
          <w:rFonts w:ascii="Arial" w:eastAsiaTheme="minorHAnsi" w:hAnsi="Arial" w:cs="Arial"/>
          <w:sz w:val="24"/>
          <w:szCs w:val="24"/>
          <w:lang w:eastAsia="en-US"/>
        </w:rPr>
        <w:t xml:space="preserve"> </w:t>
      </w:r>
      <w:r w:rsidR="006C2377" w:rsidRPr="00383C3F">
        <w:rPr>
          <w:rFonts w:ascii="Arial" w:eastAsiaTheme="minorHAnsi" w:hAnsi="Arial" w:cs="Arial"/>
          <w:sz w:val="24"/>
          <w:szCs w:val="24"/>
          <w:lang w:eastAsia="en-US"/>
        </w:rPr>
        <w:t>ou quanto à extensão da autorização conferida</w:t>
      </w:r>
      <w:r w:rsidR="00532B99" w:rsidRPr="00383C3F">
        <w:rPr>
          <w:rFonts w:ascii="Arial" w:eastAsiaTheme="minorHAnsi" w:hAnsi="Arial" w:cs="Arial"/>
          <w:sz w:val="24"/>
          <w:szCs w:val="24"/>
          <w:lang w:eastAsia="en-US"/>
        </w:rPr>
        <w:t xml:space="preserve"> </w:t>
      </w:r>
      <w:r w:rsidR="006C2377" w:rsidRPr="00383C3F">
        <w:rPr>
          <w:rFonts w:ascii="Arial" w:eastAsiaTheme="minorHAnsi" w:hAnsi="Arial" w:cs="Arial"/>
          <w:sz w:val="24"/>
          <w:szCs w:val="24"/>
          <w:lang w:eastAsia="en-US"/>
        </w:rPr>
        <w:t>por esta Portaria, deverá a Serventia formular</w:t>
      </w:r>
      <w:r w:rsidR="00532B99" w:rsidRPr="00383C3F">
        <w:rPr>
          <w:rFonts w:ascii="Arial" w:eastAsiaTheme="minorHAnsi" w:hAnsi="Arial" w:cs="Arial"/>
          <w:sz w:val="24"/>
          <w:szCs w:val="24"/>
          <w:lang w:eastAsia="en-US"/>
        </w:rPr>
        <w:t xml:space="preserve"> </w:t>
      </w:r>
      <w:r w:rsidR="006C2377" w:rsidRPr="00383C3F">
        <w:rPr>
          <w:rFonts w:ascii="Arial" w:eastAsiaTheme="minorHAnsi" w:hAnsi="Arial" w:cs="Arial"/>
          <w:sz w:val="24"/>
          <w:szCs w:val="24"/>
          <w:lang w:eastAsia="en-US"/>
        </w:rPr>
        <w:t xml:space="preserve">consulta </w:t>
      </w:r>
      <w:r w:rsidR="000520C3" w:rsidRPr="00383C3F">
        <w:rPr>
          <w:rFonts w:ascii="Arial" w:eastAsiaTheme="minorHAnsi" w:hAnsi="Arial" w:cs="Arial"/>
          <w:sz w:val="24"/>
          <w:szCs w:val="24"/>
          <w:lang w:eastAsia="en-US"/>
        </w:rPr>
        <w:t>ao(à)</w:t>
      </w:r>
      <w:r w:rsidR="006C2377" w:rsidRPr="00383C3F">
        <w:rPr>
          <w:rFonts w:ascii="Arial" w:eastAsiaTheme="minorHAnsi" w:hAnsi="Arial" w:cs="Arial"/>
          <w:sz w:val="24"/>
          <w:szCs w:val="24"/>
          <w:lang w:eastAsia="en-US"/>
        </w:rPr>
        <w:t xml:space="preserve"> Magistra</w:t>
      </w:r>
      <w:r w:rsidR="007A1E6E" w:rsidRPr="00383C3F">
        <w:rPr>
          <w:rFonts w:ascii="Arial" w:eastAsiaTheme="minorHAnsi" w:hAnsi="Arial" w:cs="Arial"/>
          <w:sz w:val="24"/>
          <w:szCs w:val="24"/>
          <w:lang w:eastAsia="en-US"/>
        </w:rPr>
        <w:t>d</w:t>
      </w:r>
      <w:r w:rsidR="000520C3" w:rsidRPr="00383C3F">
        <w:rPr>
          <w:rFonts w:ascii="Arial" w:eastAsiaTheme="minorHAnsi" w:hAnsi="Arial" w:cs="Arial"/>
          <w:sz w:val="24"/>
          <w:szCs w:val="24"/>
          <w:lang w:eastAsia="en-US"/>
        </w:rPr>
        <w:t>o</w:t>
      </w:r>
      <w:r w:rsidR="007A1E6E" w:rsidRPr="00383C3F">
        <w:rPr>
          <w:rFonts w:ascii="Arial" w:eastAsiaTheme="minorHAnsi" w:hAnsi="Arial" w:cs="Arial"/>
          <w:sz w:val="24"/>
          <w:szCs w:val="24"/>
          <w:lang w:eastAsia="en-US"/>
        </w:rPr>
        <w:t>(</w:t>
      </w:r>
      <w:r w:rsidR="000520C3" w:rsidRPr="00383C3F">
        <w:rPr>
          <w:rFonts w:ascii="Arial" w:eastAsiaTheme="minorHAnsi" w:hAnsi="Arial" w:cs="Arial"/>
          <w:sz w:val="24"/>
          <w:szCs w:val="24"/>
          <w:lang w:eastAsia="en-US"/>
        </w:rPr>
        <w:t>a</w:t>
      </w:r>
      <w:r w:rsidR="007A1E6E" w:rsidRPr="00383C3F">
        <w:rPr>
          <w:rFonts w:ascii="Arial" w:eastAsiaTheme="minorHAnsi" w:hAnsi="Arial" w:cs="Arial"/>
          <w:sz w:val="24"/>
          <w:szCs w:val="24"/>
          <w:lang w:eastAsia="en-US"/>
        </w:rPr>
        <w:t>)</w:t>
      </w:r>
      <w:r w:rsidR="006C2377" w:rsidRPr="00383C3F">
        <w:rPr>
          <w:rFonts w:ascii="Arial" w:eastAsiaTheme="minorHAnsi" w:hAnsi="Arial" w:cs="Arial"/>
          <w:sz w:val="24"/>
          <w:szCs w:val="24"/>
          <w:lang w:eastAsia="en-US"/>
        </w:rPr>
        <w:t>,</w:t>
      </w:r>
      <w:r w:rsidR="00532B99" w:rsidRPr="00383C3F">
        <w:rPr>
          <w:rFonts w:ascii="Arial" w:eastAsiaTheme="minorHAnsi" w:hAnsi="Arial" w:cs="Arial"/>
          <w:sz w:val="24"/>
          <w:szCs w:val="24"/>
          <w:lang w:eastAsia="en-US"/>
        </w:rPr>
        <w:t xml:space="preserve"> </w:t>
      </w:r>
      <w:r w:rsidR="006C2377" w:rsidRPr="00383C3F">
        <w:rPr>
          <w:rFonts w:ascii="Arial" w:eastAsiaTheme="minorHAnsi" w:hAnsi="Arial" w:cs="Arial"/>
          <w:sz w:val="24"/>
          <w:szCs w:val="24"/>
          <w:lang w:eastAsia="en-US"/>
        </w:rPr>
        <w:t>ou à sua Assessoria, preferencialmente na forma verbal ou eletrônica,</w:t>
      </w:r>
      <w:r w:rsidR="00532B99" w:rsidRPr="00383C3F">
        <w:rPr>
          <w:rFonts w:ascii="Arial" w:eastAsiaTheme="minorHAnsi" w:hAnsi="Arial" w:cs="Arial"/>
          <w:sz w:val="24"/>
          <w:szCs w:val="24"/>
          <w:lang w:eastAsia="en-US"/>
        </w:rPr>
        <w:t xml:space="preserve"> </w:t>
      </w:r>
      <w:r w:rsidR="006C2377" w:rsidRPr="00383C3F">
        <w:rPr>
          <w:rFonts w:ascii="Arial" w:eastAsiaTheme="minorHAnsi" w:hAnsi="Arial" w:cs="Arial"/>
          <w:sz w:val="24"/>
          <w:szCs w:val="24"/>
          <w:lang w:eastAsia="en-US"/>
        </w:rPr>
        <w:t>por ferramentas de comunicação remota.</w:t>
      </w:r>
    </w:p>
    <w:p w14:paraId="3DD0E85C" w14:textId="77777777" w:rsidR="00BB3CE2" w:rsidRPr="00383C3F" w:rsidRDefault="00BB3CE2" w:rsidP="00FD2C5E">
      <w:pPr>
        <w:widowControl/>
        <w:adjustRightInd w:val="0"/>
        <w:ind w:left="567"/>
        <w:jc w:val="both"/>
        <w:rPr>
          <w:rFonts w:ascii="Arial" w:eastAsiaTheme="minorHAnsi" w:hAnsi="Arial" w:cs="Arial"/>
          <w:sz w:val="24"/>
          <w:szCs w:val="24"/>
          <w:lang w:eastAsia="en-US"/>
        </w:rPr>
      </w:pPr>
    </w:p>
    <w:p w14:paraId="26105DDC" w14:textId="2C4173AB" w:rsidR="00BB3CE2" w:rsidRPr="00383C3F" w:rsidRDefault="009F7515" w:rsidP="00FD2C5E">
      <w:pPr>
        <w:widowControl/>
        <w:adjustRightInd w:val="0"/>
        <w:jc w:val="both"/>
        <w:rPr>
          <w:rFonts w:ascii="Arial" w:eastAsiaTheme="minorHAnsi" w:hAnsi="Arial" w:cs="Arial"/>
          <w:sz w:val="24"/>
          <w:szCs w:val="24"/>
          <w:lang w:eastAsia="en-US"/>
        </w:rPr>
      </w:pPr>
      <w:r w:rsidRPr="00383C3F">
        <w:rPr>
          <w:rFonts w:ascii="Arial" w:hAnsi="Arial" w:cs="Arial"/>
          <w:b/>
          <w:bCs/>
          <w:color w:val="000000"/>
          <w:sz w:val="24"/>
          <w:szCs w:val="24"/>
        </w:rPr>
        <w:t>Art. 9</w:t>
      </w:r>
      <w:r w:rsidR="009E2B43" w:rsidRPr="00383C3F">
        <w:rPr>
          <w:rFonts w:ascii="Arial" w:hAnsi="Arial" w:cs="Arial"/>
          <w:b/>
          <w:bCs/>
          <w:color w:val="000000"/>
          <w:sz w:val="24"/>
          <w:szCs w:val="24"/>
        </w:rPr>
        <w:t>0</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6C2377" w:rsidRPr="00383C3F">
        <w:rPr>
          <w:rFonts w:ascii="Arial" w:eastAsiaTheme="minorHAnsi" w:hAnsi="Arial" w:cs="Arial"/>
          <w:sz w:val="24"/>
          <w:szCs w:val="24"/>
          <w:lang w:eastAsia="en-US"/>
        </w:rPr>
        <w:t>Objetivando dar fiel cumprimento aos itens anteriores, a</w:t>
      </w:r>
      <w:r w:rsidR="00532B99" w:rsidRPr="00383C3F">
        <w:rPr>
          <w:rFonts w:ascii="Arial" w:eastAsiaTheme="minorHAnsi" w:hAnsi="Arial" w:cs="Arial"/>
          <w:sz w:val="24"/>
          <w:szCs w:val="24"/>
          <w:lang w:eastAsia="en-US"/>
        </w:rPr>
        <w:t xml:space="preserve"> </w:t>
      </w:r>
      <w:r w:rsidR="006C2377" w:rsidRPr="00383C3F">
        <w:rPr>
          <w:rFonts w:ascii="Arial" w:eastAsiaTheme="minorHAnsi" w:hAnsi="Arial" w:cs="Arial"/>
          <w:sz w:val="24"/>
          <w:szCs w:val="24"/>
          <w:lang w:eastAsia="en-US"/>
        </w:rPr>
        <w:t>Serventia deverá sempre</w:t>
      </w:r>
      <w:r w:rsidR="00532B99" w:rsidRPr="00383C3F">
        <w:rPr>
          <w:rFonts w:ascii="Arial" w:eastAsiaTheme="minorHAnsi" w:hAnsi="Arial" w:cs="Arial"/>
          <w:sz w:val="24"/>
          <w:szCs w:val="24"/>
          <w:lang w:eastAsia="en-US"/>
        </w:rPr>
        <w:t xml:space="preserve"> </w:t>
      </w:r>
      <w:r w:rsidR="006C2377" w:rsidRPr="00383C3F">
        <w:rPr>
          <w:rFonts w:ascii="Arial" w:eastAsiaTheme="minorHAnsi" w:hAnsi="Arial" w:cs="Arial"/>
          <w:sz w:val="24"/>
          <w:szCs w:val="24"/>
          <w:lang w:eastAsia="en-US"/>
        </w:rPr>
        <w:t>verificar, previamente à conclusão, se os</w:t>
      </w:r>
      <w:r w:rsidR="00532B99" w:rsidRPr="00383C3F">
        <w:rPr>
          <w:rFonts w:ascii="Arial" w:eastAsiaTheme="minorHAnsi" w:hAnsi="Arial" w:cs="Arial"/>
          <w:sz w:val="24"/>
          <w:szCs w:val="24"/>
          <w:lang w:eastAsia="en-US"/>
        </w:rPr>
        <w:t xml:space="preserve"> </w:t>
      </w:r>
      <w:r w:rsidR="006C2377" w:rsidRPr="00383C3F">
        <w:rPr>
          <w:rFonts w:ascii="Arial" w:eastAsiaTheme="minorHAnsi" w:hAnsi="Arial" w:cs="Arial"/>
          <w:sz w:val="24"/>
          <w:szCs w:val="24"/>
          <w:lang w:eastAsia="en-US"/>
        </w:rPr>
        <w:t>despachos proferidos anteriormente foram cumpridos</w:t>
      </w:r>
      <w:r w:rsidR="00532B99" w:rsidRPr="00383C3F">
        <w:rPr>
          <w:rFonts w:ascii="Arial" w:eastAsiaTheme="minorHAnsi" w:hAnsi="Arial" w:cs="Arial"/>
          <w:sz w:val="24"/>
          <w:szCs w:val="24"/>
          <w:lang w:eastAsia="en-US"/>
        </w:rPr>
        <w:t xml:space="preserve"> </w:t>
      </w:r>
      <w:r w:rsidR="006C2377" w:rsidRPr="00383C3F">
        <w:rPr>
          <w:rFonts w:ascii="Arial" w:eastAsiaTheme="minorHAnsi" w:hAnsi="Arial" w:cs="Arial"/>
          <w:sz w:val="24"/>
          <w:szCs w:val="24"/>
          <w:lang w:eastAsia="en-US"/>
        </w:rPr>
        <w:t>na íntegra e se</w:t>
      </w:r>
      <w:r w:rsidR="00532B99" w:rsidRPr="00383C3F">
        <w:rPr>
          <w:rFonts w:ascii="Arial" w:eastAsiaTheme="minorHAnsi" w:hAnsi="Arial" w:cs="Arial"/>
          <w:sz w:val="24"/>
          <w:szCs w:val="24"/>
          <w:lang w:eastAsia="en-US"/>
        </w:rPr>
        <w:t xml:space="preserve"> </w:t>
      </w:r>
      <w:r w:rsidR="006C2377" w:rsidRPr="00383C3F">
        <w:rPr>
          <w:rFonts w:ascii="Arial" w:eastAsiaTheme="minorHAnsi" w:hAnsi="Arial" w:cs="Arial"/>
          <w:sz w:val="24"/>
          <w:szCs w:val="24"/>
          <w:lang w:eastAsia="en-US"/>
        </w:rPr>
        <w:t xml:space="preserve">não há atos pendentes previstos por esta </w:t>
      </w:r>
      <w:r w:rsidR="0042091B">
        <w:rPr>
          <w:rFonts w:ascii="Arial" w:eastAsiaTheme="minorHAnsi" w:hAnsi="Arial" w:cs="Arial"/>
          <w:sz w:val="24"/>
          <w:szCs w:val="24"/>
          <w:lang w:eastAsia="en-US"/>
        </w:rPr>
        <w:t>P</w:t>
      </w:r>
      <w:r w:rsidR="006C2377" w:rsidRPr="00383C3F">
        <w:rPr>
          <w:rFonts w:ascii="Arial" w:eastAsiaTheme="minorHAnsi" w:hAnsi="Arial" w:cs="Arial"/>
          <w:sz w:val="24"/>
          <w:szCs w:val="24"/>
          <w:lang w:eastAsia="en-US"/>
        </w:rPr>
        <w:t>ortaria, independentemente</w:t>
      </w:r>
      <w:r w:rsidR="00532B99" w:rsidRPr="00383C3F">
        <w:rPr>
          <w:rFonts w:ascii="Arial" w:eastAsiaTheme="minorHAnsi" w:hAnsi="Arial" w:cs="Arial"/>
          <w:sz w:val="24"/>
          <w:szCs w:val="24"/>
          <w:lang w:eastAsia="en-US"/>
        </w:rPr>
        <w:t xml:space="preserve"> </w:t>
      </w:r>
      <w:r w:rsidR="006C2377" w:rsidRPr="00383C3F">
        <w:rPr>
          <w:rFonts w:ascii="Arial" w:eastAsiaTheme="minorHAnsi" w:hAnsi="Arial" w:cs="Arial"/>
          <w:sz w:val="24"/>
          <w:szCs w:val="24"/>
          <w:lang w:eastAsia="en-US"/>
        </w:rPr>
        <w:t>de provimento judicial.</w:t>
      </w:r>
    </w:p>
    <w:p w14:paraId="5CED7BE4" w14:textId="77777777" w:rsidR="00BB3CE2" w:rsidRPr="00383C3F" w:rsidRDefault="00BB3CE2" w:rsidP="00FD2C5E">
      <w:pPr>
        <w:pStyle w:val="PargrafodaLista"/>
        <w:rPr>
          <w:rFonts w:ascii="Arial" w:hAnsi="Arial" w:cs="Arial"/>
          <w:sz w:val="24"/>
          <w:szCs w:val="24"/>
        </w:rPr>
      </w:pPr>
    </w:p>
    <w:p w14:paraId="11DA3B57" w14:textId="04459159" w:rsidR="00BB3CE2" w:rsidRPr="00383C3F" w:rsidRDefault="009F7515" w:rsidP="00FD2C5E">
      <w:pPr>
        <w:widowControl/>
        <w:adjustRightInd w:val="0"/>
        <w:jc w:val="both"/>
        <w:rPr>
          <w:rFonts w:ascii="Arial" w:eastAsiaTheme="minorHAnsi" w:hAnsi="Arial" w:cs="Arial"/>
          <w:sz w:val="24"/>
          <w:szCs w:val="24"/>
          <w:lang w:eastAsia="en-US"/>
        </w:rPr>
      </w:pPr>
      <w:r w:rsidRPr="00383C3F">
        <w:rPr>
          <w:rFonts w:ascii="Arial" w:hAnsi="Arial" w:cs="Arial"/>
          <w:b/>
          <w:bCs/>
          <w:color w:val="000000"/>
          <w:sz w:val="24"/>
          <w:szCs w:val="24"/>
        </w:rPr>
        <w:t>Art. 9</w:t>
      </w:r>
      <w:r w:rsidR="00A17494">
        <w:rPr>
          <w:rFonts w:ascii="Arial" w:hAnsi="Arial" w:cs="Arial"/>
          <w:b/>
          <w:bCs/>
          <w:color w:val="000000"/>
          <w:sz w:val="24"/>
          <w:szCs w:val="24"/>
        </w:rPr>
        <w:t>1</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9A510B" w:rsidRPr="00383C3F">
        <w:rPr>
          <w:rFonts w:ascii="Arial" w:hAnsi="Arial" w:cs="Arial"/>
          <w:sz w:val="24"/>
          <w:szCs w:val="24"/>
        </w:rPr>
        <w:t xml:space="preserve">O cumprimento dos itens desta Portaria deverá </w:t>
      </w:r>
      <w:r w:rsidR="009A510B" w:rsidRPr="00383C3F">
        <w:rPr>
          <w:rFonts w:ascii="Arial" w:hAnsi="Arial" w:cs="Arial"/>
          <w:spacing w:val="-2"/>
          <w:sz w:val="24"/>
          <w:szCs w:val="24"/>
        </w:rPr>
        <w:t xml:space="preserve">ser </w:t>
      </w:r>
      <w:r w:rsidR="009A510B" w:rsidRPr="00383C3F">
        <w:rPr>
          <w:rFonts w:ascii="Arial" w:hAnsi="Arial" w:cs="Arial"/>
          <w:sz w:val="24"/>
          <w:szCs w:val="24"/>
        </w:rPr>
        <w:t>certificado pela Secretaria, mencionando-se o número da Portaria, o nome do</w:t>
      </w:r>
      <w:r w:rsidR="000520C3" w:rsidRPr="00383C3F">
        <w:rPr>
          <w:rFonts w:ascii="Arial" w:hAnsi="Arial" w:cs="Arial"/>
          <w:sz w:val="24"/>
          <w:szCs w:val="24"/>
        </w:rPr>
        <w:t>(a)</w:t>
      </w:r>
      <w:r w:rsidR="009A510B" w:rsidRPr="00383C3F">
        <w:rPr>
          <w:rFonts w:ascii="Arial" w:hAnsi="Arial" w:cs="Arial"/>
          <w:sz w:val="24"/>
          <w:szCs w:val="24"/>
        </w:rPr>
        <w:t xml:space="preserve"> servidor</w:t>
      </w:r>
      <w:r w:rsidR="000520C3" w:rsidRPr="00383C3F">
        <w:rPr>
          <w:rFonts w:ascii="Arial" w:hAnsi="Arial" w:cs="Arial"/>
          <w:sz w:val="24"/>
          <w:szCs w:val="24"/>
        </w:rPr>
        <w:t>(a)</w:t>
      </w:r>
      <w:r w:rsidR="009A510B" w:rsidRPr="00383C3F">
        <w:rPr>
          <w:rFonts w:ascii="Arial" w:hAnsi="Arial" w:cs="Arial"/>
          <w:sz w:val="24"/>
          <w:szCs w:val="24"/>
        </w:rPr>
        <w:t>/funcionário</w:t>
      </w:r>
      <w:r w:rsidR="000520C3" w:rsidRPr="00383C3F">
        <w:rPr>
          <w:rFonts w:ascii="Arial" w:hAnsi="Arial" w:cs="Arial"/>
          <w:sz w:val="24"/>
          <w:szCs w:val="24"/>
        </w:rPr>
        <w:t>(a)</w:t>
      </w:r>
      <w:r w:rsidR="009A510B" w:rsidRPr="00383C3F">
        <w:rPr>
          <w:rFonts w:ascii="Arial" w:hAnsi="Arial" w:cs="Arial"/>
          <w:sz w:val="24"/>
          <w:szCs w:val="24"/>
        </w:rPr>
        <w:t>, e que há autorização do Juízo para que o impulsionamento do processo seja feito desta forma com a descrição do ato processual</w:t>
      </w:r>
      <w:r w:rsidR="009A510B" w:rsidRPr="00383C3F">
        <w:rPr>
          <w:rFonts w:ascii="Arial" w:hAnsi="Arial" w:cs="Arial"/>
          <w:spacing w:val="27"/>
          <w:sz w:val="24"/>
          <w:szCs w:val="24"/>
        </w:rPr>
        <w:t xml:space="preserve"> </w:t>
      </w:r>
      <w:r w:rsidR="009A510B" w:rsidRPr="00383C3F">
        <w:rPr>
          <w:rFonts w:ascii="Arial" w:hAnsi="Arial" w:cs="Arial"/>
          <w:sz w:val="24"/>
          <w:szCs w:val="24"/>
        </w:rPr>
        <w:t>praticado.</w:t>
      </w:r>
    </w:p>
    <w:p w14:paraId="7C2334C5" w14:textId="77777777" w:rsidR="00BB3CE2" w:rsidRPr="00383C3F" w:rsidRDefault="00BB3CE2" w:rsidP="00FD2C5E">
      <w:pPr>
        <w:pStyle w:val="PargrafodaLista"/>
        <w:rPr>
          <w:rFonts w:ascii="Arial" w:hAnsi="Arial" w:cs="Arial"/>
          <w:sz w:val="24"/>
          <w:szCs w:val="24"/>
        </w:rPr>
      </w:pPr>
    </w:p>
    <w:p w14:paraId="15E26CDC" w14:textId="7BE5B29C" w:rsidR="001C43C4" w:rsidRPr="00383C3F" w:rsidRDefault="009F7515" w:rsidP="00FD2C5E">
      <w:pPr>
        <w:widowControl/>
        <w:adjustRightInd w:val="0"/>
        <w:jc w:val="both"/>
        <w:rPr>
          <w:rFonts w:ascii="Arial" w:eastAsiaTheme="minorHAnsi" w:hAnsi="Arial" w:cs="Arial"/>
          <w:sz w:val="24"/>
          <w:szCs w:val="24"/>
          <w:lang w:eastAsia="en-US"/>
        </w:rPr>
      </w:pPr>
      <w:r w:rsidRPr="00383C3F">
        <w:rPr>
          <w:rFonts w:ascii="Arial" w:hAnsi="Arial" w:cs="Arial"/>
          <w:b/>
          <w:bCs/>
          <w:color w:val="000000"/>
          <w:sz w:val="24"/>
          <w:szCs w:val="24"/>
        </w:rPr>
        <w:t>Art. 9</w:t>
      </w:r>
      <w:r w:rsidR="009E2B43" w:rsidRPr="00383C3F">
        <w:rPr>
          <w:rFonts w:ascii="Arial" w:hAnsi="Arial" w:cs="Arial"/>
          <w:b/>
          <w:bCs/>
          <w:color w:val="000000"/>
          <w:sz w:val="24"/>
          <w:szCs w:val="24"/>
        </w:rPr>
        <w:t>2</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9A510B" w:rsidRPr="00383C3F">
        <w:rPr>
          <w:rFonts w:ascii="Arial" w:hAnsi="Arial" w:cs="Arial"/>
          <w:sz w:val="24"/>
          <w:szCs w:val="24"/>
        </w:rPr>
        <w:t>O</w:t>
      </w:r>
      <w:r w:rsidR="000520C3" w:rsidRPr="00383C3F">
        <w:rPr>
          <w:rFonts w:ascii="Arial" w:hAnsi="Arial" w:cs="Arial"/>
          <w:sz w:val="24"/>
          <w:szCs w:val="24"/>
        </w:rPr>
        <w:t>(a)</w:t>
      </w:r>
      <w:r w:rsidR="009A510B" w:rsidRPr="00383C3F">
        <w:rPr>
          <w:rFonts w:ascii="Arial" w:hAnsi="Arial" w:cs="Arial"/>
          <w:sz w:val="24"/>
          <w:szCs w:val="24"/>
        </w:rPr>
        <w:t xml:space="preserve"> Secretário</w:t>
      </w:r>
      <w:r w:rsidR="000520C3" w:rsidRPr="00383C3F">
        <w:rPr>
          <w:rFonts w:ascii="Arial" w:hAnsi="Arial" w:cs="Arial"/>
          <w:sz w:val="24"/>
          <w:szCs w:val="24"/>
        </w:rPr>
        <w:t>(a)</w:t>
      </w:r>
      <w:r w:rsidR="009A510B" w:rsidRPr="00383C3F">
        <w:rPr>
          <w:rFonts w:ascii="Arial" w:hAnsi="Arial" w:cs="Arial"/>
          <w:sz w:val="24"/>
          <w:szCs w:val="24"/>
        </w:rPr>
        <w:t xml:space="preserve"> ou servidor</w:t>
      </w:r>
      <w:r w:rsidR="000520C3" w:rsidRPr="00383C3F">
        <w:rPr>
          <w:rFonts w:ascii="Arial" w:hAnsi="Arial" w:cs="Arial"/>
          <w:sz w:val="24"/>
          <w:szCs w:val="24"/>
        </w:rPr>
        <w:t>(a)</w:t>
      </w:r>
      <w:r w:rsidR="009A510B" w:rsidRPr="00383C3F">
        <w:rPr>
          <w:rFonts w:ascii="Arial" w:hAnsi="Arial" w:cs="Arial"/>
          <w:sz w:val="24"/>
          <w:szCs w:val="24"/>
        </w:rPr>
        <w:t xml:space="preserve"> que subscrever os atos decorrentes do cumprimento desta Portaria deverá datá-lo e identificar-se com </w:t>
      </w:r>
      <w:r w:rsidR="009A510B" w:rsidRPr="00383C3F">
        <w:rPr>
          <w:rFonts w:ascii="Arial" w:hAnsi="Arial" w:cs="Arial"/>
          <w:spacing w:val="-2"/>
          <w:sz w:val="24"/>
          <w:szCs w:val="24"/>
        </w:rPr>
        <w:t xml:space="preserve">seu </w:t>
      </w:r>
      <w:r w:rsidR="009A510B" w:rsidRPr="00383C3F">
        <w:rPr>
          <w:rFonts w:ascii="Arial" w:hAnsi="Arial" w:cs="Arial"/>
          <w:sz w:val="24"/>
          <w:szCs w:val="24"/>
        </w:rPr>
        <w:t xml:space="preserve">nome e cargo, de forma legível, </w:t>
      </w:r>
      <w:r w:rsidR="009A510B" w:rsidRPr="00383C3F">
        <w:rPr>
          <w:rFonts w:ascii="Arial" w:hAnsi="Arial" w:cs="Arial"/>
          <w:spacing w:val="-3"/>
          <w:sz w:val="24"/>
          <w:szCs w:val="24"/>
        </w:rPr>
        <w:t xml:space="preserve">não </w:t>
      </w:r>
      <w:r w:rsidR="009A510B" w:rsidRPr="00383C3F">
        <w:rPr>
          <w:rFonts w:ascii="Arial" w:hAnsi="Arial" w:cs="Arial"/>
          <w:sz w:val="24"/>
          <w:szCs w:val="24"/>
        </w:rPr>
        <w:t>bastando a simples</w:t>
      </w:r>
      <w:r w:rsidR="009A510B" w:rsidRPr="00383C3F">
        <w:rPr>
          <w:rFonts w:ascii="Arial" w:hAnsi="Arial" w:cs="Arial"/>
          <w:spacing w:val="35"/>
          <w:sz w:val="24"/>
          <w:szCs w:val="24"/>
        </w:rPr>
        <w:t xml:space="preserve"> </w:t>
      </w:r>
      <w:r w:rsidR="009A510B" w:rsidRPr="00383C3F">
        <w:rPr>
          <w:rFonts w:ascii="Arial" w:hAnsi="Arial" w:cs="Arial"/>
          <w:sz w:val="24"/>
          <w:szCs w:val="24"/>
        </w:rPr>
        <w:t>assinatura.</w:t>
      </w:r>
    </w:p>
    <w:p w14:paraId="3D25F654" w14:textId="77777777" w:rsidR="009F7515" w:rsidRPr="00383C3F" w:rsidRDefault="009F7515" w:rsidP="00FD2C5E">
      <w:pPr>
        <w:pStyle w:val="Corpodetexto"/>
        <w:spacing w:line="237" w:lineRule="auto"/>
        <w:ind w:right="110"/>
        <w:jc w:val="both"/>
        <w:rPr>
          <w:rFonts w:ascii="Arial" w:hAnsi="Arial" w:cs="Arial"/>
          <w:sz w:val="24"/>
          <w:szCs w:val="24"/>
        </w:rPr>
      </w:pPr>
    </w:p>
    <w:p w14:paraId="3271F95E" w14:textId="641591EC" w:rsidR="001C43C4" w:rsidRPr="00383C3F" w:rsidRDefault="009A510B" w:rsidP="00FD2C5E">
      <w:pPr>
        <w:pStyle w:val="Corpodetexto"/>
        <w:spacing w:line="237" w:lineRule="auto"/>
        <w:ind w:right="110"/>
        <w:jc w:val="both"/>
        <w:rPr>
          <w:rFonts w:ascii="Arial" w:hAnsi="Arial" w:cs="Arial"/>
          <w:sz w:val="24"/>
          <w:szCs w:val="24"/>
        </w:rPr>
      </w:pPr>
      <w:r w:rsidRPr="00383C3F">
        <w:rPr>
          <w:rFonts w:ascii="Arial" w:hAnsi="Arial" w:cs="Arial"/>
          <w:sz w:val="24"/>
          <w:szCs w:val="24"/>
        </w:rPr>
        <w:t>Esta Portaria entrará em vigor nesta data, revogadas as disposições em contrário. Será a qualquer momento e a pedido, acessível</w:t>
      </w:r>
      <w:r w:rsidRPr="00383C3F">
        <w:rPr>
          <w:rFonts w:ascii="Arial" w:hAnsi="Arial" w:cs="Arial"/>
          <w:position w:val="9"/>
          <w:sz w:val="24"/>
          <w:szCs w:val="24"/>
        </w:rPr>
        <w:t xml:space="preserve"> </w:t>
      </w:r>
      <w:r w:rsidRPr="00383C3F">
        <w:rPr>
          <w:rFonts w:ascii="Arial" w:hAnsi="Arial" w:cs="Arial"/>
          <w:sz w:val="24"/>
          <w:szCs w:val="24"/>
        </w:rPr>
        <w:t>aos jurisdicionados. Afixe-se em edital por 30</w:t>
      </w:r>
      <w:r w:rsidR="0042091B">
        <w:rPr>
          <w:rFonts w:ascii="Arial" w:hAnsi="Arial" w:cs="Arial"/>
          <w:sz w:val="24"/>
          <w:szCs w:val="24"/>
        </w:rPr>
        <w:t xml:space="preserve"> (trinta)</w:t>
      </w:r>
      <w:r w:rsidRPr="00383C3F">
        <w:rPr>
          <w:rFonts w:ascii="Arial" w:hAnsi="Arial" w:cs="Arial"/>
          <w:sz w:val="24"/>
          <w:szCs w:val="24"/>
        </w:rPr>
        <w:t xml:space="preserve"> dias.</w:t>
      </w:r>
    </w:p>
    <w:p w14:paraId="59786A75" w14:textId="77777777" w:rsidR="001C43C4" w:rsidRPr="00383C3F" w:rsidRDefault="001C43C4" w:rsidP="00FD2C5E">
      <w:pPr>
        <w:pStyle w:val="Corpodetexto"/>
        <w:jc w:val="both"/>
        <w:rPr>
          <w:rFonts w:ascii="Arial" w:hAnsi="Arial" w:cs="Arial"/>
          <w:i/>
          <w:sz w:val="24"/>
          <w:szCs w:val="24"/>
        </w:rPr>
      </w:pPr>
    </w:p>
    <w:p w14:paraId="0FCB9CF2" w14:textId="44053C42" w:rsidR="00540B7C" w:rsidRPr="00383C3F" w:rsidRDefault="009A510B" w:rsidP="00FD2C5E">
      <w:pPr>
        <w:pStyle w:val="Corpodetexto"/>
        <w:spacing w:line="235" w:lineRule="auto"/>
        <w:ind w:right="110"/>
        <w:jc w:val="both"/>
        <w:rPr>
          <w:rFonts w:ascii="Arial" w:hAnsi="Arial" w:cs="Arial"/>
          <w:sz w:val="24"/>
          <w:szCs w:val="24"/>
        </w:rPr>
      </w:pPr>
      <w:r w:rsidRPr="00383C3F">
        <w:rPr>
          <w:rFonts w:ascii="Arial" w:hAnsi="Arial" w:cs="Arial"/>
          <w:sz w:val="24"/>
          <w:szCs w:val="24"/>
        </w:rPr>
        <w:t>Encaminhe cópia ao Excelentíssimo</w:t>
      </w:r>
      <w:r w:rsidR="000520C3" w:rsidRPr="00383C3F">
        <w:rPr>
          <w:rFonts w:ascii="Arial" w:hAnsi="Arial" w:cs="Arial"/>
          <w:sz w:val="24"/>
          <w:szCs w:val="24"/>
        </w:rPr>
        <w:t>(a)</w:t>
      </w:r>
      <w:r w:rsidRPr="00383C3F">
        <w:rPr>
          <w:rFonts w:ascii="Arial" w:hAnsi="Arial" w:cs="Arial"/>
          <w:sz w:val="24"/>
          <w:szCs w:val="24"/>
        </w:rPr>
        <w:t xml:space="preserve"> Senhor</w:t>
      </w:r>
      <w:r w:rsidR="000520C3" w:rsidRPr="00383C3F">
        <w:rPr>
          <w:rFonts w:ascii="Arial" w:hAnsi="Arial" w:cs="Arial"/>
          <w:sz w:val="24"/>
          <w:szCs w:val="24"/>
        </w:rPr>
        <w:t>(a)</w:t>
      </w:r>
      <w:r w:rsidRPr="00383C3F">
        <w:rPr>
          <w:rFonts w:ascii="Arial" w:hAnsi="Arial" w:cs="Arial"/>
          <w:sz w:val="24"/>
          <w:szCs w:val="24"/>
        </w:rPr>
        <w:t xml:space="preserve"> Supervisor</w:t>
      </w:r>
      <w:r w:rsidR="000520C3" w:rsidRPr="00383C3F">
        <w:rPr>
          <w:rFonts w:ascii="Arial" w:hAnsi="Arial" w:cs="Arial"/>
          <w:sz w:val="24"/>
          <w:szCs w:val="24"/>
        </w:rPr>
        <w:t>(a)</w:t>
      </w:r>
      <w:r w:rsidRPr="00383C3F">
        <w:rPr>
          <w:rFonts w:ascii="Arial" w:hAnsi="Arial" w:cs="Arial"/>
          <w:sz w:val="24"/>
          <w:szCs w:val="24"/>
        </w:rPr>
        <w:t xml:space="preserve">-Geral do Sistema </w:t>
      </w:r>
      <w:r w:rsidRPr="00383C3F">
        <w:rPr>
          <w:rFonts w:ascii="Arial" w:hAnsi="Arial" w:cs="Arial"/>
          <w:spacing w:val="3"/>
          <w:sz w:val="24"/>
          <w:szCs w:val="24"/>
        </w:rPr>
        <w:t xml:space="preserve">de </w:t>
      </w:r>
      <w:r w:rsidRPr="00383C3F">
        <w:rPr>
          <w:rFonts w:ascii="Arial" w:hAnsi="Arial" w:cs="Arial"/>
          <w:sz w:val="24"/>
          <w:szCs w:val="24"/>
        </w:rPr>
        <w:t>Juizados Especiais</w:t>
      </w:r>
      <w:r w:rsidR="006C2377" w:rsidRPr="00383C3F">
        <w:rPr>
          <w:rFonts w:ascii="Arial" w:hAnsi="Arial" w:cs="Arial"/>
          <w:sz w:val="24"/>
          <w:szCs w:val="24"/>
        </w:rPr>
        <w:t xml:space="preserve"> (</w:t>
      </w:r>
      <w:hyperlink r:id="rId68" w:history="1">
        <w:r w:rsidR="006C2377" w:rsidRPr="00383C3F">
          <w:rPr>
            <w:rStyle w:val="Hyperlink"/>
            <w:rFonts w:ascii="Arial" w:hAnsi="Arial" w:cs="Arial"/>
            <w:sz w:val="24"/>
            <w:szCs w:val="24"/>
          </w:rPr>
          <w:t>artigo 18</w:t>
        </w:r>
      </w:hyperlink>
      <w:r w:rsidR="006C2377" w:rsidRPr="00383C3F">
        <w:rPr>
          <w:rFonts w:ascii="Arial" w:hAnsi="Arial" w:cs="Arial"/>
          <w:sz w:val="24"/>
          <w:szCs w:val="24"/>
        </w:rPr>
        <w:t xml:space="preserve"> do C</w:t>
      </w:r>
      <w:r w:rsidR="00322D3B" w:rsidRPr="00383C3F">
        <w:rPr>
          <w:rFonts w:ascii="Arial" w:hAnsi="Arial" w:cs="Arial"/>
          <w:sz w:val="24"/>
          <w:szCs w:val="24"/>
        </w:rPr>
        <w:t>ódigo de Normas do Foro Judicial</w:t>
      </w:r>
      <w:r w:rsidR="006C2377" w:rsidRPr="00383C3F">
        <w:rPr>
          <w:rFonts w:ascii="Arial" w:hAnsi="Arial" w:cs="Arial"/>
          <w:sz w:val="24"/>
          <w:szCs w:val="24"/>
        </w:rPr>
        <w:t>)</w:t>
      </w:r>
      <w:r w:rsidRPr="00383C3F">
        <w:rPr>
          <w:rFonts w:ascii="Arial" w:hAnsi="Arial" w:cs="Arial"/>
          <w:position w:val="9"/>
          <w:sz w:val="24"/>
          <w:szCs w:val="24"/>
        </w:rPr>
        <w:t xml:space="preserve"> </w:t>
      </w:r>
      <w:r w:rsidRPr="00383C3F">
        <w:rPr>
          <w:rFonts w:ascii="Arial" w:hAnsi="Arial" w:cs="Arial"/>
          <w:sz w:val="24"/>
          <w:szCs w:val="24"/>
        </w:rPr>
        <w:t>e ao</w:t>
      </w:r>
      <w:r w:rsidR="000520C3" w:rsidRPr="00383C3F">
        <w:rPr>
          <w:rFonts w:ascii="Arial" w:hAnsi="Arial" w:cs="Arial"/>
          <w:sz w:val="24"/>
          <w:szCs w:val="24"/>
        </w:rPr>
        <w:t>(à)</w:t>
      </w:r>
      <w:r w:rsidRPr="00383C3F">
        <w:rPr>
          <w:rFonts w:ascii="Arial" w:hAnsi="Arial" w:cs="Arial"/>
          <w:sz w:val="24"/>
          <w:szCs w:val="24"/>
        </w:rPr>
        <w:t xml:space="preserve"> Juiz</w:t>
      </w:r>
      <w:r w:rsidR="000520C3" w:rsidRPr="00383C3F">
        <w:rPr>
          <w:rFonts w:ascii="Arial" w:hAnsi="Arial" w:cs="Arial"/>
          <w:sz w:val="24"/>
          <w:szCs w:val="24"/>
        </w:rPr>
        <w:t>(a)</w:t>
      </w:r>
      <w:r w:rsidRPr="00383C3F">
        <w:rPr>
          <w:rFonts w:ascii="Arial" w:hAnsi="Arial" w:cs="Arial"/>
          <w:sz w:val="24"/>
          <w:szCs w:val="24"/>
        </w:rPr>
        <w:t xml:space="preserve"> Diretor</w:t>
      </w:r>
      <w:r w:rsidR="000520C3" w:rsidRPr="00383C3F">
        <w:rPr>
          <w:rFonts w:ascii="Arial" w:hAnsi="Arial" w:cs="Arial"/>
          <w:sz w:val="24"/>
          <w:szCs w:val="24"/>
        </w:rPr>
        <w:t>(a)</w:t>
      </w:r>
      <w:r w:rsidRPr="00383C3F">
        <w:rPr>
          <w:rFonts w:ascii="Arial" w:hAnsi="Arial" w:cs="Arial"/>
          <w:sz w:val="24"/>
          <w:szCs w:val="24"/>
        </w:rPr>
        <w:t xml:space="preserve"> do Fórum</w:t>
      </w:r>
      <w:r w:rsidR="00305CD3" w:rsidRPr="00383C3F">
        <w:rPr>
          <w:rFonts w:ascii="Arial" w:hAnsi="Arial" w:cs="Arial"/>
          <w:sz w:val="24"/>
          <w:szCs w:val="24"/>
        </w:rPr>
        <w:t xml:space="preserve"> (para fins da </w:t>
      </w:r>
      <w:hyperlink r:id="rId69" w:history="1">
        <w:r w:rsidR="00305CD3" w:rsidRPr="00383C3F">
          <w:rPr>
            <w:rStyle w:val="Hyperlink"/>
            <w:rFonts w:ascii="Arial" w:hAnsi="Arial" w:cs="Arial"/>
            <w:sz w:val="24"/>
            <w:szCs w:val="24"/>
          </w:rPr>
          <w:t>I</w:t>
        </w:r>
        <w:r w:rsidR="00BD0AF0" w:rsidRPr="00383C3F">
          <w:rPr>
            <w:rStyle w:val="Hyperlink"/>
            <w:rFonts w:ascii="Arial" w:hAnsi="Arial" w:cs="Arial"/>
            <w:sz w:val="24"/>
            <w:szCs w:val="24"/>
          </w:rPr>
          <w:t xml:space="preserve">nstrução Normativa </w:t>
        </w:r>
        <w:r w:rsidR="00305CD3" w:rsidRPr="00383C3F">
          <w:rPr>
            <w:rStyle w:val="Hyperlink"/>
            <w:rFonts w:ascii="Arial" w:hAnsi="Arial" w:cs="Arial"/>
            <w:sz w:val="24"/>
            <w:szCs w:val="24"/>
          </w:rPr>
          <w:t xml:space="preserve">conjunta </w:t>
        </w:r>
        <w:r w:rsidR="00BD0AF0" w:rsidRPr="00383C3F">
          <w:rPr>
            <w:rStyle w:val="Hyperlink"/>
            <w:rFonts w:ascii="Arial" w:hAnsi="Arial" w:cs="Arial"/>
            <w:sz w:val="24"/>
            <w:szCs w:val="24"/>
          </w:rPr>
          <w:t xml:space="preserve">nº </w:t>
        </w:r>
        <w:r w:rsidR="00305CD3" w:rsidRPr="00383C3F">
          <w:rPr>
            <w:rStyle w:val="Hyperlink"/>
            <w:rFonts w:ascii="Arial" w:hAnsi="Arial" w:cs="Arial"/>
            <w:sz w:val="24"/>
            <w:szCs w:val="24"/>
          </w:rPr>
          <w:t>05/2019</w:t>
        </w:r>
      </w:hyperlink>
      <w:r w:rsidR="00305CD3" w:rsidRPr="00383C3F">
        <w:rPr>
          <w:rFonts w:ascii="Arial" w:hAnsi="Arial" w:cs="Arial"/>
          <w:sz w:val="24"/>
          <w:szCs w:val="24"/>
        </w:rPr>
        <w:t>, sobretudo artigo sétimo, parágrafo segundo</w:t>
      </w:r>
      <w:r w:rsidR="006C2377" w:rsidRPr="00383C3F">
        <w:rPr>
          <w:rFonts w:ascii="Arial" w:hAnsi="Arial" w:cs="Arial"/>
          <w:sz w:val="24"/>
          <w:szCs w:val="24"/>
        </w:rPr>
        <w:t>)</w:t>
      </w:r>
      <w:r w:rsidRPr="00383C3F">
        <w:rPr>
          <w:rFonts w:ascii="Arial" w:hAnsi="Arial" w:cs="Arial"/>
          <w:sz w:val="24"/>
          <w:szCs w:val="24"/>
        </w:rPr>
        <w:t xml:space="preserve">. Dê ciência, ainda, </w:t>
      </w:r>
      <w:r w:rsidR="00D355D0" w:rsidRPr="00383C3F">
        <w:rPr>
          <w:rFonts w:ascii="Arial" w:hAnsi="Arial" w:cs="Arial"/>
          <w:sz w:val="24"/>
          <w:szCs w:val="24"/>
        </w:rPr>
        <w:t>aos</w:t>
      </w:r>
      <w:r w:rsidR="000520C3" w:rsidRPr="00383C3F">
        <w:rPr>
          <w:rFonts w:ascii="Arial" w:hAnsi="Arial" w:cs="Arial"/>
          <w:sz w:val="24"/>
          <w:szCs w:val="24"/>
        </w:rPr>
        <w:t xml:space="preserve">(às) </w:t>
      </w:r>
      <w:r w:rsidR="00D355D0" w:rsidRPr="00383C3F">
        <w:rPr>
          <w:rFonts w:ascii="Arial" w:hAnsi="Arial" w:cs="Arial"/>
          <w:sz w:val="24"/>
          <w:szCs w:val="24"/>
        </w:rPr>
        <w:t>funcionários</w:t>
      </w:r>
      <w:r w:rsidR="000520C3" w:rsidRPr="00383C3F">
        <w:rPr>
          <w:rFonts w:ascii="Arial" w:hAnsi="Arial" w:cs="Arial"/>
          <w:sz w:val="24"/>
          <w:szCs w:val="24"/>
        </w:rPr>
        <w:t>(as)</w:t>
      </w:r>
      <w:r w:rsidRPr="00383C3F">
        <w:rPr>
          <w:rFonts w:ascii="Arial" w:hAnsi="Arial" w:cs="Arial"/>
          <w:sz w:val="24"/>
          <w:szCs w:val="24"/>
        </w:rPr>
        <w:t xml:space="preserve"> da </w:t>
      </w:r>
      <w:r w:rsidR="007970D0" w:rsidRPr="00383C3F">
        <w:rPr>
          <w:rFonts w:ascii="Arial" w:hAnsi="Arial" w:cs="Arial"/>
          <w:sz w:val="24"/>
          <w:szCs w:val="24"/>
        </w:rPr>
        <w:t>Secretaria</w:t>
      </w:r>
      <w:r w:rsidRPr="00383C3F">
        <w:rPr>
          <w:rFonts w:ascii="Arial" w:hAnsi="Arial" w:cs="Arial"/>
          <w:sz w:val="24"/>
          <w:szCs w:val="24"/>
        </w:rPr>
        <w:t>, estagiários</w:t>
      </w:r>
      <w:r w:rsidR="000520C3" w:rsidRPr="00383C3F">
        <w:rPr>
          <w:rFonts w:ascii="Arial" w:hAnsi="Arial" w:cs="Arial"/>
          <w:sz w:val="24"/>
          <w:szCs w:val="24"/>
        </w:rPr>
        <w:t>(as)</w:t>
      </w:r>
      <w:r w:rsidRPr="00383C3F">
        <w:rPr>
          <w:rFonts w:ascii="Arial" w:hAnsi="Arial" w:cs="Arial"/>
          <w:sz w:val="24"/>
          <w:szCs w:val="24"/>
        </w:rPr>
        <w:t>, conciliadores</w:t>
      </w:r>
      <w:r w:rsidR="000520C3" w:rsidRPr="00383C3F">
        <w:rPr>
          <w:rFonts w:ascii="Arial" w:hAnsi="Arial" w:cs="Arial"/>
          <w:sz w:val="24"/>
          <w:szCs w:val="24"/>
        </w:rPr>
        <w:t>(as)</w:t>
      </w:r>
      <w:r w:rsidRPr="00383C3F">
        <w:rPr>
          <w:rFonts w:ascii="Arial" w:hAnsi="Arial" w:cs="Arial"/>
          <w:sz w:val="24"/>
          <w:szCs w:val="24"/>
        </w:rPr>
        <w:t>, juízes</w:t>
      </w:r>
      <w:r w:rsidR="000520C3" w:rsidRPr="00383C3F">
        <w:rPr>
          <w:rFonts w:ascii="Arial" w:hAnsi="Arial" w:cs="Arial"/>
          <w:sz w:val="24"/>
          <w:szCs w:val="24"/>
        </w:rPr>
        <w:t>(as)</w:t>
      </w:r>
      <w:r w:rsidRPr="00383C3F">
        <w:rPr>
          <w:rFonts w:ascii="Arial" w:hAnsi="Arial" w:cs="Arial"/>
          <w:sz w:val="24"/>
          <w:szCs w:val="24"/>
        </w:rPr>
        <w:t xml:space="preserve"> leigos</w:t>
      </w:r>
      <w:r w:rsidR="000520C3" w:rsidRPr="00383C3F">
        <w:rPr>
          <w:rFonts w:ascii="Arial" w:hAnsi="Arial" w:cs="Arial"/>
          <w:sz w:val="24"/>
          <w:szCs w:val="24"/>
        </w:rPr>
        <w:t>(as)</w:t>
      </w:r>
      <w:r w:rsidR="00122F53" w:rsidRPr="00383C3F">
        <w:rPr>
          <w:rFonts w:ascii="Arial" w:hAnsi="Arial" w:cs="Arial"/>
          <w:sz w:val="24"/>
          <w:szCs w:val="24"/>
        </w:rPr>
        <w:t>, Promotor(a) de Justiça</w:t>
      </w:r>
      <w:r w:rsidRPr="00383C3F">
        <w:rPr>
          <w:rFonts w:ascii="Arial" w:hAnsi="Arial" w:cs="Arial"/>
          <w:sz w:val="24"/>
          <w:szCs w:val="24"/>
        </w:rPr>
        <w:t xml:space="preserve"> e </w:t>
      </w:r>
      <w:r w:rsidR="000520C3" w:rsidRPr="00383C3F">
        <w:rPr>
          <w:rFonts w:ascii="Arial" w:hAnsi="Arial" w:cs="Arial"/>
          <w:sz w:val="24"/>
          <w:szCs w:val="24"/>
        </w:rPr>
        <w:t>O</w:t>
      </w:r>
      <w:r w:rsidRPr="00383C3F">
        <w:rPr>
          <w:rFonts w:ascii="Arial" w:hAnsi="Arial" w:cs="Arial"/>
          <w:sz w:val="24"/>
          <w:szCs w:val="24"/>
        </w:rPr>
        <w:t xml:space="preserve">ficiais </w:t>
      </w:r>
      <w:r w:rsidRPr="00383C3F">
        <w:rPr>
          <w:rFonts w:ascii="Arial" w:hAnsi="Arial" w:cs="Arial"/>
          <w:spacing w:val="3"/>
          <w:sz w:val="24"/>
          <w:szCs w:val="24"/>
        </w:rPr>
        <w:t>de</w:t>
      </w:r>
      <w:r w:rsidRPr="00383C3F">
        <w:rPr>
          <w:rFonts w:ascii="Arial" w:hAnsi="Arial" w:cs="Arial"/>
          <w:spacing w:val="55"/>
          <w:sz w:val="24"/>
          <w:szCs w:val="24"/>
        </w:rPr>
        <w:t xml:space="preserve"> </w:t>
      </w:r>
      <w:r w:rsidRPr="00383C3F">
        <w:rPr>
          <w:rFonts w:ascii="Arial" w:hAnsi="Arial" w:cs="Arial"/>
          <w:sz w:val="24"/>
          <w:szCs w:val="24"/>
        </w:rPr>
        <w:t>Justiça.</w:t>
      </w:r>
      <w:r w:rsidR="00B95B89" w:rsidRPr="00383C3F">
        <w:rPr>
          <w:rFonts w:ascii="Arial" w:hAnsi="Arial" w:cs="Arial"/>
          <w:sz w:val="24"/>
          <w:szCs w:val="24"/>
        </w:rPr>
        <w:t xml:space="preserve"> </w:t>
      </w:r>
      <w:r w:rsidR="00540B7C" w:rsidRPr="00383C3F">
        <w:rPr>
          <w:rFonts w:ascii="Arial" w:hAnsi="Arial" w:cs="Arial"/>
          <w:sz w:val="24"/>
          <w:szCs w:val="24"/>
        </w:rPr>
        <w:t>Desnecessária remessa imediata à CGJ</w:t>
      </w:r>
      <w:r w:rsidR="00322D3B" w:rsidRPr="00383C3F">
        <w:rPr>
          <w:rFonts w:ascii="Arial" w:hAnsi="Arial" w:cs="Arial"/>
          <w:sz w:val="24"/>
          <w:szCs w:val="24"/>
        </w:rPr>
        <w:t xml:space="preserve"> (</w:t>
      </w:r>
      <w:hyperlink r:id="rId70" w:history="1">
        <w:r w:rsidR="00540B7C" w:rsidRPr="00383C3F">
          <w:rPr>
            <w:rStyle w:val="Hyperlink"/>
            <w:rFonts w:ascii="Arial" w:hAnsi="Arial" w:cs="Arial"/>
            <w:sz w:val="24"/>
            <w:szCs w:val="24"/>
          </w:rPr>
          <w:t>artigo 17, IV</w:t>
        </w:r>
      </w:hyperlink>
      <w:r w:rsidR="00540B7C" w:rsidRPr="00383C3F">
        <w:rPr>
          <w:rFonts w:ascii="Arial" w:hAnsi="Arial" w:cs="Arial"/>
          <w:sz w:val="24"/>
          <w:szCs w:val="24"/>
        </w:rPr>
        <w:t xml:space="preserve">, do </w:t>
      </w:r>
      <w:r w:rsidR="00322D3B" w:rsidRPr="00383C3F">
        <w:rPr>
          <w:rFonts w:ascii="Arial" w:hAnsi="Arial" w:cs="Arial"/>
          <w:sz w:val="24"/>
          <w:szCs w:val="24"/>
        </w:rPr>
        <w:t>Código de Normas do Foro Judicial)</w:t>
      </w:r>
      <w:r w:rsidR="00540B7C" w:rsidRPr="00383C3F">
        <w:rPr>
          <w:rFonts w:ascii="Arial" w:hAnsi="Arial" w:cs="Arial"/>
          <w:sz w:val="24"/>
          <w:szCs w:val="24"/>
        </w:rPr>
        <w:t>.</w:t>
      </w:r>
    </w:p>
    <w:p w14:paraId="33C1D28A" w14:textId="77777777" w:rsidR="001C43C4" w:rsidRPr="00383C3F" w:rsidRDefault="001C43C4" w:rsidP="00FD2C5E">
      <w:pPr>
        <w:pStyle w:val="Corpodetexto"/>
        <w:jc w:val="both"/>
        <w:rPr>
          <w:rFonts w:ascii="Arial" w:hAnsi="Arial" w:cs="Arial"/>
          <w:sz w:val="24"/>
          <w:szCs w:val="24"/>
        </w:rPr>
      </w:pPr>
    </w:p>
    <w:p w14:paraId="204542F5" w14:textId="77777777" w:rsidR="004A2F3F" w:rsidRPr="00383C3F" w:rsidRDefault="009A510B" w:rsidP="00FD2C5E">
      <w:pPr>
        <w:pStyle w:val="Corpodetexto"/>
        <w:spacing w:line="489" w:lineRule="auto"/>
        <w:ind w:right="3840"/>
        <w:jc w:val="both"/>
        <w:rPr>
          <w:rFonts w:ascii="Arial" w:hAnsi="Arial" w:cs="Arial"/>
          <w:sz w:val="24"/>
          <w:szCs w:val="24"/>
        </w:rPr>
      </w:pPr>
      <w:r w:rsidRPr="00383C3F">
        <w:rPr>
          <w:rFonts w:ascii="Arial" w:hAnsi="Arial" w:cs="Arial"/>
          <w:sz w:val="24"/>
          <w:szCs w:val="24"/>
        </w:rPr>
        <w:t>Publique-se.  Registre-se.  Cu</w:t>
      </w:r>
      <w:r w:rsidR="003547B2" w:rsidRPr="00383C3F">
        <w:rPr>
          <w:rFonts w:ascii="Arial" w:hAnsi="Arial" w:cs="Arial"/>
          <w:sz w:val="24"/>
          <w:szCs w:val="24"/>
        </w:rPr>
        <w:t>mpra-se.</w:t>
      </w:r>
    </w:p>
    <w:p w14:paraId="31C42CB9" w14:textId="1F627609" w:rsidR="004A2F3F" w:rsidRPr="00383C3F" w:rsidRDefault="004A2F3F" w:rsidP="00FD2C5E">
      <w:pPr>
        <w:pStyle w:val="Corpodetexto"/>
        <w:spacing w:line="489" w:lineRule="auto"/>
        <w:ind w:right="3840"/>
        <w:jc w:val="both"/>
        <w:rPr>
          <w:rFonts w:ascii="Arial" w:hAnsi="Arial" w:cs="Arial"/>
          <w:sz w:val="24"/>
          <w:szCs w:val="24"/>
        </w:rPr>
      </w:pPr>
      <w:r w:rsidRPr="00383C3F">
        <w:rPr>
          <w:rFonts w:ascii="Arial" w:hAnsi="Arial" w:cs="Arial"/>
          <w:sz w:val="24"/>
          <w:szCs w:val="24"/>
        </w:rPr>
        <w:t>Cidade, data.</w:t>
      </w:r>
    </w:p>
    <w:p w14:paraId="1F570353" w14:textId="77777777" w:rsidR="00273721" w:rsidRPr="00672845" w:rsidRDefault="00273721" w:rsidP="006C5C67">
      <w:pPr>
        <w:pStyle w:val="Corpodetexto"/>
        <w:spacing w:line="489" w:lineRule="auto"/>
        <w:ind w:right="3840"/>
        <w:jc w:val="both"/>
        <w:rPr>
          <w:rFonts w:ascii="Arial" w:hAnsi="Arial" w:cs="Arial"/>
          <w:sz w:val="24"/>
          <w:szCs w:val="24"/>
        </w:rPr>
      </w:pPr>
    </w:p>
    <w:p w14:paraId="374F117E" w14:textId="47D791ED" w:rsidR="004A2F3F" w:rsidRPr="00672845" w:rsidRDefault="004A2F3F" w:rsidP="006B37D4">
      <w:pPr>
        <w:pStyle w:val="Corpodetexto"/>
        <w:jc w:val="center"/>
        <w:rPr>
          <w:rFonts w:ascii="Arial" w:hAnsi="Arial" w:cs="Arial"/>
          <w:sz w:val="24"/>
          <w:szCs w:val="24"/>
        </w:rPr>
      </w:pPr>
      <w:r w:rsidRPr="00672845">
        <w:rPr>
          <w:rFonts w:ascii="Arial" w:hAnsi="Arial" w:cs="Arial"/>
          <w:sz w:val="24"/>
          <w:szCs w:val="24"/>
        </w:rPr>
        <w:t>MAGISTRAD</w:t>
      </w:r>
      <w:r w:rsidR="000520C3" w:rsidRPr="00672845">
        <w:rPr>
          <w:rFonts w:ascii="Arial" w:hAnsi="Arial" w:cs="Arial"/>
          <w:sz w:val="24"/>
          <w:szCs w:val="24"/>
        </w:rPr>
        <w:t>O</w:t>
      </w:r>
      <w:r w:rsidR="007A1E6E" w:rsidRPr="00672845">
        <w:rPr>
          <w:rFonts w:ascii="Arial" w:hAnsi="Arial" w:cs="Arial"/>
          <w:sz w:val="24"/>
          <w:szCs w:val="24"/>
        </w:rPr>
        <w:t>(</w:t>
      </w:r>
      <w:r w:rsidR="000520C3" w:rsidRPr="00672845">
        <w:rPr>
          <w:rFonts w:ascii="Arial" w:hAnsi="Arial" w:cs="Arial"/>
          <w:sz w:val="24"/>
          <w:szCs w:val="24"/>
        </w:rPr>
        <w:t>A</w:t>
      </w:r>
      <w:r w:rsidR="007A1E6E" w:rsidRPr="00672845">
        <w:rPr>
          <w:rFonts w:ascii="Arial" w:hAnsi="Arial" w:cs="Arial"/>
          <w:sz w:val="24"/>
          <w:szCs w:val="24"/>
        </w:rPr>
        <w:t>)</w:t>
      </w:r>
    </w:p>
    <w:p w14:paraId="0321866F" w14:textId="5C985898" w:rsidR="00991FA7" w:rsidRDefault="004A2F3F" w:rsidP="009F7515">
      <w:pPr>
        <w:pStyle w:val="Corpodetexto"/>
        <w:spacing w:line="251" w:lineRule="exact"/>
        <w:ind w:right="-32"/>
        <w:jc w:val="center"/>
        <w:rPr>
          <w:rFonts w:ascii="Arial" w:hAnsi="Arial" w:cs="Arial"/>
          <w:sz w:val="24"/>
          <w:szCs w:val="24"/>
        </w:rPr>
      </w:pPr>
      <w:r w:rsidRPr="00672845">
        <w:rPr>
          <w:rFonts w:ascii="Arial" w:hAnsi="Arial" w:cs="Arial"/>
          <w:sz w:val="24"/>
          <w:szCs w:val="24"/>
        </w:rPr>
        <w:t>Juiz</w:t>
      </w:r>
      <w:r w:rsidR="00660A1C">
        <w:rPr>
          <w:rFonts w:ascii="Arial" w:hAnsi="Arial" w:cs="Arial"/>
          <w:sz w:val="24"/>
          <w:szCs w:val="24"/>
        </w:rPr>
        <w:t>(íza)</w:t>
      </w:r>
      <w:r w:rsidRPr="00672845">
        <w:rPr>
          <w:rFonts w:ascii="Arial" w:hAnsi="Arial" w:cs="Arial"/>
          <w:sz w:val="24"/>
          <w:szCs w:val="24"/>
        </w:rPr>
        <w:t xml:space="preserve"> de Direito Supervisor</w:t>
      </w:r>
      <w:r w:rsidR="00970E0D" w:rsidRPr="00672845">
        <w:rPr>
          <w:rFonts w:ascii="Arial" w:hAnsi="Arial" w:cs="Arial"/>
          <w:sz w:val="24"/>
          <w:szCs w:val="24"/>
        </w:rPr>
        <w:t>(a</w:t>
      </w:r>
      <w:bookmarkStart w:id="19" w:name="_ANEXO_XX._TERMO"/>
      <w:bookmarkEnd w:id="19"/>
      <w:r w:rsidR="00970E0D" w:rsidRPr="00672845">
        <w:rPr>
          <w:rFonts w:ascii="Arial" w:hAnsi="Arial" w:cs="Arial"/>
          <w:sz w:val="24"/>
          <w:szCs w:val="24"/>
        </w:rPr>
        <w:t>)</w:t>
      </w:r>
    </w:p>
    <w:p w14:paraId="5B8B93E3" w14:textId="14B54F0C" w:rsidR="00FD2C5E" w:rsidRDefault="00FD2C5E">
      <w:pPr>
        <w:rPr>
          <w:rFonts w:ascii="Arial" w:hAnsi="Arial" w:cs="Arial"/>
          <w:sz w:val="24"/>
          <w:szCs w:val="24"/>
        </w:rPr>
      </w:pPr>
      <w:r>
        <w:rPr>
          <w:rFonts w:ascii="Arial" w:hAnsi="Arial" w:cs="Arial"/>
          <w:sz w:val="24"/>
          <w:szCs w:val="24"/>
        </w:rPr>
        <w:br w:type="page"/>
      </w:r>
    </w:p>
    <w:p w14:paraId="3187F3E2" w14:textId="4EE9019A" w:rsidR="00991FA7" w:rsidRPr="00672845" w:rsidRDefault="00991FA7" w:rsidP="00991FA7">
      <w:pPr>
        <w:pStyle w:val="Ttulo1"/>
        <w:numPr>
          <w:ilvl w:val="0"/>
          <w:numId w:val="4"/>
        </w:numPr>
        <w:rPr>
          <w:rFonts w:ascii="Arial" w:hAnsi="Arial" w:cs="Arial"/>
        </w:rPr>
      </w:pPr>
      <w:bookmarkStart w:id="20" w:name="_Toc72756021"/>
      <w:r>
        <w:rPr>
          <w:rFonts w:ascii="Arial" w:hAnsi="Arial" w:cs="Arial"/>
        </w:rPr>
        <w:lastRenderedPageBreak/>
        <w:t xml:space="preserve">ANEXO </w:t>
      </w:r>
      <w:r w:rsidR="00E17D77">
        <w:rPr>
          <w:rFonts w:ascii="Arial" w:hAnsi="Arial" w:cs="Arial"/>
        </w:rPr>
        <w:t>–</w:t>
      </w:r>
      <w:r>
        <w:rPr>
          <w:rFonts w:ascii="Arial" w:hAnsi="Arial" w:cs="Arial"/>
        </w:rPr>
        <w:t xml:space="preserve"> </w:t>
      </w:r>
      <w:r w:rsidRPr="00326A26">
        <w:rPr>
          <w:rFonts w:ascii="Arial" w:hAnsi="Arial" w:cs="Arial"/>
        </w:rPr>
        <w:t>ATOS NORMATIVOS RELEVANTES</w:t>
      </w:r>
      <w:bookmarkEnd w:id="20"/>
    </w:p>
    <w:p w14:paraId="7E133A16" w14:textId="77777777" w:rsidR="00991FA7" w:rsidRPr="00326A26" w:rsidRDefault="00991FA7" w:rsidP="00991FA7">
      <w:pPr>
        <w:autoSpaceDE/>
        <w:autoSpaceDN/>
        <w:spacing w:line="259" w:lineRule="auto"/>
        <w:rPr>
          <w:rFonts w:ascii="Arial" w:hAnsi="Arial" w:cs="Arial"/>
        </w:rPr>
      </w:pPr>
    </w:p>
    <w:tbl>
      <w:tblPr>
        <w:tblStyle w:val="Tabelacomgrade"/>
        <w:tblW w:w="0" w:type="auto"/>
        <w:tblLook w:val="04A0" w:firstRow="1" w:lastRow="0" w:firstColumn="1" w:lastColumn="0" w:noHBand="0" w:noVBand="1"/>
      </w:tblPr>
      <w:tblGrid>
        <w:gridCol w:w="3340"/>
        <w:gridCol w:w="2903"/>
        <w:gridCol w:w="2787"/>
      </w:tblGrid>
      <w:tr w:rsidR="00991FA7" w:rsidRPr="00326A26" w14:paraId="5F49144F" w14:textId="77777777" w:rsidTr="00BA6861">
        <w:trPr>
          <w:trHeight w:val="290"/>
        </w:trPr>
        <w:tc>
          <w:tcPr>
            <w:tcW w:w="3340" w:type="dxa"/>
            <w:shd w:val="clear" w:color="auto" w:fill="113141"/>
            <w:noWrap/>
            <w:vAlign w:val="center"/>
            <w:hideMark/>
          </w:tcPr>
          <w:p w14:paraId="42A85787" w14:textId="77777777" w:rsidR="00991FA7" w:rsidRPr="00BA6861" w:rsidRDefault="00991FA7" w:rsidP="00765B61">
            <w:pPr>
              <w:spacing w:after="160" w:line="259" w:lineRule="auto"/>
              <w:jc w:val="center"/>
              <w:rPr>
                <w:rFonts w:ascii="Arial" w:hAnsi="Arial" w:cs="Arial"/>
                <w:b/>
                <w:bCs/>
                <w:sz w:val="24"/>
                <w:szCs w:val="24"/>
                <w:lang w:val="it-IT"/>
              </w:rPr>
            </w:pPr>
            <w:r w:rsidRPr="00BA6861">
              <w:rPr>
                <w:rFonts w:ascii="Arial" w:hAnsi="Arial" w:cs="Arial"/>
                <w:b/>
                <w:bCs/>
                <w:sz w:val="24"/>
                <w:szCs w:val="24"/>
              </w:rPr>
              <w:t>ATO NORMATIVO</w:t>
            </w:r>
          </w:p>
        </w:tc>
        <w:tc>
          <w:tcPr>
            <w:tcW w:w="2903" w:type="dxa"/>
            <w:shd w:val="clear" w:color="auto" w:fill="113141"/>
            <w:noWrap/>
            <w:vAlign w:val="center"/>
            <w:hideMark/>
          </w:tcPr>
          <w:p w14:paraId="4F32A17F" w14:textId="77777777" w:rsidR="00991FA7" w:rsidRPr="00BA6861" w:rsidRDefault="00991FA7" w:rsidP="00765B61">
            <w:pPr>
              <w:spacing w:after="160" w:line="259" w:lineRule="auto"/>
              <w:jc w:val="center"/>
              <w:rPr>
                <w:rFonts w:ascii="Arial" w:hAnsi="Arial" w:cs="Arial"/>
                <w:b/>
                <w:bCs/>
                <w:sz w:val="24"/>
                <w:szCs w:val="24"/>
              </w:rPr>
            </w:pPr>
            <w:r w:rsidRPr="00BA6861">
              <w:rPr>
                <w:rFonts w:ascii="Arial" w:hAnsi="Arial" w:cs="Arial"/>
                <w:b/>
                <w:bCs/>
                <w:sz w:val="24"/>
                <w:szCs w:val="24"/>
              </w:rPr>
              <w:t>CONTEÚDO</w:t>
            </w:r>
          </w:p>
        </w:tc>
        <w:tc>
          <w:tcPr>
            <w:tcW w:w="2787" w:type="dxa"/>
            <w:shd w:val="clear" w:color="auto" w:fill="113141"/>
            <w:noWrap/>
            <w:vAlign w:val="center"/>
            <w:hideMark/>
          </w:tcPr>
          <w:p w14:paraId="646A5B9A" w14:textId="77777777" w:rsidR="00991FA7" w:rsidRPr="00BA6861" w:rsidRDefault="00991FA7" w:rsidP="00765B61">
            <w:pPr>
              <w:spacing w:after="160" w:line="259" w:lineRule="auto"/>
              <w:jc w:val="center"/>
              <w:rPr>
                <w:rFonts w:ascii="Arial" w:hAnsi="Arial" w:cs="Arial"/>
                <w:b/>
                <w:bCs/>
                <w:sz w:val="24"/>
                <w:szCs w:val="24"/>
              </w:rPr>
            </w:pPr>
            <w:r w:rsidRPr="00BA6861">
              <w:rPr>
                <w:rFonts w:ascii="Arial" w:hAnsi="Arial" w:cs="Arial"/>
                <w:b/>
                <w:bCs/>
                <w:sz w:val="24"/>
                <w:szCs w:val="24"/>
              </w:rPr>
              <w:t>QR CODE</w:t>
            </w:r>
          </w:p>
        </w:tc>
      </w:tr>
      <w:tr w:rsidR="00991FA7" w:rsidRPr="00326A26" w14:paraId="549DA7B5" w14:textId="77777777" w:rsidTr="00BA6861">
        <w:trPr>
          <w:trHeight w:val="1130"/>
        </w:trPr>
        <w:tc>
          <w:tcPr>
            <w:tcW w:w="3340" w:type="dxa"/>
            <w:noWrap/>
            <w:vAlign w:val="center"/>
            <w:hideMark/>
          </w:tcPr>
          <w:p w14:paraId="119D1416" w14:textId="77777777" w:rsidR="00991FA7" w:rsidRPr="00326A26" w:rsidRDefault="007A366B" w:rsidP="00765B61">
            <w:pPr>
              <w:jc w:val="center"/>
              <w:rPr>
                <w:rFonts w:ascii="Arial" w:hAnsi="Arial" w:cs="Arial"/>
                <w:color w:val="0563C1"/>
                <w:u w:val="single"/>
              </w:rPr>
            </w:pPr>
            <w:hyperlink r:id="rId71" w:history="1">
              <w:r w:rsidR="00991FA7" w:rsidRPr="00326A26">
                <w:rPr>
                  <w:rStyle w:val="Hyperlink"/>
                  <w:rFonts w:ascii="Arial" w:hAnsi="Arial" w:cs="Arial"/>
                </w:rPr>
                <w:t>Resolução nº 03/2009</w:t>
              </w:r>
            </w:hyperlink>
          </w:p>
          <w:p w14:paraId="52184D5C" w14:textId="77777777" w:rsidR="00991FA7" w:rsidRPr="00326A26" w:rsidRDefault="00991FA7" w:rsidP="00765B61">
            <w:pPr>
              <w:spacing w:after="160" w:line="259" w:lineRule="auto"/>
              <w:jc w:val="center"/>
              <w:rPr>
                <w:rFonts w:ascii="Arial" w:hAnsi="Arial" w:cs="Arial"/>
                <w:u w:val="single"/>
              </w:rPr>
            </w:pPr>
          </w:p>
        </w:tc>
        <w:tc>
          <w:tcPr>
            <w:tcW w:w="2903" w:type="dxa"/>
            <w:noWrap/>
            <w:vAlign w:val="center"/>
            <w:hideMark/>
          </w:tcPr>
          <w:p w14:paraId="095C9333" w14:textId="77777777" w:rsidR="00991FA7" w:rsidRPr="00326A26" w:rsidRDefault="00991FA7" w:rsidP="00765B61">
            <w:pPr>
              <w:spacing w:after="160" w:line="259" w:lineRule="auto"/>
              <w:jc w:val="center"/>
              <w:rPr>
                <w:rFonts w:ascii="Arial" w:hAnsi="Arial" w:cs="Arial"/>
              </w:rPr>
            </w:pPr>
            <w:r w:rsidRPr="00326A26">
              <w:rPr>
                <w:rFonts w:ascii="Arial" w:hAnsi="Arial" w:cs="Arial"/>
              </w:rPr>
              <w:t>Disposições sobre o Processo Eletrônico</w:t>
            </w:r>
          </w:p>
        </w:tc>
        <w:tc>
          <w:tcPr>
            <w:tcW w:w="2787" w:type="dxa"/>
            <w:noWrap/>
            <w:vAlign w:val="center"/>
            <w:hideMark/>
          </w:tcPr>
          <w:p w14:paraId="3F87B7A9"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2E840921" wp14:editId="1A5EF7A7">
                  <wp:extent cx="1080000" cy="1080000"/>
                  <wp:effectExtent l="0" t="0" r="6350" b="6350"/>
                  <wp:docPr id="28" name="Imagem 28"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Código QR&#10;&#10;Descrição gerada automaticament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14D8F036" w14:textId="77777777" w:rsidTr="00BA6861">
        <w:trPr>
          <w:trHeight w:val="580"/>
        </w:trPr>
        <w:tc>
          <w:tcPr>
            <w:tcW w:w="3340" w:type="dxa"/>
            <w:vAlign w:val="center"/>
            <w:hideMark/>
          </w:tcPr>
          <w:p w14:paraId="3F37B860" w14:textId="77777777" w:rsidR="00991FA7" w:rsidRPr="00326A26" w:rsidRDefault="007A366B" w:rsidP="00765B61">
            <w:pPr>
              <w:jc w:val="center"/>
              <w:rPr>
                <w:rFonts w:ascii="Arial" w:hAnsi="Arial" w:cs="Arial"/>
                <w:color w:val="0563C1"/>
                <w:u w:val="single"/>
              </w:rPr>
            </w:pPr>
            <w:hyperlink r:id="rId73" w:history="1">
              <w:r w:rsidR="00991FA7" w:rsidRPr="00326A26">
                <w:rPr>
                  <w:rStyle w:val="Hyperlink"/>
                  <w:rFonts w:ascii="Arial" w:hAnsi="Arial" w:cs="Arial"/>
                </w:rPr>
                <w:t>Provimento nº 22/2012 do CNJ</w:t>
              </w:r>
            </w:hyperlink>
          </w:p>
          <w:p w14:paraId="57A90ABF" w14:textId="77777777" w:rsidR="00991FA7" w:rsidRPr="00326A26" w:rsidRDefault="00991FA7" w:rsidP="00765B61">
            <w:pPr>
              <w:spacing w:after="160" w:line="259" w:lineRule="auto"/>
              <w:jc w:val="center"/>
              <w:rPr>
                <w:rFonts w:ascii="Arial" w:hAnsi="Arial" w:cs="Arial"/>
                <w:u w:val="single"/>
              </w:rPr>
            </w:pPr>
          </w:p>
        </w:tc>
        <w:tc>
          <w:tcPr>
            <w:tcW w:w="2903" w:type="dxa"/>
            <w:vAlign w:val="center"/>
            <w:hideMark/>
          </w:tcPr>
          <w:p w14:paraId="0B0E335B" w14:textId="77777777" w:rsidR="00991FA7" w:rsidRPr="00326A26" w:rsidRDefault="00991FA7" w:rsidP="00765B61">
            <w:pPr>
              <w:spacing w:after="160" w:line="259" w:lineRule="auto"/>
              <w:jc w:val="center"/>
              <w:rPr>
                <w:rFonts w:ascii="Arial" w:hAnsi="Arial" w:cs="Arial"/>
              </w:rPr>
            </w:pPr>
            <w:r w:rsidRPr="00326A26">
              <w:rPr>
                <w:rFonts w:ascii="Arial" w:hAnsi="Arial" w:cs="Arial"/>
              </w:rPr>
              <w:t>Medidas de aprimoramento do Sistema dos Juizados Especiais</w:t>
            </w:r>
          </w:p>
        </w:tc>
        <w:tc>
          <w:tcPr>
            <w:tcW w:w="2787" w:type="dxa"/>
            <w:vAlign w:val="center"/>
            <w:hideMark/>
          </w:tcPr>
          <w:p w14:paraId="3AD4E81A"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484F9224" wp14:editId="2FA64C11">
                  <wp:extent cx="1080000" cy="1080000"/>
                  <wp:effectExtent l="0" t="0" r="6350" b="6350"/>
                  <wp:docPr id="29" name="Imagem 29"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Código QR&#10;&#10;Descrição gerada automaticament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r w:rsidR="00991FA7" w:rsidRPr="00326A26" w14:paraId="6AE5DECD" w14:textId="77777777" w:rsidTr="00BA6861">
        <w:trPr>
          <w:trHeight w:val="580"/>
        </w:trPr>
        <w:tc>
          <w:tcPr>
            <w:tcW w:w="3340" w:type="dxa"/>
            <w:vAlign w:val="center"/>
            <w:hideMark/>
          </w:tcPr>
          <w:p w14:paraId="6183F506" w14:textId="77777777" w:rsidR="00991FA7" w:rsidRPr="00326A26" w:rsidRDefault="007A366B" w:rsidP="00765B61">
            <w:pPr>
              <w:jc w:val="center"/>
              <w:rPr>
                <w:rFonts w:ascii="Arial" w:hAnsi="Arial" w:cs="Arial"/>
                <w:color w:val="0563C1"/>
                <w:u w:val="single"/>
              </w:rPr>
            </w:pPr>
            <w:hyperlink r:id="rId75" w:history="1">
              <w:r w:rsidR="00991FA7" w:rsidRPr="00326A26">
                <w:rPr>
                  <w:rStyle w:val="Hyperlink"/>
                  <w:rFonts w:ascii="Arial" w:hAnsi="Arial" w:cs="Arial"/>
                </w:rPr>
                <w:t>Resolução nº 174/2013 do CNJ</w:t>
              </w:r>
            </w:hyperlink>
          </w:p>
          <w:p w14:paraId="1E5BC3DE" w14:textId="77777777" w:rsidR="00991FA7" w:rsidRPr="00326A26" w:rsidRDefault="00991FA7" w:rsidP="00765B61">
            <w:pPr>
              <w:jc w:val="center"/>
              <w:rPr>
                <w:rFonts w:ascii="Arial" w:hAnsi="Arial" w:cs="Arial"/>
                <w:u w:val="single"/>
              </w:rPr>
            </w:pPr>
          </w:p>
        </w:tc>
        <w:tc>
          <w:tcPr>
            <w:tcW w:w="2903" w:type="dxa"/>
            <w:vAlign w:val="center"/>
            <w:hideMark/>
          </w:tcPr>
          <w:p w14:paraId="4175E993" w14:textId="77777777" w:rsidR="00991FA7" w:rsidRPr="00326A26" w:rsidRDefault="00991FA7" w:rsidP="00765B61">
            <w:pPr>
              <w:jc w:val="center"/>
              <w:rPr>
                <w:rFonts w:ascii="Arial" w:hAnsi="Arial" w:cs="Arial"/>
                <w:color w:val="000000"/>
              </w:rPr>
            </w:pPr>
            <w:r w:rsidRPr="00326A26">
              <w:rPr>
                <w:rFonts w:ascii="Arial" w:hAnsi="Arial" w:cs="Arial"/>
                <w:color w:val="000000"/>
              </w:rPr>
              <w:t>Atividade de Juiz(íza) Leigo(a) no Sistema dos Juizados Especiais</w:t>
            </w:r>
          </w:p>
          <w:p w14:paraId="638E82A5" w14:textId="77777777" w:rsidR="00991FA7" w:rsidRPr="00326A26" w:rsidRDefault="00991FA7" w:rsidP="00765B61">
            <w:pPr>
              <w:spacing w:after="160" w:line="259" w:lineRule="auto"/>
              <w:jc w:val="center"/>
              <w:rPr>
                <w:rFonts w:ascii="Arial" w:hAnsi="Arial" w:cs="Arial"/>
              </w:rPr>
            </w:pPr>
          </w:p>
        </w:tc>
        <w:tc>
          <w:tcPr>
            <w:tcW w:w="2787" w:type="dxa"/>
            <w:vAlign w:val="center"/>
            <w:hideMark/>
          </w:tcPr>
          <w:p w14:paraId="6D36D067"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19C0EB9D" wp14:editId="191BABCC">
                  <wp:extent cx="1080000" cy="1080000"/>
                  <wp:effectExtent l="0" t="0" r="6350" b="6350"/>
                  <wp:docPr id="30" name="Imagem 30"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Código QR&#10;&#10;Descrição gerada automaticament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35D95D31" w14:textId="77777777" w:rsidTr="00BA6861">
        <w:trPr>
          <w:trHeight w:val="580"/>
        </w:trPr>
        <w:tc>
          <w:tcPr>
            <w:tcW w:w="3340" w:type="dxa"/>
            <w:vAlign w:val="center"/>
            <w:hideMark/>
          </w:tcPr>
          <w:p w14:paraId="0FA14128" w14:textId="77777777" w:rsidR="00991FA7" w:rsidRPr="00326A26" w:rsidRDefault="007A366B" w:rsidP="00765B61">
            <w:pPr>
              <w:jc w:val="center"/>
              <w:rPr>
                <w:rFonts w:ascii="Arial" w:hAnsi="Arial" w:cs="Arial"/>
                <w:color w:val="0563C1"/>
                <w:u w:val="single"/>
              </w:rPr>
            </w:pPr>
            <w:hyperlink r:id="rId77" w:history="1">
              <w:r w:rsidR="00991FA7" w:rsidRPr="00326A26">
                <w:rPr>
                  <w:rStyle w:val="Hyperlink"/>
                  <w:rFonts w:ascii="Arial" w:hAnsi="Arial" w:cs="Arial"/>
                </w:rPr>
                <w:t>Instrução Normativa Conjunta nº 01/2014</w:t>
              </w:r>
            </w:hyperlink>
          </w:p>
          <w:p w14:paraId="384D578D" w14:textId="77777777" w:rsidR="00991FA7" w:rsidRPr="00326A26" w:rsidRDefault="00991FA7" w:rsidP="00765B61">
            <w:pPr>
              <w:jc w:val="center"/>
              <w:rPr>
                <w:rFonts w:ascii="Arial" w:hAnsi="Arial" w:cs="Arial"/>
              </w:rPr>
            </w:pPr>
          </w:p>
          <w:p w14:paraId="0A2482A9" w14:textId="77777777" w:rsidR="00991FA7" w:rsidRPr="00326A26" w:rsidRDefault="00991FA7" w:rsidP="00765B61">
            <w:pPr>
              <w:spacing w:after="160" w:line="259" w:lineRule="auto"/>
              <w:jc w:val="center"/>
              <w:rPr>
                <w:rFonts w:ascii="Arial" w:hAnsi="Arial" w:cs="Arial"/>
                <w:u w:val="single"/>
              </w:rPr>
            </w:pPr>
          </w:p>
        </w:tc>
        <w:tc>
          <w:tcPr>
            <w:tcW w:w="2903" w:type="dxa"/>
            <w:vAlign w:val="center"/>
            <w:hideMark/>
          </w:tcPr>
          <w:p w14:paraId="35B536FB" w14:textId="77777777" w:rsidR="00991FA7" w:rsidRPr="00326A26" w:rsidRDefault="00991FA7" w:rsidP="00765B61">
            <w:pPr>
              <w:jc w:val="center"/>
              <w:rPr>
                <w:rFonts w:ascii="Arial" w:hAnsi="Arial" w:cs="Arial"/>
                <w:color w:val="000000"/>
              </w:rPr>
            </w:pPr>
            <w:r w:rsidRPr="00326A26">
              <w:rPr>
                <w:rFonts w:ascii="Arial" w:hAnsi="Arial" w:cs="Arial"/>
                <w:color w:val="000000"/>
              </w:rPr>
              <w:t>Normas para constituição, regularização e funcionamento dos Conselhos da Comunidade</w:t>
            </w:r>
          </w:p>
          <w:p w14:paraId="040B0DC2" w14:textId="77777777" w:rsidR="00991FA7" w:rsidRPr="00326A26" w:rsidRDefault="00991FA7" w:rsidP="00765B61">
            <w:pPr>
              <w:spacing w:after="160" w:line="259" w:lineRule="auto"/>
              <w:jc w:val="center"/>
              <w:rPr>
                <w:rFonts w:ascii="Arial" w:hAnsi="Arial" w:cs="Arial"/>
              </w:rPr>
            </w:pPr>
          </w:p>
        </w:tc>
        <w:tc>
          <w:tcPr>
            <w:tcW w:w="2787" w:type="dxa"/>
            <w:vAlign w:val="center"/>
            <w:hideMark/>
          </w:tcPr>
          <w:p w14:paraId="371B8566"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559A68B5" wp14:editId="1FAFB90E">
                  <wp:extent cx="1080000" cy="1080000"/>
                  <wp:effectExtent l="0" t="0" r="6350" b="6350"/>
                  <wp:docPr id="32" name="Imagem 32"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descr="Código QR&#10;&#10;Descrição gerada automaticament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34BE5D3B" w14:textId="77777777" w:rsidTr="00BA6861">
        <w:trPr>
          <w:trHeight w:val="1200"/>
        </w:trPr>
        <w:tc>
          <w:tcPr>
            <w:tcW w:w="3340" w:type="dxa"/>
            <w:vAlign w:val="center"/>
            <w:hideMark/>
          </w:tcPr>
          <w:p w14:paraId="6ED8F10C" w14:textId="77777777" w:rsidR="00991FA7" w:rsidRPr="00326A26" w:rsidRDefault="007A366B" w:rsidP="00765B61">
            <w:pPr>
              <w:jc w:val="center"/>
              <w:rPr>
                <w:rFonts w:ascii="Arial" w:hAnsi="Arial" w:cs="Arial"/>
                <w:color w:val="0563C1"/>
                <w:u w:val="single"/>
              </w:rPr>
            </w:pPr>
            <w:hyperlink r:id="rId79" w:history="1">
              <w:r w:rsidR="00991FA7" w:rsidRPr="00326A26">
                <w:rPr>
                  <w:rStyle w:val="Hyperlink"/>
                  <w:rFonts w:ascii="Arial" w:hAnsi="Arial" w:cs="Arial"/>
                </w:rPr>
                <w:t>Instrução Normativa Conjunta nº 02/2014</w:t>
              </w:r>
            </w:hyperlink>
          </w:p>
          <w:p w14:paraId="13A447CF" w14:textId="77777777" w:rsidR="00991FA7" w:rsidRPr="00326A26" w:rsidRDefault="00991FA7" w:rsidP="00765B61">
            <w:pPr>
              <w:jc w:val="center"/>
              <w:rPr>
                <w:rFonts w:ascii="Arial" w:hAnsi="Arial" w:cs="Arial"/>
              </w:rPr>
            </w:pPr>
          </w:p>
          <w:p w14:paraId="206379C9" w14:textId="77777777" w:rsidR="00991FA7" w:rsidRPr="00326A26" w:rsidRDefault="00991FA7" w:rsidP="00765B61">
            <w:pPr>
              <w:spacing w:after="160" w:line="259" w:lineRule="auto"/>
              <w:jc w:val="center"/>
              <w:rPr>
                <w:rFonts w:ascii="Arial" w:hAnsi="Arial" w:cs="Arial"/>
                <w:u w:val="single"/>
              </w:rPr>
            </w:pPr>
          </w:p>
        </w:tc>
        <w:tc>
          <w:tcPr>
            <w:tcW w:w="2903" w:type="dxa"/>
            <w:vAlign w:val="center"/>
            <w:hideMark/>
          </w:tcPr>
          <w:p w14:paraId="2343E698" w14:textId="77777777" w:rsidR="00991FA7" w:rsidRPr="00326A26" w:rsidRDefault="00991FA7" w:rsidP="00765B61">
            <w:pPr>
              <w:jc w:val="center"/>
              <w:rPr>
                <w:rFonts w:ascii="Arial" w:hAnsi="Arial" w:cs="Arial"/>
                <w:color w:val="000000"/>
              </w:rPr>
            </w:pPr>
            <w:r w:rsidRPr="00326A26">
              <w:rPr>
                <w:rFonts w:ascii="Arial" w:hAnsi="Arial" w:cs="Arial"/>
                <w:color w:val="000000"/>
              </w:rPr>
              <w:t>Normas para recolhimento, destinação, liberação, aplicação e prestação de contas referentes a prestações pecuniárias</w:t>
            </w:r>
          </w:p>
          <w:p w14:paraId="7EF20F23" w14:textId="77777777" w:rsidR="00991FA7" w:rsidRPr="00326A26" w:rsidRDefault="00991FA7" w:rsidP="00765B61">
            <w:pPr>
              <w:spacing w:after="160" w:line="259" w:lineRule="auto"/>
              <w:jc w:val="center"/>
              <w:rPr>
                <w:rFonts w:ascii="Arial" w:hAnsi="Arial" w:cs="Arial"/>
              </w:rPr>
            </w:pPr>
          </w:p>
        </w:tc>
        <w:tc>
          <w:tcPr>
            <w:tcW w:w="2787" w:type="dxa"/>
            <w:vAlign w:val="center"/>
            <w:hideMark/>
          </w:tcPr>
          <w:p w14:paraId="273B9B37"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335B04A3" wp14:editId="45CD9DAF">
                  <wp:extent cx="1080000" cy="1080000"/>
                  <wp:effectExtent l="0" t="0" r="6350" b="6350"/>
                  <wp:docPr id="33" name="Imagem 33"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Código QR&#10;&#10;Descrição gerada automaticament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1BA68C28" w14:textId="77777777" w:rsidTr="00BA6861">
        <w:trPr>
          <w:trHeight w:val="290"/>
        </w:trPr>
        <w:tc>
          <w:tcPr>
            <w:tcW w:w="3340" w:type="dxa"/>
            <w:vAlign w:val="center"/>
            <w:hideMark/>
          </w:tcPr>
          <w:p w14:paraId="060B6885" w14:textId="77777777" w:rsidR="00991FA7" w:rsidRPr="00326A26" w:rsidRDefault="007A366B" w:rsidP="00765B61">
            <w:pPr>
              <w:jc w:val="center"/>
              <w:rPr>
                <w:rFonts w:ascii="Arial" w:hAnsi="Arial" w:cs="Arial"/>
                <w:color w:val="0563C1"/>
                <w:u w:val="single"/>
              </w:rPr>
            </w:pPr>
            <w:hyperlink r:id="rId81" w:history="1">
              <w:r w:rsidR="00991FA7" w:rsidRPr="00326A26">
                <w:rPr>
                  <w:rStyle w:val="Hyperlink"/>
                  <w:rFonts w:ascii="Arial" w:hAnsi="Arial" w:cs="Arial"/>
                </w:rPr>
                <w:t>Instrução Normativa nº 01/2015</w:t>
              </w:r>
            </w:hyperlink>
          </w:p>
          <w:p w14:paraId="7EB55FC0" w14:textId="77777777" w:rsidR="00991FA7" w:rsidRPr="00326A26" w:rsidRDefault="00991FA7" w:rsidP="00765B61">
            <w:pPr>
              <w:jc w:val="center"/>
              <w:rPr>
                <w:rFonts w:ascii="Arial" w:hAnsi="Arial" w:cs="Arial"/>
              </w:rPr>
            </w:pPr>
          </w:p>
          <w:p w14:paraId="0F2733C0" w14:textId="77777777" w:rsidR="00991FA7" w:rsidRPr="00326A26" w:rsidRDefault="00991FA7" w:rsidP="00765B61">
            <w:pPr>
              <w:jc w:val="center"/>
              <w:rPr>
                <w:rFonts w:ascii="Arial" w:hAnsi="Arial" w:cs="Arial"/>
              </w:rPr>
            </w:pPr>
          </w:p>
          <w:p w14:paraId="6DF90EE9" w14:textId="655B66C1" w:rsidR="00991FA7" w:rsidRPr="00326A26" w:rsidRDefault="00991FA7" w:rsidP="00765B61">
            <w:pPr>
              <w:spacing w:after="160" w:line="259" w:lineRule="auto"/>
              <w:jc w:val="center"/>
              <w:rPr>
                <w:rFonts w:ascii="Arial" w:hAnsi="Arial" w:cs="Arial"/>
                <w:u w:val="single"/>
              </w:rPr>
            </w:pPr>
          </w:p>
        </w:tc>
        <w:tc>
          <w:tcPr>
            <w:tcW w:w="2903" w:type="dxa"/>
            <w:vAlign w:val="center"/>
            <w:hideMark/>
          </w:tcPr>
          <w:p w14:paraId="06BDE966" w14:textId="77777777" w:rsidR="00991FA7" w:rsidRPr="00326A26" w:rsidRDefault="00991FA7" w:rsidP="00765B61">
            <w:pPr>
              <w:jc w:val="center"/>
              <w:rPr>
                <w:rFonts w:ascii="Arial" w:hAnsi="Arial" w:cs="Arial"/>
                <w:color w:val="000000"/>
              </w:rPr>
            </w:pPr>
            <w:r w:rsidRPr="00326A26">
              <w:rPr>
                <w:rFonts w:ascii="Arial" w:hAnsi="Arial" w:cs="Arial"/>
                <w:color w:val="000000"/>
              </w:rPr>
              <w:t>Cobrança de custas no âmbito dos Juizados Especiais</w:t>
            </w:r>
          </w:p>
          <w:p w14:paraId="3EAF9F22" w14:textId="77777777" w:rsidR="00991FA7" w:rsidRPr="00326A26" w:rsidRDefault="00991FA7" w:rsidP="00765B61">
            <w:pPr>
              <w:spacing w:after="160" w:line="259" w:lineRule="auto"/>
              <w:jc w:val="center"/>
              <w:rPr>
                <w:rFonts w:ascii="Arial" w:hAnsi="Arial" w:cs="Arial"/>
              </w:rPr>
            </w:pPr>
          </w:p>
        </w:tc>
        <w:tc>
          <w:tcPr>
            <w:tcW w:w="2787" w:type="dxa"/>
            <w:vAlign w:val="center"/>
            <w:hideMark/>
          </w:tcPr>
          <w:p w14:paraId="7278B437"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7C270C73" wp14:editId="01159BBB">
                  <wp:extent cx="1080000" cy="1080000"/>
                  <wp:effectExtent l="0" t="0" r="6350" b="6350"/>
                  <wp:docPr id="12" name="Imagem 12"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Código QR&#10;&#10;Descrição gerada automaticament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703C2505" w14:textId="77777777" w:rsidTr="00BA6861">
        <w:trPr>
          <w:trHeight w:val="870"/>
        </w:trPr>
        <w:tc>
          <w:tcPr>
            <w:tcW w:w="3340" w:type="dxa"/>
            <w:vAlign w:val="center"/>
            <w:hideMark/>
          </w:tcPr>
          <w:p w14:paraId="5F5B9CD7" w14:textId="76C401C6" w:rsidR="00991FA7" w:rsidRPr="00326A26" w:rsidRDefault="007A366B" w:rsidP="00765B61">
            <w:pPr>
              <w:jc w:val="center"/>
              <w:rPr>
                <w:rFonts w:ascii="Arial" w:hAnsi="Arial" w:cs="Arial"/>
                <w:color w:val="0563C1"/>
                <w:u w:val="single"/>
              </w:rPr>
            </w:pPr>
            <w:hyperlink r:id="rId83" w:history="1">
              <w:r w:rsidR="00991FA7" w:rsidRPr="00226B2D">
                <w:rPr>
                  <w:rStyle w:val="Hyperlink"/>
                  <w:rFonts w:ascii="Arial" w:hAnsi="Arial" w:cs="Arial"/>
                </w:rPr>
                <w:t xml:space="preserve">Instrução Normativa nº </w:t>
              </w:r>
              <w:r w:rsidR="00226B2D" w:rsidRPr="00226B2D">
                <w:rPr>
                  <w:rStyle w:val="Hyperlink"/>
                  <w:rFonts w:ascii="Arial" w:hAnsi="Arial" w:cs="Arial"/>
                </w:rPr>
                <w:t>65</w:t>
              </w:r>
              <w:r w:rsidR="00991FA7" w:rsidRPr="00226B2D">
                <w:rPr>
                  <w:rStyle w:val="Hyperlink"/>
                  <w:rFonts w:ascii="Arial" w:hAnsi="Arial" w:cs="Arial"/>
                </w:rPr>
                <w:t>/20</w:t>
              </w:r>
              <w:r w:rsidR="00226B2D" w:rsidRPr="00226B2D">
                <w:rPr>
                  <w:rStyle w:val="Hyperlink"/>
                  <w:rFonts w:ascii="Arial" w:hAnsi="Arial" w:cs="Arial"/>
                </w:rPr>
                <w:t>21</w:t>
              </w:r>
            </w:hyperlink>
          </w:p>
          <w:p w14:paraId="589CDACA" w14:textId="77777777" w:rsidR="00991FA7" w:rsidRPr="00326A26" w:rsidRDefault="00991FA7" w:rsidP="00765B61">
            <w:pPr>
              <w:jc w:val="center"/>
              <w:rPr>
                <w:rFonts w:ascii="Arial" w:hAnsi="Arial" w:cs="Arial"/>
              </w:rPr>
            </w:pPr>
          </w:p>
          <w:p w14:paraId="14826CCC" w14:textId="77777777" w:rsidR="00991FA7" w:rsidRPr="00326A26" w:rsidRDefault="00991FA7" w:rsidP="00765B61">
            <w:pPr>
              <w:spacing w:after="160" w:line="259" w:lineRule="auto"/>
              <w:jc w:val="center"/>
              <w:rPr>
                <w:rFonts w:ascii="Arial" w:hAnsi="Arial" w:cs="Arial"/>
                <w:u w:val="single"/>
              </w:rPr>
            </w:pPr>
          </w:p>
        </w:tc>
        <w:tc>
          <w:tcPr>
            <w:tcW w:w="2903" w:type="dxa"/>
            <w:vAlign w:val="center"/>
            <w:hideMark/>
          </w:tcPr>
          <w:p w14:paraId="6A9499C9" w14:textId="77777777" w:rsidR="00991FA7" w:rsidRPr="00326A26" w:rsidRDefault="00991FA7" w:rsidP="00765B61">
            <w:pPr>
              <w:jc w:val="center"/>
              <w:rPr>
                <w:rFonts w:ascii="Arial" w:hAnsi="Arial" w:cs="Arial"/>
                <w:color w:val="000000"/>
              </w:rPr>
            </w:pPr>
            <w:r w:rsidRPr="00326A26">
              <w:rPr>
                <w:rFonts w:ascii="Arial" w:hAnsi="Arial" w:cs="Arial"/>
                <w:color w:val="000000"/>
              </w:rPr>
              <w:t>Destinação da pena da multa em sentença penal condenatória ao Fundo Penitenciário Estadual</w:t>
            </w:r>
          </w:p>
          <w:p w14:paraId="61DC9F64" w14:textId="77777777" w:rsidR="00991FA7" w:rsidRPr="00326A26" w:rsidRDefault="00991FA7" w:rsidP="00765B61">
            <w:pPr>
              <w:spacing w:after="160" w:line="259" w:lineRule="auto"/>
              <w:jc w:val="center"/>
              <w:rPr>
                <w:rFonts w:ascii="Arial" w:hAnsi="Arial" w:cs="Arial"/>
              </w:rPr>
            </w:pPr>
          </w:p>
        </w:tc>
        <w:tc>
          <w:tcPr>
            <w:tcW w:w="2787" w:type="dxa"/>
            <w:vAlign w:val="center"/>
            <w:hideMark/>
          </w:tcPr>
          <w:p w14:paraId="67DBA454" w14:textId="398B524C" w:rsidR="00991FA7" w:rsidRPr="00326A26" w:rsidRDefault="00226B2D" w:rsidP="00765B61">
            <w:pPr>
              <w:spacing w:after="160" w:line="259" w:lineRule="auto"/>
              <w:jc w:val="center"/>
              <w:rPr>
                <w:rFonts w:ascii="Arial" w:hAnsi="Arial" w:cs="Arial"/>
              </w:rPr>
            </w:pPr>
            <w:r>
              <w:rPr>
                <w:rFonts w:ascii="Arial" w:hAnsi="Arial" w:cs="Arial"/>
                <w:noProof/>
              </w:rPr>
              <w:drawing>
                <wp:inline distT="0" distB="0" distL="0" distR="0" wp14:anchorId="30E10833" wp14:editId="11480C29">
                  <wp:extent cx="1080000" cy="1080000"/>
                  <wp:effectExtent l="0" t="0" r="6350" b="6350"/>
                  <wp:docPr id="1" name="Imagem 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ódigo QR&#10;&#10;Descrição gerada automaticament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r w:rsidR="00991FA7" w:rsidRPr="00326A26" w14:paraId="4E701AA7" w14:textId="77777777" w:rsidTr="00BA6861">
        <w:trPr>
          <w:trHeight w:val="1440"/>
        </w:trPr>
        <w:tc>
          <w:tcPr>
            <w:tcW w:w="3340" w:type="dxa"/>
            <w:vAlign w:val="center"/>
            <w:hideMark/>
          </w:tcPr>
          <w:p w14:paraId="4E653058" w14:textId="77777777" w:rsidR="00991FA7" w:rsidRPr="00326A26" w:rsidRDefault="007A366B" w:rsidP="00765B61">
            <w:pPr>
              <w:spacing w:after="160" w:line="259" w:lineRule="auto"/>
              <w:jc w:val="center"/>
              <w:rPr>
                <w:rFonts w:ascii="Arial" w:hAnsi="Arial" w:cs="Arial"/>
                <w:u w:val="single"/>
              </w:rPr>
            </w:pPr>
            <w:hyperlink r:id="rId85" w:history="1">
              <w:r w:rsidR="00991FA7" w:rsidRPr="00326A26">
                <w:rPr>
                  <w:rStyle w:val="Hyperlink"/>
                  <w:rFonts w:ascii="Arial" w:hAnsi="Arial" w:cs="Arial"/>
                </w:rPr>
                <w:t>Ofício Circular nº 13/2016</w:t>
              </w:r>
            </w:hyperlink>
          </w:p>
        </w:tc>
        <w:tc>
          <w:tcPr>
            <w:tcW w:w="2903" w:type="dxa"/>
            <w:vAlign w:val="center"/>
            <w:hideMark/>
          </w:tcPr>
          <w:p w14:paraId="1AFC7FCE" w14:textId="77777777" w:rsidR="00991FA7" w:rsidRPr="00326A26" w:rsidRDefault="00991FA7" w:rsidP="00765B61">
            <w:pPr>
              <w:spacing w:after="160" w:line="259" w:lineRule="auto"/>
              <w:jc w:val="center"/>
              <w:rPr>
                <w:rFonts w:ascii="Arial" w:hAnsi="Arial" w:cs="Arial"/>
              </w:rPr>
            </w:pPr>
            <w:r w:rsidRPr="00326A26">
              <w:rPr>
                <w:rFonts w:ascii="Arial" w:hAnsi="Arial" w:cs="Arial"/>
              </w:rPr>
              <w:t>Cadastro do sobrestamento de processos em razão de repercussão geral e recursos repetitivos</w:t>
            </w:r>
          </w:p>
        </w:tc>
        <w:tc>
          <w:tcPr>
            <w:tcW w:w="2787" w:type="dxa"/>
            <w:vAlign w:val="center"/>
            <w:hideMark/>
          </w:tcPr>
          <w:p w14:paraId="63BFC186"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55646B08" wp14:editId="086AFC88">
                  <wp:extent cx="1080000" cy="1080000"/>
                  <wp:effectExtent l="0" t="0" r="6350" b="6350"/>
                  <wp:docPr id="34" name="Imagem 3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Código QR&#10;&#10;Descrição gerada automaticament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268D9CDC" w14:textId="77777777" w:rsidTr="00BA6861">
        <w:trPr>
          <w:trHeight w:val="1440"/>
        </w:trPr>
        <w:tc>
          <w:tcPr>
            <w:tcW w:w="3340" w:type="dxa"/>
            <w:vAlign w:val="center"/>
            <w:hideMark/>
          </w:tcPr>
          <w:p w14:paraId="3DBB64DD" w14:textId="77777777" w:rsidR="00991FA7" w:rsidRPr="00326A26" w:rsidRDefault="007A366B" w:rsidP="00765B61">
            <w:pPr>
              <w:jc w:val="center"/>
              <w:rPr>
                <w:rFonts w:ascii="Arial" w:hAnsi="Arial" w:cs="Arial"/>
                <w:color w:val="0563C1"/>
                <w:u w:val="single"/>
              </w:rPr>
            </w:pPr>
            <w:hyperlink r:id="rId87" w:history="1">
              <w:r w:rsidR="00991FA7" w:rsidRPr="00326A26">
                <w:rPr>
                  <w:rStyle w:val="Hyperlink"/>
                  <w:rFonts w:ascii="Arial" w:hAnsi="Arial" w:cs="Arial"/>
                </w:rPr>
                <w:t>Instrução Normativa Conjunta nº 01/2017</w:t>
              </w:r>
            </w:hyperlink>
          </w:p>
          <w:p w14:paraId="59195736" w14:textId="77777777" w:rsidR="00991FA7" w:rsidRPr="00326A26" w:rsidRDefault="00991FA7" w:rsidP="00765B61">
            <w:pPr>
              <w:jc w:val="center"/>
              <w:rPr>
                <w:rFonts w:ascii="Arial" w:hAnsi="Arial" w:cs="Arial"/>
              </w:rPr>
            </w:pPr>
          </w:p>
          <w:p w14:paraId="3C33A628" w14:textId="77777777" w:rsidR="00991FA7" w:rsidRPr="00326A26" w:rsidRDefault="00991FA7" w:rsidP="00765B61">
            <w:pPr>
              <w:spacing w:after="160" w:line="259" w:lineRule="auto"/>
              <w:jc w:val="center"/>
              <w:rPr>
                <w:rFonts w:ascii="Arial" w:hAnsi="Arial" w:cs="Arial"/>
                <w:u w:val="single"/>
              </w:rPr>
            </w:pPr>
          </w:p>
        </w:tc>
        <w:tc>
          <w:tcPr>
            <w:tcW w:w="2903" w:type="dxa"/>
            <w:vAlign w:val="center"/>
            <w:hideMark/>
          </w:tcPr>
          <w:p w14:paraId="247A29D2" w14:textId="77777777" w:rsidR="00991FA7" w:rsidRPr="00326A26" w:rsidRDefault="00991FA7" w:rsidP="00765B61">
            <w:pPr>
              <w:jc w:val="center"/>
              <w:rPr>
                <w:rFonts w:ascii="Arial" w:hAnsi="Arial" w:cs="Arial"/>
                <w:color w:val="000000"/>
              </w:rPr>
            </w:pPr>
            <w:r w:rsidRPr="00326A26">
              <w:rPr>
                <w:rFonts w:ascii="Arial" w:hAnsi="Arial" w:cs="Arial"/>
                <w:color w:val="000000"/>
              </w:rPr>
              <w:t xml:space="preserve">Utilização do aplicativo </w:t>
            </w:r>
            <w:r w:rsidRPr="00326A26">
              <w:rPr>
                <w:rFonts w:ascii="Arial" w:hAnsi="Arial" w:cs="Arial"/>
                <w:i/>
                <w:iCs/>
                <w:color w:val="000000"/>
              </w:rPr>
              <w:t xml:space="preserve">'WhatsApp' </w:t>
            </w:r>
            <w:r w:rsidRPr="00326A26">
              <w:rPr>
                <w:rFonts w:ascii="Arial" w:hAnsi="Arial" w:cs="Arial"/>
                <w:color w:val="000000"/>
              </w:rPr>
              <w:t>como meio de intimação processual</w:t>
            </w:r>
          </w:p>
          <w:p w14:paraId="7DA3163B" w14:textId="77777777" w:rsidR="00991FA7" w:rsidRPr="00326A26" w:rsidRDefault="00991FA7" w:rsidP="00765B61">
            <w:pPr>
              <w:spacing w:after="160" w:line="259" w:lineRule="auto"/>
              <w:jc w:val="center"/>
              <w:rPr>
                <w:rFonts w:ascii="Arial" w:hAnsi="Arial" w:cs="Arial"/>
              </w:rPr>
            </w:pPr>
          </w:p>
        </w:tc>
        <w:tc>
          <w:tcPr>
            <w:tcW w:w="2787" w:type="dxa"/>
            <w:vAlign w:val="center"/>
            <w:hideMark/>
          </w:tcPr>
          <w:p w14:paraId="7498D76E"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0B66B318" wp14:editId="7DF15058">
                  <wp:extent cx="1080000" cy="1080000"/>
                  <wp:effectExtent l="0" t="0" r="6350" b="6350"/>
                  <wp:docPr id="35" name="Imagem 35"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descr="Código QR&#10;&#10;Descrição gerada automaticament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4B3BF070" w14:textId="77777777" w:rsidTr="00BA6861">
        <w:trPr>
          <w:trHeight w:val="1440"/>
        </w:trPr>
        <w:tc>
          <w:tcPr>
            <w:tcW w:w="3340" w:type="dxa"/>
            <w:vAlign w:val="center"/>
            <w:hideMark/>
          </w:tcPr>
          <w:p w14:paraId="21C76E2E" w14:textId="77777777" w:rsidR="00991FA7" w:rsidRPr="00326A26" w:rsidRDefault="007A366B" w:rsidP="00765B61">
            <w:pPr>
              <w:jc w:val="center"/>
              <w:rPr>
                <w:rFonts w:ascii="Arial" w:hAnsi="Arial" w:cs="Arial"/>
                <w:color w:val="0563C1"/>
                <w:u w:val="single"/>
              </w:rPr>
            </w:pPr>
            <w:hyperlink r:id="rId89" w:history="1">
              <w:r w:rsidR="00991FA7" w:rsidRPr="00326A26">
                <w:rPr>
                  <w:rStyle w:val="Hyperlink"/>
                  <w:rFonts w:ascii="Arial" w:hAnsi="Arial" w:cs="Arial"/>
                </w:rPr>
                <w:t>Instrução Normativa Conjunta nº 06/2017</w:t>
              </w:r>
            </w:hyperlink>
          </w:p>
          <w:p w14:paraId="7ADA8E68" w14:textId="77777777" w:rsidR="00991FA7" w:rsidRPr="00326A26" w:rsidRDefault="00991FA7" w:rsidP="00765B61">
            <w:pPr>
              <w:jc w:val="center"/>
              <w:rPr>
                <w:rFonts w:ascii="Arial" w:hAnsi="Arial" w:cs="Arial"/>
                <w:color w:val="000000"/>
              </w:rPr>
            </w:pPr>
          </w:p>
          <w:p w14:paraId="2D9638B9" w14:textId="77777777" w:rsidR="00991FA7" w:rsidRPr="00326A26" w:rsidRDefault="00991FA7" w:rsidP="00765B61">
            <w:pPr>
              <w:spacing w:after="160" w:line="259" w:lineRule="auto"/>
              <w:jc w:val="center"/>
              <w:rPr>
                <w:rFonts w:ascii="Arial" w:hAnsi="Arial" w:cs="Arial"/>
                <w:u w:val="single"/>
              </w:rPr>
            </w:pPr>
          </w:p>
        </w:tc>
        <w:tc>
          <w:tcPr>
            <w:tcW w:w="2903" w:type="dxa"/>
            <w:vAlign w:val="center"/>
            <w:hideMark/>
          </w:tcPr>
          <w:p w14:paraId="770ADE4E" w14:textId="77777777" w:rsidR="00991FA7" w:rsidRPr="00326A26" w:rsidRDefault="00991FA7" w:rsidP="00765B61">
            <w:pPr>
              <w:jc w:val="center"/>
              <w:rPr>
                <w:rFonts w:ascii="Arial" w:hAnsi="Arial" w:cs="Arial"/>
                <w:color w:val="000000"/>
              </w:rPr>
            </w:pPr>
            <w:r w:rsidRPr="00326A26">
              <w:rPr>
                <w:rFonts w:ascii="Arial" w:hAnsi="Arial" w:cs="Arial"/>
                <w:color w:val="000000"/>
              </w:rPr>
              <w:t>Cadastramento e processamento dos termos circunstanciados, inquéritos policiais e procedimentos administrativos do Juizado Especial Criminal</w:t>
            </w:r>
          </w:p>
          <w:p w14:paraId="76FF5303" w14:textId="77777777" w:rsidR="00991FA7" w:rsidRPr="00326A26" w:rsidRDefault="00991FA7" w:rsidP="00765B61">
            <w:pPr>
              <w:spacing w:after="160" w:line="259" w:lineRule="auto"/>
              <w:jc w:val="center"/>
              <w:rPr>
                <w:rFonts w:ascii="Arial" w:hAnsi="Arial" w:cs="Arial"/>
              </w:rPr>
            </w:pPr>
          </w:p>
        </w:tc>
        <w:tc>
          <w:tcPr>
            <w:tcW w:w="2787" w:type="dxa"/>
            <w:vAlign w:val="center"/>
            <w:hideMark/>
          </w:tcPr>
          <w:p w14:paraId="3C20A3E2"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2DA43BC0" wp14:editId="1095114A">
                  <wp:extent cx="1080000" cy="1080000"/>
                  <wp:effectExtent l="0" t="0" r="6350" b="6350"/>
                  <wp:docPr id="36" name="Imagem 36"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Código QR&#10;&#10;Descrição gerada automaticament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32B7DF53" w14:textId="77777777" w:rsidTr="00BA6861">
        <w:trPr>
          <w:trHeight w:val="290"/>
        </w:trPr>
        <w:tc>
          <w:tcPr>
            <w:tcW w:w="3340" w:type="dxa"/>
            <w:vAlign w:val="center"/>
            <w:hideMark/>
          </w:tcPr>
          <w:p w14:paraId="48E509F8" w14:textId="77777777" w:rsidR="00991FA7" w:rsidRPr="00326A26" w:rsidRDefault="007A366B" w:rsidP="00765B61">
            <w:pPr>
              <w:jc w:val="center"/>
              <w:rPr>
                <w:rFonts w:ascii="Arial" w:hAnsi="Arial" w:cs="Arial"/>
                <w:color w:val="0563C1"/>
                <w:u w:val="single"/>
              </w:rPr>
            </w:pPr>
            <w:hyperlink r:id="rId91" w:history="1">
              <w:r w:rsidR="00991FA7" w:rsidRPr="00326A26">
                <w:rPr>
                  <w:rStyle w:val="Hyperlink"/>
                  <w:rFonts w:ascii="Arial" w:hAnsi="Arial" w:cs="Arial"/>
                </w:rPr>
                <w:t>Resolução nº 04/2018</w:t>
              </w:r>
            </w:hyperlink>
          </w:p>
          <w:p w14:paraId="15BC590C" w14:textId="77777777" w:rsidR="00991FA7" w:rsidRPr="00326A26" w:rsidRDefault="00991FA7" w:rsidP="00765B61">
            <w:pPr>
              <w:jc w:val="center"/>
              <w:rPr>
                <w:rFonts w:ascii="Arial" w:hAnsi="Arial" w:cs="Arial"/>
              </w:rPr>
            </w:pPr>
          </w:p>
          <w:p w14:paraId="75B0E5B1" w14:textId="77777777" w:rsidR="00991FA7" w:rsidRPr="00326A26" w:rsidRDefault="00991FA7" w:rsidP="00765B61">
            <w:pPr>
              <w:spacing w:after="160" w:line="259" w:lineRule="auto"/>
              <w:jc w:val="center"/>
              <w:rPr>
                <w:rFonts w:ascii="Arial" w:hAnsi="Arial" w:cs="Arial"/>
                <w:u w:val="single"/>
              </w:rPr>
            </w:pPr>
          </w:p>
        </w:tc>
        <w:tc>
          <w:tcPr>
            <w:tcW w:w="2903" w:type="dxa"/>
            <w:vAlign w:val="center"/>
            <w:hideMark/>
          </w:tcPr>
          <w:p w14:paraId="1E68AA51" w14:textId="77777777" w:rsidR="00991FA7" w:rsidRPr="00326A26" w:rsidRDefault="00991FA7" w:rsidP="00765B61">
            <w:pPr>
              <w:jc w:val="center"/>
              <w:rPr>
                <w:rFonts w:ascii="Arial" w:hAnsi="Arial" w:cs="Arial"/>
                <w:color w:val="000000"/>
              </w:rPr>
            </w:pPr>
            <w:r w:rsidRPr="00326A26">
              <w:rPr>
                <w:rFonts w:ascii="Arial" w:hAnsi="Arial" w:cs="Arial"/>
                <w:color w:val="000000"/>
              </w:rPr>
              <w:t>Regimento Interno do Conselho de Supervisão</w:t>
            </w:r>
          </w:p>
          <w:p w14:paraId="305AB85F" w14:textId="77777777" w:rsidR="00991FA7" w:rsidRPr="00326A26" w:rsidRDefault="00991FA7" w:rsidP="00765B61">
            <w:pPr>
              <w:spacing w:after="160" w:line="259" w:lineRule="auto"/>
              <w:jc w:val="center"/>
              <w:rPr>
                <w:rFonts w:ascii="Arial" w:hAnsi="Arial" w:cs="Arial"/>
              </w:rPr>
            </w:pPr>
          </w:p>
        </w:tc>
        <w:tc>
          <w:tcPr>
            <w:tcW w:w="2787" w:type="dxa"/>
            <w:vAlign w:val="center"/>
            <w:hideMark/>
          </w:tcPr>
          <w:p w14:paraId="235FF146"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1E14C36F" wp14:editId="1D9A2A8E">
                  <wp:extent cx="1080000" cy="1080000"/>
                  <wp:effectExtent l="0" t="0" r="6350" b="6350"/>
                  <wp:docPr id="39" name="Imagem 39"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descr="Código QR&#10;&#10;Descrição gerada automaticament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61BFD8CA" w14:textId="77777777" w:rsidTr="00BA6861">
        <w:trPr>
          <w:trHeight w:val="580"/>
        </w:trPr>
        <w:tc>
          <w:tcPr>
            <w:tcW w:w="3340" w:type="dxa"/>
            <w:vAlign w:val="center"/>
            <w:hideMark/>
          </w:tcPr>
          <w:p w14:paraId="52FF4546" w14:textId="77777777" w:rsidR="00991FA7" w:rsidRPr="00326A26" w:rsidRDefault="007A366B" w:rsidP="00765B61">
            <w:pPr>
              <w:jc w:val="center"/>
              <w:rPr>
                <w:rFonts w:ascii="Arial" w:hAnsi="Arial" w:cs="Arial"/>
                <w:color w:val="0563C1"/>
                <w:u w:val="single"/>
              </w:rPr>
            </w:pPr>
            <w:hyperlink r:id="rId93" w:history="1">
              <w:r w:rsidR="00991FA7" w:rsidRPr="00326A26">
                <w:rPr>
                  <w:rStyle w:val="Hyperlink"/>
                  <w:rFonts w:ascii="Arial" w:hAnsi="Arial" w:cs="Arial"/>
                </w:rPr>
                <w:t>Resolução nº 09/2018</w:t>
              </w:r>
            </w:hyperlink>
          </w:p>
          <w:p w14:paraId="26116B45" w14:textId="77777777" w:rsidR="00991FA7" w:rsidRPr="00326A26" w:rsidRDefault="00991FA7" w:rsidP="00765B61">
            <w:pPr>
              <w:jc w:val="center"/>
              <w:rPr>
                <w:rFonts w:ascii="Arial" w:hAnsi="Arial" w:cs="Arial"/>
              </w:rPr>
            </w:pPr>
          </w:p>
          <w:p w14:paraId="054CEB92" w14:textId="77777777" w:rsidR="00991FA7" w:rsidRPr="00326A26" w:rsidRDefault="00991FA7" w:rsidP="00765B61">
            <w:pPr>
              <w:spacing w:after="160" w:line="259" w:lineRule="auto"/>
              <w:jc w:val="center"/>
              <w:rPr>
                <w:rFonts w:ascii="Arial" w:hAnsi="Arial" w:cs="Arial"/>
                <w:u w:val="single"/>
              </w:rPr>
            </w:pPr>
          </w:p>
        </w:tc>
        <w:tc>
          <w:tcPr>
            <w:tcW w:w="2903" w:type="dxa"/>
            <w:vAlign w:val="center"/>
            <w:hideMark/>
          </w:tcPr>
          <w:p w14:paraId="72F5E7AC" w14:textId="77777777" w:rsidR="00991FA7" w:rsidRPr="00326A26" w:rsidRDefault="00991FA7" w:rsidP="00765B61">
            <w:pPr>
              <w:spacing w:after="160" w:line="259" w:lineRule="auto"/>
              <w:jc w:val="center"/>
              <w:rPr>
                <w:rFonts w:ascii="Arial" w:hAnsi="Arial" w:cs="Arial"/>
              </w:rPr>
            </w:pPr>
            <w:r w:rsidRPr="00326A26">
              <w:rPr>
                <w:rFonts w:ascii="Arial" w:hAnsi="Arial" w:cs="Arial"/>
              </w:rPr>
              <w:t>Regulamentação dos Acordos de Cooperação e Convênios</w:t>
            </w:r>
          </w:p>
        </w:tc>
        <w:tc>
          <w:tcPr>
            <w:tcW w:w="2787" w:type="dxa"/>
            <w:vAlign w:val="center"/>
            <w:hideMark/>
          </w:tcPr>
          <w:p w14:paraId="5EC5B50F"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3E5F4A06" wp14:editId="68A7AA1C">
                  <wp:extent cx="1080000" cy="1080000"/>
                  <wp:effectExtent l="0" t="0" r="6350" b="6350"/>
                  <wp:docPr id="40" name="Imagem 40"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0" descr="Código QR&#10;&#10;Descrição gerada automaticament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34D628C2" w14:textId="77777777" w:rsidTr="00BA6861">
        <w:trPr>
          <w:trHeight w:val="900"/>
        </w:trPr>
        <w:tc>
          <w:tcPr>
            <w:tcW w:w="3340" w:type="dxa"/>
            <w:vAlign w:val="center"/>
            <w:hideMark/>
          </w:tcPr>
          <w:p w14:paraId="17EC9D25" w14:textId="77777777" w:rsidR="00991FA7" w:rsidRPr="00326A26" w:rsidRDefault="007A366B" w:rsidP="00765B61">
            <w:pPr>
              <w:jc w:val="center"/>
              <w:rPr>
                <w:rFonts w:ascii="Arial" w:hAnsi="Arial" w:cs="Arial"/>
                <w:color w:val="0563C1"/>
                <w:u w:val="single"/>
              </w:rPr>
            </w:pPr>
            <w:hyperlink r:id="rId95" w:history="1">
              <w:r w:rsidR="00991FA7" w:rsidRPr="00326A26">
                <w:rPr>
                  <w:rStyle w:val="Hyperlink"/>
                  <w:rFonts w:ascii="Arial" w:hAnsi="Arial" w:cs="Arial"/>
                </w:rPr>
                <w:t>Resolução nº 10/2018</w:t>
              </w:r>
            </w:hyperlink>
          </w:p>
          <w:p w14:paraId="6B554D29" w14:textId="77777777" w:rsidR="00991FA7" w:rsidRPr="00326A26" w:rsidRDefault="00991FA7" w:rsidP="00765B61">
            <w:pPr>
              <w:jc w:val="center"/>
              <w:rPr>
                <w:rFonts w:ascii="Arial" w:hAnsi="Arial" w:cs="Arial"/>
                <w:color w:val="000000"/>
              </w:rPr>
            </w:pPr>
          </w:p>
          <w:p w14:paraId="427E0AFE" w14:textId="77777777" w:rsidR="00991FA7" w:rsidRPr="00326A26" w:rsidRDefault="00991FA7" w:rsidP="00765B61">
            <w:pPr>
              <w:jc w:val="center"/>
              <w:rPr>
                <w:rFonts w:ascii="Arial" w:hAnsi="Arial" w:cs="Arial"/>
              </w:rPr>
            </w:pPr>
          </w:p>
          <w:p w14:paraId="787877BB" w14:textId="77777777" w:rsidR="00991FA7" w:rsidRPr="00326A26" w:rsidRDefault="00991FA7" w:rsidP="00765B61">
            <w:pPr>
              <w:spacing w:after="160" w:line="259" w:lineRule="auto"/>
              <w:jc w:val="center"/>
              <w:rPr>
                <w:rFonts w:ascii="Arial" w:hAnsi="Arial" w:cs="Arial"/>
                <w:u w:val="single"/>
              </w:rPr>
            </w:pPr>
          </w:p>
        </w:tc>
        <w:tc>
          <w:tcPr>
            <w:tcW w:w="2903" w:type="dxa"/>
            <w:vAlign w:val="center"/>
            <w:hideMark/>
          </w:tcPr>
          <w:p w14:paraId="40962962" w14:textId="77777777" w:rsidR="00991FA7" w:rsidRPr="00326A26" w:rsidRDefault="00991FA7" w:rsidP="00765B61">
            <w:pPr>
              <w:spacing w:after="160" w:line="259" w:lineRule="auto"/>
              <w:jc w:val="center"/>
              <w:rPr>
                <w:rFonts w:ascii="Arial" w:hAnsi="Arial" w:cs="Arial"/>
              </w:rPr>
            </w:pPr>
            <w:r w:rsidRPr="00326A26">
              <w:rPr>
                <w:rFonts w:ascii="Arial" w:hAnsi="Arial" w:cs="Arial"/>
              </w:rPr>
              <w:t>Fórum de Conciliação Virtual</w:t>
            </w:r>
          </w:p>
        </w:tc>
        <w:tc>
          <w:tcPr>
            <w:tcW w:w="2787" w:type="dxa"/>
            <w:vAlign w:val="center"/>
            <w:hideMark/>
          </w:tcPr>
          <w:p w14:paraId="5BBE7688"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0335DD86" wp14:editId="44801FFE">
                  <wp:extent cx="1080000" cy="1080000"/>
                  <wp:effectExtent l="0" t="0" r="6350" b="6350"/>
                  <wp:docPr id="50" name="Imagem 50"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descr="Código QR&#10;&#10;Descrição gerada automaticament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297A6387" w14:textId="77777777" w:rsidTr="00BA6861">
        <w:trPr>
          <w:trHeight w:val="870"/>
        </w:trPr>
        <w:tc>
          <w:tcPr>
            <w:tcW w:w="3340" w:type="dxa"/>
            <w:noWrap/>
            <w:vAlign w:val="center"/>
            <w:hideMark/>
          </w:tcPr>
          <w:p w14:paraId="16E65CCA" w14:textId="77777777" w:rsidR="00991FA7" w:rsidRPr="00326A26" w:rsidRDefault="007A366B" w:rsidP="00765B61">
            <w:pPr>
              <w:jc w:val="center"/>
              <w:rPr>
                <w:rFonts w:ascii="Arial" w:hAnsi="Arial" w:cs="Arial"/>
                <w:color w:val="0563C1"/>
                <w:u w:val="single"/>
              </w:rPr>
            </w:pPr>
            <w:hyperlink r:id="rId97" w:history="1">
              <w:r w:rsidR="00991FA7" w:rsidRPr="00326A26">
                <w:rPr>
                  <w:rStyle w:val="Hyperlink"/>
                  <w:rFonts w:ascii="Arial" w:hAnsi="Arial" w:cs="Arial"/>
                </w:rPr>
                <w:t>Provimento nº 282/2018</w:t>
              </w:r>
            </w:hyperlink>
          </w:p>
          <w:p w14:paraId="1E8281B5" w14:textId="77777777" w:rsidR="00991FA7" w:rsidRPr="00326A26" w:rsidRDefault="00991FA7" w:rsidP="00765B61">
            <w:pPr>
              <w:jc w:val="center"/>
              <w:rPr>
                <w:rFonts w:ascii="Arial" w:hAnsi="Arial" w:cs="Arial"/>
              </w:rPr>
            </w:pPr>
          </w:p>
          <w:p w14:paraId="0FB6CBCE" w14:textId="77777777" w:rsidR="00991FA7" w:rsidRPr="00326A26" w:rsidRDefault="00991FA7" w:rsidP="00765B61">
            <w:pPr>
              <w:spacing w:after="160" w:line="259" w:lineRule="auto"/>
              <w:jc w:val="center"/>
              <w:rPr>
                <w:rFonts w:ascii="Arial" w:hAnsi="Arial" w:cs="Arial"/>
                <w:u w:val="single"/>
              </w:rPr>
            </w:pPr>
          </w:p>
        </w:tc>
        <w:tc>
          <w:tcPr>
            <w:tcW w:w="2903" w:type="dxa"/>
            <w:vAlign w:val="center"/>
            <w:hideMark/>
          </w:tcPr>
          <w:p w14:paraId="72B56983" w14:textId="77777777" w:rsidR="00991FA7" w:rsidRPr="00326A26" w:rsidRDefault="00991FA7" w:rsidP="00765B61">
            <w:pPr>
              <w:jc w:val="center"/>
              <w:rPr>
                <w:rFonts w:ascii="Arial" w:hAnsi="Arial" w:cs="Arial"/>
                <w:color w:val="0563C1"/>
                <w:u w:val="single"/>
              </w:rPr>
            </w:pPr>
            <w:r w:rsidRPr="00326A26">
              <w:rPr>
                <w:rFonts w:ascii="Arial" w:hAnsi="Arial" w:cs="Arial"/>
              </w:rPr>
              <w:t xml:space="preserve">Estabelece o </w:t>
            </w:r>
            <w:hyperlink r:id="rId98" w:history="1">
              <w:r w:rsidRPr="00326A26">
                <w:rPr>
                  <w:rStyle w:val="Hyperlink"/>
                  <w:rFonts w:ascii="Arial" w:hAnsi="Arial" w:cs="Arial"/>
                </w:rPr>
                <w:t>Código de Normas da Corregedoria-Geral da Justiça</w:t>
              </w:r>
            </w:hyperlink>
          </w:p>
          <w:p w14:paraId="349DB1F7" w14:textId="77777777" w:rsidR="00991FA7" w:rsidRPr="00326A26" w:rsidRDefault="00991FA7" w:rsidP="00765B61">
            <w:pPr>
              <w:spacing w:after="160" w:line="259" w:lineRule="auto"/>
              <w:jc w:val="center"/>
              <w:rPr>
                <w:rFonts w:ascii="Arial" w:hAnsi="Arial" w:cs="Arial"/>
                <w:u w:val="single"/>
              </w:rPr>
            </w:pPr>
          </w:p>
        </w:tc>
        <w:tc>
          <w:tcPr>
            <w:tcW w:w="2787" w:type="dxa"/>
            <w:vAlign w:val="center"/>
            <w:hideMark/>
          </w:tcPr>
          <w:p w14:paraId="20C10F73"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0258239A" wp14:editId="0A5A8AA3">
                  <wp:extent cx="1080000" cy="1080000"/>
                  <wp:effectExtent l="0" t="0" r="6350" b="6350"/>
                  <wp:docPr id="41" name="Imagem 4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1" descr="Texto&#10;&#10;Descrição gerada automaticament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2CC14A39" w14:textId="77777777" w:rsidTr="00BA6861">
        <w:trPr>
          <w:trHeight w:val="1200"/>
        </w:trPr>
        <w:tc>
          <w:tcPr>
            <w:tcW w:w="3340" w:type="dxa"/>
            <w:noWrap/>
            <w:vAlign w:val="center"/>
            <w:hideMark/>
          </w:tcPr>
          <w:p w14:paraId="57490716" w14:textId="77777777" w:rsidR="00991FA7" w:rsidRPr="00326A26" w:rsidRDefault="007A366B" w:rsidP="00765B61">
            <w:pPr>
              <w:jc w:val="center"/>
              <w:rPr>
                <w:rFonts w:ascii="Arial" w:hAnsi="Arial" w:cs="Arial"/>
                <w:color w:val="0563C1"/>
                <w:u w:val="single"/>
              </w:rPr>
            </w:pPr>
            <w:hyperlink r:id="rId100" w:history="1">
              <w:r w:rsidR="00991FA7" w:rsidRPr="00326A26">
                <w:rPr>
                  <w:rStyle w:val="Hyperlink"/>
                  <w:rFonts w:ascii="Arial" w:hAnsi="Arial" w:cs="Arial"/>
                </w:rPr>
                <w:t>Decreto Judiciário nº 626/2018</w:t>
              </w:r>
            </w:hyperlink>
          </w:p>
          <w:p w14:paraId="27A1B70D" w14:textId="77777777" w:rsidR="00991FA7" w:rsidRPr="00326A26" w:rsidRDefault="00991FA7" w:rsidP="00765B61">
            <w:pPr>
              <w:jc w:val="center"/>
              <w:rPr>
                <w:rFonts w:ascii="Arial" w:hAnsi="Arial" w:cs="Arial"/>
              </w:rPr>
            </w:pPr>
          </w:p>
          <w:p w14:paraId="01F84252" w14:textId="77777777" w:rsidR="00991FA7" w:rsidRPr="00326A26" w:rsidRDefault="00991FA7" w:rsidP="00765B61">
            <w:pPr>
              <w:spacing w:after="160" w:line="259" w:lineRule="auto"/>
              <w:jc w:val="center"/>
              <w:rPr>
                <w:rFonts w:ascii="Arial" w:hAnsi="Arial" w:cs="Arial"/>
                <w:u w:val="single"/>
              </w:rPr>
            </w:pPr>
          </w:p>
        </w:tc>
        <w:tc>
          <w:tcPr>
            <w:tcW w:w="2903" w:type="dxa"/>
            <w:vAlign w:val="center"/>
            <w:hideMark/>
          </w:tcPr>
          <w:p w14:paraId="2C14FA0A" w14:textId="77777777" w:rsidR="00991FA7" w:rsidRPr="00326A26" w:rsidRDefault="00991FA7" w:rsidP="00765B61">
            <w:pPr>
              <w:spacing w:after="160" w:line="259" w:lineRule="auto"/>
              <w:jc w:val="center"/>
              <w:rPr>
                <w:rFonts w:ascii="Arial" w:hAnsi="Arial" w:cs="Arial"/>
              </w:rPr>
            </w:pPr>
            <w:r w:rsidRPr="00326A26">
              <w:rPr>
                <w:rFonts w:ascii="Arial" w:hAnsi="Arial" w:cs="Arial"/>
              </w:rPr>
              <w:t>Destinação de depósitos judiciais não levantados e de saldos remanescentes relativos a custas judiciais</w:t>
            </w:r>
          </w:p>
        </w:tc>
        <w:tc>
          <w:tcPr>
            <w:tcW w:w="2787" w:type="dxa"/>
            <w:vAlign w:val="center"/>
            <w:hideMark/>
          </w:tcPr>
          <w:p w14:paraId="3BC91898"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4E8551D4" wp14:editId="6BA10ED7">
                  <wp:extent cx="1080000" cy="1080000"/>
                  <wp:effectExtent l="0" t="0" r="6350" b="6350"/>
                  <wp:docPr id="52" name="Imagem 52"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52" descr="Código QR&#10;&#10;Descrição gerada automaticament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21DCAC6B" w14:textId="77777777" w:rsidTr="00BA6861">
        <w:trPr>
          <w:trHeight w:val="1200"/>
        </w:trPr>
        <w:tc>
          <w:tcPr>
            <w:tcW w:w="3340" w:type="dxa"/>
            <w:vAlign w:val="center"/>
            <w:hideMark/>
          </w:tcPr>
          <w:p w14:paraId="0E493FBB" w14:textId="77777777" w:rsidR="00991FA7" w:rsidRPr="00326A26" w:rsidRDefault="007A366B" w:rsidP="00765B61">
            <w:pPr>
              <w:jc w:val="center"/>
              <w:rPr>
                <w:rFonts w:ascii="Arial" w:hAnsi="Arial" w:cs="Arial"/>
                <w:color w:val="0563C1"/>
                <w:u w:val="single"/>
              </w:rPr>
            </w:pPr>
            <w:hyperlink r:id="rId102" w:history="1">
              <w:r w:rsidR="00991FA7" w:rsidRPr="00326A26">
                <w:rPr>
                  <w:rStyle w:val="Hyperlink"/>
                  <w:rFonts w:ascii="Arial" w:hAnsi="Arial" w:cs="Arial"/>
                </w:rPr>
                <w:t>Instrução Normativa nº 02/2019</w:t>
              </w:r>
            </w:hyperlink>
          </w:p>
          <w:p w14:paraId="2B1EA64D" w14:textId="77777777" w:rsidR="00991FA7" w:rsidRPr="00326A26" w:rsidRDefault="00991FA7" w:rsidP="00765B61">
            <w:pPr>
              <w:spacing w:after="160" w:line="259" w:lineRule="auto"/>
              <w:jc w:val="center"/>
              <w:rPr>
                <w:rFonts w:ascii="Arial" w:hAnsi="Arial" w:cs="Arial"/>
                <w:u w:val="single"/>
              </w:rPr>
            </w:pPr>
          </w:p>
        </w:tc>
        <w:tc>
          <w:tcPr>
            <w:tcW w:w="2903" w:type="dxa"/>
            <w:vAlign w:val="center"/>
            <w:hideMark/>
          </w:tcPr>
          <w:p w14:paraId="51DEA8BF" w14:textId="77777777" w:rsidR="00991FA7" w:rsidRPr="00326A26" w:rsidRDefault="00991FA7" w:rsidP="00765B61">
            <w:pPr>
              <w:spacing w:after="160" w:line="259" w:lineRule="auto"/>
              <w:jc w:val="center"/>
              <w:rPr>
                <w:rFonts w:ascii="Arial" w:hAnsi="Arial" w:cs="Arial"/>
              </w:rPr>
            </w:pPr>
            <w:r w:rsidRPr="00326A26">
              <w:rPr>
                <w:rFonts w:ascii="Arial" w:hAnsi="Arial" w:cs="Arial"/>
              </w:rPr>
              <w:t>Regulamenta o uso do sistema e-Carta</w:t>
            </w:r>
          </w:p>
        </w:tc>
        <w:tc>
          <w:tcPr>
            <w:tcW w:w="2787" w:type="dxa"/>
            <w:vAlign w:val="center"/>
            <w:hideMark/>
          </w:tcPr>
          <w:p w14:paraId="65FC79E1"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1CC3410C" wp14:editId="09A3356A">
                  <wp:extent cx="1080000" cy="1080000"/>
                  <wp:effectExtent l="0" t="0" r="6350" b="6350"/>
                  <wp:docPr id="31" name="Imagem 3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descr="Código QR&#10;&#10;Descrição gerada automaticament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6076DEF9" w14:textId="77777777" w:rsidTr="00BA6861">
        <w:trPr>
          <w:trHeight w:val="290"/>
        </w:trPr>
        <w:tc>
          <w:tcPr>
            <w:tcW w:w="3340" w:type="dxa"/>
            <w:vAlign w:val="center"/>
            <w:hideMark/>
          </w:tcPr>
          <w:p w14:paraId="3E7B01B7" w14:textId="77777777" w:rsidR="00991FA7" w:rsidRPr="00326A26" w:rsidRDefault="007A366B" w:rsidP="00765B61">
            <w:pPr>
              <w:jc w:val="center"/>
              <w:rPr>
                <w:rFonts w:ascii="Arial" w:hAnsi="Arial" w:cs="Arial"/>
                <w:color w:val="0563C1"/>
                <w:u w:val="single"/>
              </w:rPr>
            </w:pPr>
            <w:hyperlink r:id="rId104" w:history="1">
              <w:r w:rsidR="00991FA7" w:rsidRPr="00326A26">
                <w:rPr>
                  <w:rStyle w:val="Hyperlink"/>
                  <w:rFonts w:ascii="Arial" w:hAnsi="Arial" w:cs="Arial"/>
                </w:rPr>
                <w:t>Resolução nº 02/2019</w:t>
              </w:r>
            </w:hyperlink>
          </w:p>
          <w:p w14:paraId="0FFD9769" w14:textId="77777777" w:rsidR="00991FA7" w:rsidRPr="00326A26" w:rsidRDefault="00991FA7" w:rsidP="00765B61">
            <w:pPr>
              <w:jc w:val="center"/>
              <w:rPr>
                <w:rFonts w:ascii="Arial" w:hAnsi="Arial" w:cs="Arial"/>
              </w:rPr>
            </w:pPr>
          </w:p>
          <w:p w14:paraId="0EA64707" w14:textId="77777777" w:rsidR="00991FA7" w:rsidRPr="00326A26" w:rsidRDefault="00991FA7" w:rsidP="00765B61">
            <w:pPr>
              <w:spacing w:after="160" w:line="259" w:lineRule="auto"/>
              <w:jc w:val="center"/>
              <w:rPr>
                <w:rFonts w:ascii="Arial" w:hAnsi="Arial" w:cs="Arial"/>
                <w:u w:val="single"/>
              </w:rPr>
            </w:pPr>
          </w:p>
        </w:tc>
        <w:tc>
          <w:tcPr>
            <w:tcW w:w="2903" w:type="dxa"/>
            <w:vAlign w:val="center"/>
            <w:hideMark/>
          </w:tcPr>
          <w:p w14:paraId="1BFF8DA5" w14:textId="77777777" w:rsidR="00991FA7" w:rsidRPr="00326A26" w:rsidRDefault="00991FA7" w:rsidP="00765B61">
            <w:pPr>
              <w:spacing w:after="160" w:line="259" w:lineRule="auto"/>
              <w:jc w:val="center"/>
              <w:rPr>
                <w:rFonts w:ascii="Arial" w:hAnsi="Arial" w:cs="Arial"/>
              </w:rPr>
            </w:pPr>
            <w:r w:rsidRPr="00326A26">
              <w:rPr>
                <w:rFonts w:ascii="Arial" w:hAnsi="Arial" w:cs="Arial"/>
              </w:rPr>
              <w:t>Regimento Interno das Turmas Recursais</w:t>
            </w:r>
          </w:p>
        </w:tc>
        <w:tc>
          <w:tcPr>
            <w:tcW w:w="2787" w:type="dxa"/>
            <w:vAlign w:val="center"/>
            <w:hideMark/>
          </w:tcPr>
          <w:p w14:paraId="35E9ABF6"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7B0CBE49" wp14:editId="32ECE471">
                  <wp:extent cx="1080000" cy="1080000"/>
                  <wp:effectExtent l="0" t="0" r="6350" b="6350"/>
                  <wp:docPr id="46" name="Imagem 46"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descr="Código QR&#10;&#10;Descrição gerada automaticament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45F6040D" w14:textId="77777777" w:rsidTr="00BA6861">
        <w:trPr>
          <w:trHeight w:val="870"/>
        </w:trPr>
        <w:tc>
          <w:tcPr>
            <w:tcW w:w="3340" w:type="dxa"/>
            <w:vAlign w:val="center"/>
            <w:hideMark/>
          </w:tcPr>
          <w:p w14:paraId="6B7DD57E" w14:textId="77777777" w:rsidR="00991FA7" w:rsidRPr="00326A26" w:rsidRDefault="007A366B" w:rsidP="00765B61">
            <w:pPr>
              <w:jc w:val="center"/>
              <w:rPr>
                <w:rFonts w:ascii="Arial" w:hAnsi="Arial" w:cs="Arial"/>
                <w:color w:val="0563C1"/>
                <w:u w:val="single"/>
              </w:rPr>
            </w:pPr>
            <w:hyperlink r:id="rId106" w:history="1">
              <w:r w:rsidR="00991FA7" w:rsidRPr="00326A26">
                <w:rPr>
                  <w:rStyle w:val="Hyperlink"/>
                  <w:rFonts w:ascii="Arial" w:hAnsi="Arial" w:cs="Arial"/>
                </w:rPr>
                <w:t>Resolução nº 09/2019</w:t>
              </w:r>
            </w:hyperlink>
          </w:p>
          <w:p w14:paraId="557422C1" w14:textId="77777777" w:rsidR="00991FA7" w:rsidRPr="00326A26" w:rsidRDefault="00991FA7" w:rsidP="00765B61">
            <w:pPr>
              <w:jc w:val="center"/>
              <w:rPr>
                <w:rFonts w:ascii="Arial" w:hAnsi="Arial" w:cs="Arial"/>
                <w:color w:val="000000"/>
              </w:rPr>
            </w:pPr>
          </w:p>
          <w:p w14:paraId="63663A2D" w14:textId="77777777" w:rsidR="00991FA7" w:rsidRPr="00326A26" w:rsidRDefault="00991FA7" w:rsidP="00765B61">
            <w:pPr>
              <w:spacing w:after="160" w:line="259" w:lineRule="auto"/>
              <w:jc w:val="center"/>
              <w:rPr>
                <w:rFonts w:ascii="Arial" w:hAnsi="Arial" w:cs="Arial"/>
                <w:u w:val="single"/>
              </w:rPr>
            </w:pPr>
          </w:p>
        </w:tc>
        <w:tc>
          <w:tcPr>
            <w:tcW w:w="2903" w:type="dxa"/>
            <w:vAlign w:val="center"/>
            <w:hideMark/>
          </w:tcPr>
          <w:p w14:paraId="63D2B80C" w14:textId="77777777" w:rsidR="00991FA7" w:rsidRPr="00326A26" w:rsidRDefault="00991FA7" w:rsidP="00765B61">
            <w:pPr>
              <w:jc w:val="center"/>
              <w:rPr>
                <w:rFonts w:ascii="Arial" w:hAnsi="Arial" w:cs="Arial"/>
                <w:color w:val="000000"/>
              </w:rPr>
            </w:pPr>
            <w:r w:rsidRPr="00326A26">
              <w:rPr>
                <w:rFonts w:ascii="Arial" w:hAnsi="Arial" w:cs="Arial"/>
                <w:color w:val="000000"/>
              </w:rPr>
              <w:t>Funções, recrutamento, designação, substituição, remuneração e desligamento dos Conciliadores e Juízes(ízas) Leigos(as)</w:t>
            </w:r>
          </w:p>
          <w:p w14:paraId="25EB8D30" w14:textId="77777777" w:rsidR="00991FA7" w:rsidRPr="00326A26" w:rsidRDefault="00991FA7" w:rsidP="00765B61">
            <w:pPr>
              <w:spacing w:after="160" w:line="259" w:lineRule="auto"/>
              <w:jc w:val="center"/>
              <w:rPr>
                <w:rFonts w:ascii="Arial" w:hAnsi="Arial" w:cs="Arial"/>
              </w:rPr>
            </w:pPr>
          </w:p>
        </w:tc>
        <w:tc>
          <w:tcPr>
            <w:tcW w:w="2787" w:type="dxa"/>
            <w:vAlign w:val="center"/>
            <w:hideMark/>
          </w:tcPr>
          <w:p w14:paraId="58942255"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45938DA1" wp14:editId="48AD34E7">
                  <wp:extent cx="1080000" cy="1080000"/>
                  <wp:effectExtent l="0" t="0" r="6350" b="6350"/>
                  <wp:docPr id="21" name="Imagem 2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Código QR&#10;&#10;Descrição gerada automaticament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0AF25D37" w14:textId="77777777" w:rsidTr="00BA6861">
        <w:trPr>
          <w:trHeight w:val="580"/>
        </w:trPr>
        <w:tc>
          <w:tcPr>
            <w:tcW w:w="3340" w:type="dxa"/>
            <w:vAlign w:val="center"/>
            <w:hideMark/>
          </w:tcPr>
          <w:p w14:paraId="0A063327" w14:textId="77777777" w:rsidR="00991FA7" w:rsidRPr="00326A26" w:rsidRDefault="007A366B" w:rsidP="00765B61">
            <w:pPr>
              <w:jc w:val="center"/>
              <w:rPr>
                <w:rFonts w:ascii="Arial" w:hAnsi="Arial" w:cs="Arial"/>
                <w:color w:val="0563C1"/>
                <w:u w:val="single"/>
              </w:rPr>
            </w:pPr>
            <w:hyperlink r:id="rId108" w:history="1">
              <w:r w:rsidR="00991FA7" w:rsidRPr="00326A26">
                <w:rPr>
                  <w:rStyle w:val="Hyperlink"/>
                  <w:rFonts w:ascii="Arial" w:hAnsi="Arial" w:cs="Arial"/>
                </w:rPr>
                <w:t>Resolução nº 228/2019</w:t>
              </w:r>
            </w:hyperlink>
          </w:p>
          <w:p w14:paraId="2AE51D23" w14:textId="77777777" w:rsidR="00991FA7" w:rsidRPr="00326A26" w:rsidRDefault="00991FA7" w:rsidP="00765B61">
            <w:pPr>
              <w:spacing w:after="160" w:line="259" w:lineRule="auto"/>
              <w:jc w:val="center"/>
              <w:rPr>
                <w:rFonts w:ascii="Arial" w:hAnsi="Arial" w:cs="Arial"/>
                <w:u w:val="single"/>
              </w:rPr>
            </w:pPr>
          </w:p>
        </w:tc>
        <w:tc>
          <w:tcPr>
            <w:tcW w:w="2903" w:type="dxa"/>
            <w:vAlign w:val="center"/>
            <w:hideMark/>
          </w:tcPr>
          <w:p w14:paraId="329B8382" w14:textId="77777777" w:rsidR="00991FA7" w:rsidRPr="00326A26" w:rsidRDefault="00991FA7" w:rsidP="00765B61">
            <w:pPr>
              <w:spacing w:after="160" w:line="259" w:lineRule="auto"/>
              <w:jc w:val="center"/>
              <w:rPr>
                <w:rFonts w:ascii="Arial" w:hAnsi="Arial" w:cs="Arial"/>
              </w:rPr>
            </w:pPr>
            <w:r w:rsidRPr="00326A26">
              <w:rPr>
                <w:rFonts w:ascii="Arial" w:hAnsi="Arial" w:cs="Arial"/>
              </w:rPr>
              <w:t>Produção de prova oral por meio de videoconferência</w:t>
            </w:r>
          </w:p>
        </w:tc>
        <w:tc>
          <w:tcPr>
            <w:tcW w:w="2787" w:type="dxa"/>
            <w:vAlign w:val="center"/>
            <w:hideMark/>
          </w:tcPr>
          <w:p w14:paraId="1310EA1F"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37D34C79" wp14:editId="40298D88">
                  <wp:extent cx="1080000" cy="1080000"/>
                  <wp:effectExtent l="0" t="0" r="6350" b="6350"/>
                  <wp:docPr id="43" name="Imagem 43"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Código QR&#10;&#10;Descrição gerada automaticamente"/>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790441D5" w14:textId="77777777" w:rsidTr="00BA6861">
        <w:trPr>
          <w:trHeight w:val="1500"/>
        </w:trPr>
        <w:tc>
          <w:tcPr>
            <w:tcW w:w="3340" w:type="dxa"/>
            <w:vAlign w:val="center"/>
            <w:hideMark/>
          </w:tcPr>
          <w:p w14:paraId="0EEEB211" w14:textId="77777777" w:rsidR="00991FA7" w:rsidRPr="00326A26" w:rsidRDefault="007A366B" w:rsidP="00765B61">
            <w:pPr>
              <w:jc w:val="center"/>
              <w:rPr>
                <w:rFonts w:ascii="Arial" w:hAnsi="Arial" w:cs="Arial"/>
                <w:color w:val="0563C1"/>
                <w:u w:val="single"/>
              </w:rPr>
            </w:pPr>
            <w:hyperlink r:id="rId110" w:history="1">
              <w:r w:rsidR="00991FA7" w:rsidRPr="00326A26">
                <w:rPr>
                  <w:rStyle w:val="Hyperlink"/>
                  <w:rFonts w:ascii="Arial" w:hAnsi="Arial" w:cs="Arial"/>
                </w:rPr>
                <w:t>Resolução nº 235/2019</w:t>
              </w:r>
            </w:hyperlink>
          </w:p>
          <w:p w14:paraId="7631FAA8" w14:textId="77777777" w:rsidR="00991FA7" w:rsidRPr="00326A26" w:rsidRDefault="00991FA7" w:rsidP="00765B61">
            <w:pPr>
              <w:spacing w:after="160" w:line="259" w:lineRule="auto"/>
              <w:jc w:val="center"/>
              <w:rPr>
                <w:rFonts w:ascii="Arial" w:hAnsi="Arial" w:cs="Arial"/>
                <w:u w:val="single"/>
              </w:rPr>
            </w:pPr>
          </w:p>
        </w:tc>
        <w:tc>
          <w:tcPr>
            <w:tcW w:w="2903" w:type="dxa"/>
            <w:vAlign w:val="center"/>
            <w:hideMark/>
          </w:tcPr>
          <w:p w14:paraId="7669FFFB" w14:textId="77777777" w:rsidR="00991FA7" w:rsidRPr="00326A26" w:rsidRDefault="00991FA7" w:rsidP="00765B61">
            <w:pPr>
              <w:spacing w:after="160" w:line="259" w:lineRule="auto"/>
              <w:jc w:val="center"/>
              <w:rPr>
                <w:rFonts w:ascii="Arial" w:hAnsi="Arial" w:cs="Arial"/>
              </w:rPr>
            </w:pPr>
            <w:r w:rsidRPr="00326A26">
              <w:rPr>
                <w:rFonts w:ascii="Arial" w:hAnsi="Arial" w:cs="Arial"/>
              </w:rPr>
              <w:t>Competências das Turmas Recursais dos Juizados Especiais Cíveis, Criminais e Fazenda Pública</w:t>
            </w:r>
          </w:p>
        </w:tc>
        <w:tc>
          <w:tcPr>
            <w:tcW w:w="2787" w:type="dxa"/>
            <w:vAlign w:val="center"/>
            <w:hideMark/>
          </w:tcPr>
          <w:p w14:paraId="5B8E3140"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15277080" wp14:editId="2513AD07">
                  <wp:extent cx="1080000" cy="1080000"/>
                  <wp:effectExtent l="0" t="0" r="6350" b="6350"/>
                  <wp:docPr id="44" name="Imagem 4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4" descr="Código QR&#10;&#10;Descrição gerada automaticament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639050EC" w14:textId="77777777" w:rsidTr="00BA6861">
        <w:trPr>
          <w:trHeight w:val="1500"/>
        </w:trPr>
        <w:tc>
          <w:tcPr>
            <w:tcW w:w="3340" w:type="dxa"/>
            <w:vAlign w:val="center"/>
          </w:tcPr>
          <w:p w14:paraId="335E8390" w14:textId="77777777" w:rsidR="00991FA7" w:rsidRPr="00326A26" w:rsidRDefault="007A366B" w:rsidP="00765B61">
            <w:pPr>
              <w:jc w:val="center"/>
              <w:rPr>
                <w:rFonts w:ascii="Arial" w:hAnsi="Arial" w:cs="Arial"/>
              </w:rPr>
            </w:pPr>
            <w:hyperlink r:id="rId112" w:history="1">
              <w:r w:rsidR="00991FA7" w:rsidRPr="00326A26">
                <w:rPr>
                  <w:rStyle w:val="Hyperlink"/>
                  <w:rFonts w:ascii="Arial" w:hAnsi="Arial" w:cs="Arial"/>
                </w:rPr>
                <w:t>Resolução nº 354/2020 do CNJ</w:t>
              </w:r>
            </w:hyperlink>
          </w:p>
        </w:tc>
        <w:tc>
          <w:tcPr>
            <w:tcW w:w="2903" w:type="dxa"/>
            <w:vAlign w:val="center"/>
          </w:tcPr>
          <w:p w14:paraId="4BE9F677" w14:textId="77777777" w:rsidR="00991FA7" w:rsidRPr="00326A26" w:rsidRDefault="00991FA7" w:rsidP="00765B61">
            <w:pPr>
              <w:spacing w:after="160" w:line="259" w:lineRule="auto"/>
              <w:jc w:val="center"/>
              <w:rPr>
                <w:rFonts w:ascii="Arial" w:hAnsi="Arial" w:cs="Arial"/>
              </w:rPr>
            </w:pPr>
            <w:r w:rsidRPr="00326A26">
              <w:rPr>
                <w:rFonts w:ascii="Arial" w:hAnsi="Arial" w:cs="Arial"/>
              </w:rPr>
              <w:t>Disposições sobre cumprimento digital de ato processual e de ordem judicial</w:t>
            </w:r>
          </w:p>
        </w:tc>
        <w:tc>
          <w:tcPr>
            <w:tcW w:w="2787" w:type="dxa"/>
            <w:vAlign w:val="center"/>
          </w:tcPr>
          <w:p w14:paraId="69A1142F" w14:textId="77777777" w:rsidR="00991FA7" w:rsidRPr="00326A26" w:rsidRDefault="00991FA7" w:rsidP="00765B61">
            <w:pPr>
              <w:spacing w:after="160" w:line="259" w:lineRule="auto"/>
              <w:jc w:val="center"/>
              <w:rPr>
                <w:rFonts w:ascii="Arial" w:hAnsi="Arial" w:cs="Arial"/>
                <w:noProof/>
              </w:rPr>
            </w:pPr>
            <w:r w:rsidRPr="00326A26">
              <w:rPr>
                <w:rFonts w:ascii="Arial" w:hAnsi="Arial" w:cs="Arial"/>
                <w:noProof/>
                <w:lang w:eastAsia="pt-BR"/>
              </w:rPr>
              <w:drawing>
                <wp:inline distT="0" distB="0" distL="0" distR="0" wp14:anchorId="7EE1A6CD" wp14:editId="31C90EB2">
                  <wp:extent cx="1080000" cy="1080000"/>
                  <wp:effectExtent l="0" t="0" r="6350" b="6350"/>
                  <wp:docPr id="80" name="Imagem 80"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m 80" descr="Código QR&#10;&#10;Descrição gerada automaticament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7D02D972" w14:textId="77777777" w:rsidTr="00BA6861">
        <w:trPr>
          <w:trHeight w:val="870"/>
        </w:trPr>
        <w:tc>
          <w:tcPr>
            <w:tcW w:w="3340" w:type="dxa"/>
            <w:vAlign w:val="center"/>
            <w:hideMark/>
          </w:tcPr>
          <w:p w14:paraId="327D659F" w14:textId="77777777" w:rsidR="00991FA7" w:rsidRPr="00326A26" w:rsidRDefault="007A366B" w:rsidP="00765B61">
            <w:pPr>
              <w:jc w:val="center"/>
              <w:rPr>
                <w:rFonts w:ascii="Arial" w:hAnsi="Arial" w:cs="Arial"/>
                <w:color w:val="0563C1"/>
                <w:u w:val="single"/>
              </w:rPr>
            </w:pPr>
            <w:hyperlink r:id="rId114" w:history="1">
              <w:r w:rsidR="00991FA7" w:rsidRPr="00326A26">
                <w:rPr>
                  <w:rStyle w:val="Hyperlink"/>
                  <w:rFonts w:ascii="Arial" w:hAnsi="Arial" w:cs="Arial"/>
                </w:rPr>
                <w:t>Ofício Circular Conjunto nº 01/2020</w:t>
              </w:r>
            </w:hyperlink>
          </w:p>
          <w:p w14:paraId="0FB05038" w14:textId="77777777" w:rsidR="00991FA7" w:rsidRPr="00326A26" w:rsidRDefault="00991FA7" w:rsidP="00765B61">
            <w:pPr>
              <w:jc w:val="center"/>
              <w:rPr>
                <w:rFonts w:ascii="Arial" w:hAnsi="Arial" w:cs="Arial"/>
                <w:color w:val="000000"/>
              </w:rPr>
            </w:pPr>
          </w:p>
          <w:p w14:paraId="7A022472" w14:textId="77777777" w:rsidR="00991FA7" w:rsidRPr="00326A26" w:rsidRDefault="00991FA7" w:rsidP="00765B61">
            <w:pPr>
              <w:spacing w:after="160" w:line="259" w:lineRule="auto"/>
              <w:jc w:val="center"/>
              <w:rPr>
                <w:rFonts w:ascii="Arial" w:hAnsi="Arial" w:cs="Arial"/>
                <w:u w:val="single"/>
              </w:rPr>
            </w:pPr>
          </w:p>
        </w:tc>
        <w:tc>
          <w:tcPr>
            <w:tcW w:w="2903" w:type="dxa"/>
            <w:vAlign w:val="center"/>
            <w:hideMark/>
          </w:tcPr>
          <w:p w14:paraId="3F3D1AC8" w14:textId="77777777" w:rsidR="00991FA7" w:rsidRPr="00326A26" w:rsidRDefault="00991FA7" w:rsidP="00765B61">
            <w:pPr>
              <w:jc w:val="center"/>
              <w:rPr>
                <w:rFonts w:ascii="Arial" w:hAnsi="Arial" w:cs="Arial"/>
                <w:color w:val="000000"/>
              </w:rPr>
            </w:pPr>
            <w:r w:rsidRPr="00326A26">
              <w:rPr>
                <w:rFonts w:ascii="Arial" w:hAnsi="Arial" w:cs="Arial"/>
                <w:color w:val="000000"/>
              </w:rPr>
              <w:t>Cadastramento de sobrestamento de processos/recursos em razão de IRDR, IAC, GR, RG e RR</w:t>
            </w:r>
          </w:p>
        </w:tc>
        <w:tc>
          <w:tcPr>
            <w:tcW w:w="2787" w:type="dxa"/>
            <w:vAlign w:val="center"/>
            <w:hideMark/>
          </w:tcPr>
          <w:p w14:paraId="26393DC1"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09457ED6" wp14:editId="4A1F85BF">
                  <wp:extent cx="1080000" cy="1080000"/>
                  <wp:effectExtent l="0" t="0" r="6350" b="6350"/>
                  <wp:docPr id="45" name="Imagem 45" descr="Text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descr="Texto, Código QR&#10;&#10;Descrição gerada automaticamente"/>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1CD06DC0" w14:textId="77777777" w:rsidTr="00BA6861">
        <w:trPr>
          <w:trHeight w:val="1260"/>
        </w:trPr>
        <w:tc>
          <w:tcPr>
            <w:tcW w:w="3340" w:type="dxa"/>
            <w:vAlign w:val="center"/>
            <w:hideMark/>
          </w:tcPr>
          <w:p w14:paraId="5EC8F8BC" w14:textId="77777777" w:rsidR="00991FA7" w:rsidRPr="00326A26" w:rsidRDefault="007A366B" w:rsidP="00765B61">
            <w:pPr>
              <w:jc w:val="center"/>
              <w:rPr>
                <w:rFonts w:ascii="Arial" w:hAnsi="Arial" w:cs="Arial"/>
                <w:color w:val="0563C1"/>
                <w:u w:val="single"/>
              </w:rPr>
            </w:pPr>
            <w:hyperlink r:id="rId116" w:history="1">
              <w:r w:rsidR="00991FA7" w:rsidRPr="00326A26">
                <w:rPr>
                  <w:rStyle w:val="Hyperlink"/>
                  <w:rFonts w:ascii="Arial" w:hAnsi="Arial" w:cs="Arial"/>
                </w:rPr>
                <w:t>Instrução Normativa nº 25/2020</w:t>
              </w:r>
            </w:hyperlink>
          </w:p>
          <w:p w14:paraId="5EFB2285" w14:textId="77777777" w:rsidR="00991FA7" w:rsidRPr="00326A26" w:rsidRDefault="00991FA7" w:rsidP="00765B61">
            <w:pPr>
              <w:jc w:val="center"/>
              <w:rPr>
                <w:rFonts w:ascii="Arial" w:hAnsi="Arial" w:cs="Arial"/>
              </w:rPr>
            </w:pPr>
          </w:p>
          <w:p w14:paraId="63681EC8" w14:textId="77777777" w:rsidR="00991FA7" w:rsidRPr="00326A26" w:rsidRDefault="00991FA7" w:rsidP="00765B61">
            <w:pPr>
              <w:spacing w:after="160" w:line="259" w:lineRule="auto"/>
              <w:jc w:val="center"/>
              <w:rPr>
                <w:rFonts w:ascii="Arial" w:hAnsi="Arial" w:cs="Arial"/>
                <w:u w:val="single"/>
              </w:rPr>
            </w:pPr>
          </w:p>
        </w:tc>
        <w:tc>
          <w:tcPr>
            <w:tcW w:w="2903" w:type="dxa"/>
            <w:vAlign w:val="center"/>
            <w:hideMark/>
          </w:tcPr>
          <w:p w14:paraId="2C71D006" w14:textId="77777777" w:rsidR="00991FA7" w:rsidRPr="00326A26" w:rsidRDefault="00991FA7" w:rsidP="00765B61">
            <w:pPr>
              <w:jc w:val="center"/>
              <w:rPr>
                <w:rFonts w:ascii="Arial" w:hAnsi="Arial" w:cs="Arial"/>
                <w:color w:val="000000"/>
              </w:rPr>
            </w:pPr>
            <w:r w:rsidRPr="00326A26">
              <w:rPr>
                <w:rFonts w:ascii="Arial" w:hAnsi="Arial" w:cs="Arial"/>
                <w:color w:val="000000"/>
              </w:rPr>
              <w:t>Compartilhamento das Centrais de Mandados para a distribuição dos mandados expedidos</w:t>
            </w:r>
          </w:p>
          <w:p w14:paraId="25464934" w14:textId="77777777" w:rsidR="00991FA7" w:rsidRPr="00326A26" w:rsidRDefault="00991FA7" w:rsidP="00765B61">
            <w:pPr>
              <w:spacing w:after="160" w:line="259" w:lineRule="auto"/>
              <w:jc w:val="center"/>
              <w:rPr>
                <w:rFonts w:ascii="Arial" w:hAnsi="Arial" w:cs="Arial"/>
              </w:rPr>
            </w:pPr>
          </w:p>
        </w:tc>
        <w:tc>
          <w:tcPr>
            <w:tcW w:w="2787" w:type="dxa"/>
            <w:vAlign w:val="center"/>
            <w:hideMark/>
          </w:tcPr>
          <w:p w14:paraId="14730D43"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5704919D" wp14:editId="65530B66">
                  <wp:extent cx="1080000" cy="1080000"/>
                  <wp:effectExtent l="0" t="0" r="6350" b="6350"/>
                  <wp:docPr id="51" name="Imagem 5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Código QR&#10;&#10;Descrição gerada automaticament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18B4A221" w14:textId="77777777" w:rsidTr="00BA6861">
        <w:trPr>
          <w:trHeight w:val="580"/>
        </w:trPr>
        <w:tc>
          <w:tcPr>
            <w:tcW w:w="3340" w:type="dxa"/>
            <w:vAlign w:val="center"/>
            <w:hideMark/>
          </w:tcPr>
          <w:p w14:paraId="34F27C46" w14:textId="77777777" w:rsidR="00991FA7" w:rsidRPr="00326A26" w:rsidRDefault="007A366B" w:rsidP="00765B61">
            <w:pPr>
              <w:jc w:val="center"/>
              <w:rPr>
                <w:rFonts w:ascii="Arial" w:hAnsi="Arial" w:cs="Arial"/>
                <w:color w:val="0563C1"/>
                <w:u w:val="single"/>
              </w:rPr>
            </w:pPr>
            <w:hyperlink r:id="rId118" w:history="1">
              <w:r w:rsidR="00991FA7" w:rsidRPr="00326A26">
                <w:rPr>
                  <w:rStyle w:val="Hyperlink"/>
                  <w:rFonts w:ascii="Arial" w:hAnsi="Arial" w:cs="Arial"/>
                </w:rPr>
                <w:t>Ofício Circular nº 48/2021</w:t>
              </w:r>
            </w:hyperlink>
          </w:p>
          <w:p w14:paraId="559647FE" w14:textId="77777777" w:rsidR="00991FA7" w:rsidRPr="00326A26" w:rsidRDefault="00991FA7" w:rsidP="00765B61">
            <w:pPr>
              <w:jc w:val="center"/>
              <w:rPr>
                <w:rFonts w:ascii="Arial" w:hAnsi="Arial" w:cs="Arial"/>
              </w:rPr>
            </w:pPr>
          </w:p>
          <w:p w14:paraId="0154CED1" w14:textId="77777777" w:rsidR="00991FA7" w:rsidRPr="00326A26" w:rsidRDefault="00991FA7" w:rsidP="00765B61">
            <w:pPr>
              <w:spacing w:after="160" w:line="259" w:lineRule="auto"/>
              <w:jc w:val="center"/>
              <w:rPr>
                <w:rFonts w:ascii="Arial" w:hAnsi="Arial" w:cs="Arial"/>
                <w:u w:val="single"/>
              </w:rPr>
            </w:pPr>
          </w:p>
        </w:tc>
        <w:tc>
          <w:tcPr>
            <w:tcW w:w="2903" w:type="dxa"/>
            <w:vAlign w:val="center"/>
            <w:hideMark/>
          </w:tcPr>
          <w:p w14:paraId="2D8EDEDA" w14:textId="77777777" w:rsidR="00991FA7" w:rsidRPr="00326A26" w:rsidRDefault="00991FA7" w:rsidP="00765B61">
            <w:pPr>
              <w:jc w:val="center"/>
              <w:rPr>
                <w:rFonts w:ascii="Arial" w:hAnsi="Arial" w:cs="Arial"/>
              </w:rPr>
            </w:pPr>
            <w:r w:rsidRPr="00326A26">
              <w:rPr>
                <w:rFonts w:ascii="Arial" w:hAnsi="Arial" w:cs="Arial"/>
              </w:rPr>
              <w:t>Processo Seletivo para as funções de Juiz(íza) Leigo(a) e Conciliador(a)</w:t>
            </w:r>
          </w:p>
          <w:p w14:paraId="5D080A24" w14:textId="77777777" w:rsidR="00991FA7" w:rsidRPr="00326A26" w:rsidRDefault="00991FA7" w:rsidP="00765B61">
            <w:pPr>
              <w:spacing w:after="160" w:line="259" w:lineRule="auto"/>
              <w:jc w:val="center"/>
              <w:rPr>
                <w:rFonts w:ascii="Arial" w:hAnsi="Arial" w:cs="Arial"/>
              </w:rPr>
            </w:pPr>
          </w:p>
        </w:tc>
        <w:tc>
          <w:tcPr>
            <w:tcW w:w="2787" w:type="dxa"/>
            <w:vAlign w:val="center"/>
            <w:hideMark/>
          </w:tcPr>
          <w:p w14:paraId="1879EE38"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366D2A49" wp14:editId="14FBFF66">
                  <wp:extent cx="1080000" cy="1080000"/>
                  <wp:effectExtent l="0" t="0" r="6350" b="6350"/>
                  <wp:docPr id="54" name="Imagem 5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54" descr="Código QR&#10;&#10;Descrição gerada automaticament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bl>
    <w:p w14:paraId="7220FF84" w14:textId="184BD96B" w:rsidR="00CA18B5" w:rsidRDefault="00CA18B5">
      <w:pPr>
        <w:rPr>
          <w:rFonts w:ascii="Arial" w:hAnsi="Arial" w:cs="Arial"/>
          <w:sz w:val="24"/>
          <w:szCs w:val="24"/>
        </w:rPr>
      </w:pPr>
    </w:p>
    <w:p w14:paraId="30E0941F" w14:textId="77777777" w:rsidR="00CA18B5" w:rsidRDefault="00CA18B5">
      <w:pPr>
        <w:rPr>
          <w:rFonts w:ascii="Arial" w:hAnsi="Arial" w:cs="Arial"/>
          <w:sz w:val="24"/>
          <w:szCs w:val="24"/>
        </w:rPr>
      </w:pPr>
      <w:r>
        <w:rPr>
          <w:rFonts w:ascii="Arial" w:hAnsi="Arial" w:cs="Arial"/>
          <w:sz w:val="24"/>
          <w:szCs w:val="24"/>
        </w:rPr>
        <w:br w:type="page"/>
      </w:r>
    </w:p>
    <w:p w14:paraId="2ABDF4F7" w14:textId="4F2B5F85" w:rsidR="00991FA7" w:rsidRPr="00672845" w:rsidRDefault="00991FA7" w:rsidP="00991FA7">
      <w:pPr>
        <w:pStyle w:val="Ttulo1"/>
        <w:numPr>
          <w:ilvl w:val="0"/>
          <w:numId w:val="4"/>
        </w:numPr>
        <w:rPr>
          <w:rFonts w:ascii="Arial" w:hAnsi="Arial" w:cs="Arial"/>
        </w:rPr>
      </w:pPr>
      <w:bookmarkStart w:id="21" w:name="_Toc72756022"/>
      <w:r>
        <w:rPr>
          <w:rFonts w:ascii="Arial" w:hAnsi="Arial" w:cs="Arial"/>
        </w:rPr>
        <w:lastRenderedPageBreak/>
        <w:t>ANEXO – LEGISLAÇÃO RELEVANTE</w:t>
      </w:r>
      <w:bookmarkEnd w:id="21"/>
    </w:p>
    <w:p w14:paraId="12BDBFAC" w14:textId="565D43FF" w:rsidR="00991FA7" w:rsidRDefault="00991FA7" w:rsidP="00991FA7">
      <w:pPr>
        <w:rPr>
          <w:rFonts w:ascii="Arial" w:hAnsi="Arial" w:cs="Arial"/>
        </w:rPr>
      </w:pPr>
    </w:p>
    <w:tbl>
      <w:tblPr>
        <w:tblStyle w:val="Tabelacomgrade"/>
        <w:tblW w:w="0" w:type="auto"/>
        <w:tblLook w:val="04A0" w:firstRow="1" w:lastRow="0" w:firstColumn="1" w:lastColumn="0" w:noHBand="0" w:noVBand="1"/>
      </w:tblPr>
      <w:tblGrid>
        <w:gridCol w:w="4514"/>
        <w:gridCol w:w="4516"/>
      </w:tblGrid>
      <w:tr w:rsidR="005A0034" w:rsidRPr="00BA6861" w14:paraId="48E5F63C" w14:textId="77777777" w:rsidTr="00765B61">
        <w:trPr>
          <w:trHeight w:val="471"/>
        </w:trPr>
        <w:tc>
          <w:tcPr>
            <w:tcW w:w="4514" w:type="dxa"/>
            <w:shd w:val="clear" w:color="auto" w:fill="113141"/>
            <w:vAlign w:val="center"/>
          </w:tcPr>
          <w:p w14:paraId="37242BD9" w14:textId="77777777" w:rsidR="005A0034" w:rsidRPr="00BA6861" w:rsidRDefault="005A0034" w:rsidP="00765B61">
            <w:pPr>
              <w:pStyle w:val="Corpodetexto"/>
              <w:jc w:val="center"/>
              <w:rPr>
                <w:rFonts w:ascii="Arial" w:hAnsi="Arial" w:cs="Arial"/>
                <w:b/>
                <w:bCs/>
                <w:sz w:val="24"/>
                <w:szCs w:val="24"/>
              </w:rPr>
            </w:pPr>
            <w:r w:rsidRPr="00BA6861">
              <w:rPr>
                <w:rFonts w:ascii="Arial" w:hAnsi="Arial" w:cs="Arial"/>
                <w:b/>
                <w:bCs/>
                <w:sz w:val="24"/>
                <w:szCs w:val="24"/>
                <w:u w:val="single"/>
              </w:rPr>
              <w:t>ENUNCIADOS</w:t>
            </w:r>
          </w:p>
        </w:tc>
        <w:tc>
          <w:tcPr>
            <w:tcW w:w="4516" w:type="dxa"/>
            <w:shd w:val="clear" w:color="auto" w:fill="113141"/>
            <w:vAlign w:val="center"/>
          </w:tcPr>
          <w:p w14:paraId="01B2F176" w14:textId="77777777" w:rsidR="005A0034" w:rsidRPr="00BA6861" w:rsidRDefault="005A0034" w:rsidP="00765B61">
            <w:pPr>
              <w:pStyle w:val="Corpodetexto"/>
              <w:jc w:val="center"/>
              <w:rPr>
                <w:rFonts w:ascii="Arial" w:hAnsi="Arial" w:cs="Arial"/>
                <w:b/>
                <w:bCs/>
                <w:sz w:val="24"/>
                <w:szCs w:val="24"/>
              </w:rPr>
            </w:pPr>
            <w:r w:rsidRPr="00BA6861">
              <w:rPr>
                <w:rFonts w:ascii="Arial" w:hAnsi="Arial" w:cs="Arial"/>
                <w:b/>
                <w:bCs/>
                <w:sz w:val="24"/>
                <w:szCs w:val="24"/>
                <w:u w:val="single"/>
              </w:rPr>
              <w:t>QR CODE</w:t>
            </w:r>
          </w:p>
        </w:tc>
      </w:tr>
      <w:tr w:rsidR="005A0034" w:rsidRPr="00326A26" w14:paraId="35136344" w14:textId="77777777" w:rsidTr="00765B61">
        <w:tc>
          <w:tcPr>
            <w:tcW w:w="4514" w:type="dxa"/>
            <w:vAlign w:val="center"/>
          </w:tcPr>
          <w:p w14:paraId="392448BF" w14:textId="49EA1644" w:rsidR="005A0034" w:rsidRPr="00273721" w:rsidRDefault="007A366B" w:rsidP="00765B61">
            <w:pPr>
              <w:pStyle w:val="Corpodetexto"/>
              <w:jc w:val="center"/>
              <w:rPr>
                <w:rFonts w:ascii="Arial" w:hAnsi="Arial" w:cs="Arial"/>
              </w:rPr>
            </w:pPr>
            <w:hyperlink r:id="rId120" w:history="1">
              <w:r w:rsidR="005A0034" w:rsidRPr="005608DD">
                <w:rPr>
                  <w:rStyle w:val="Hyperlink"/>
                  <w:rFonts w:ascii="Arial" w:hAnsi="Arial" w:cs="Arial"/>
                </w:rPr>
                <w:t>Lei nº 18.413/2014</w:t>
              </w:r>
            </w:hyperlink>
          </w:p>
        </w:tc>
        <w:tc>
          <w:tcPr>
            <w:tcW w:w="4516" w:type="dxa"/>
            <w:vAlign w:val="center"/>
          </w:tcPr>
          <w:p w14:paraId="400795E9" w14:textId="77777777" w:rsidR="005A0034" w:rsidRPr="00326A26" w:rsidRDefault="005A0034" w:rsidP="00765B61">
            <w:pPr>
              <w:pStyle w:val="Corpodetexto"/>
              <w:jc w:val="center"/>
              <w:rPr>
                <w:rFonts w:ascii="Arial" w:hAnsi="Arial" w:cs="Arial"/>
              </w:rPr>
            </w:pPr>
          </w:p>
          <w:p w14:paraId="7E0EF344" w14:textId="02F5D1F3" w:rsidR="005A0034" w:rsidRPr="00326A26" w:rsidRDefault="005A0034" w:rsidP="00765B61">
            <w:pPr>
              <w:pStyle w:val="Corpodetexto"/>
              <w:jc w:val="center"/>
              <w:rPr>
                <w:rFonts w:ascii="Arial" w:hAnsi="Arial" w:cs="Arial"/>
              </w:rPr>
            </w:pPr>
            <w:r w:rsidRPr="00326A26">
              <w:rPr>
                <w:rFonts w:ascii="Arial" w:hAnsi="Arial" w:cs="Arial"/>
                <w:color w:val="000000"/>
                <w:lang w:eastAsia="it-IT"/>
              </w:rPr>
              <w:t>Critérios para a cobrança de custas dos serviços judiciais no âmbito dos Juizados Especiais do Estado do Paraná</w:t>
            </w:r>
          </w:p>
          <w:p w14:paraId="1E977FED" w14:textId="77777777" w:rsidR="005A0034" w:rsidRPr="00326A26" w:rsidRDefault="005A0034" w:rsidP="00765B61">
            <w:pPr>
              <w:pStyle w:val="Corpodetexto"/>
              <w:jc w:val="center"/>
              <w:rPr>
                <w:rFonts w:ascii="Arial" w:hAnsi="Arial" w:cs="Arial"/>
              </w:rPr>
            </w:pPr>
          </w:p>
        </w:tc>
      </w:tr>
    </w:tbl>
    <w:p w14:paraId="02DFFFA6" w14:textId="29F04C9A" w:rsidR="00991FA7" w:rsidRDefault="00991FA7" w:rsidP="00991FA7">
      <w:pPr>
        <w:pStyle w:val="Corpodetexto"/>
        <w:spacing w:line="251" w:lineRule="exact"/>
        <w:ind w:right="-32"/>
        <w:rPr>
          <w:rFonts w:ascii="Arial" w:hAnsi="Arial" w:cs="Arial"/>
          <w:sz w:val="24"/>
          <w:szCs w:val="24"/>
        </w:rPr>
      </w:pPr>
    </w:p>
    <w:p w14:paraId="02B76D9E" w14:textId="51F4E651" w:rsidR="005A0034" w:rsidRDefault="005A0034" w:rsidP="00991FA7">
      <w:pPr>
        <w:pStyle w:val="Corpodetexto"/>
        <w:spacing w:line="251" w:lineRule="exact"/>
        <w:ind w:right="-32"/>
        <w:rPr>
          <w:rFonts w:ascii="Arial" w:hAnsi="Arial" w:cs="Arial"/>
          <w:sz w:val="24"/>
          <w:szCs w:val="24"/>
        </w:rPr>
      </w:pPr>
    </w:p>
    <w:p w14:paraId="3B3499CE" w14:textId="77777777" w:rsidR="005A0034" w:rsidRDefault="005A0034" w:rsidP="00991FA7">
      <w:pPr>
        <w:pStyle w:val="Corpodetexto"/>
        <w:spacing w:line="251" w:lineRule="exact"/>
        <w:ind w:right="-32"/>
        <w:rPr>
          <w:rFonts w:ascii="Arial" w:hAnsi="Arial" w:cs="Arial"/>
          <w:sz w:val="24"/>
          <w:szCs w:val="24"/>
        </w:rPr>
      </w:pPr>
    </w:p>
    <w:p w14:paraId="18F8CD3A" w14:textId="0935EF41" w:rsidR="00991FA7" w:rsidRPr="00672845" w:rsidRDefault="00991FA7" w:rsidP="00991FA7">
      <w:pPr>
        <w:pStyle w:val="Ttulo1"/>
        <w:numPr>
          <w:ilvl w:val="0"/>
          <w:numId w:val="4"/>
        </w:numPr>
        <w:rPr>
          <w:rFonts w:ascii="Arial" w:hAnsi="Arial" w:cs="Arial"/>
        </w:rPr>
      </w:pPr>
      <w:bookmarkStart w:id="22" w:name="_Toc72756023"/>
      <w:r>
        <w:rPr>
          <w:rFonts w:ascii="Arial" w:hAnsi="Arial" w:cs="Arial"/>
        </w:rPr>
        <w:t>ANEXO – ENUNCIADOS DO FONAJE</w:t>
      </w:r>
      <w:bookmarkEnd w:id="22"/>
    </w:p>
    <w:p w14:paraId="02150CFA" w14:textId="77777777" w:rsidR="00991FA7" w:rsidRPr="00326A26" w:rsidRDefault="00991FA7" w:rsidP="00991FA7">
      <w:pPr>
        <w:pStyle w:val="Corpodetexto"/>
        <w:rPr>
          <w:rFonts w:ascii="Arial" w:hAnsi="Arial" w:cs="Arial"/>
        </w:rPr>
      </w:pPr>
    </w:p>
    <w:tbl>
      <w:tblPr>
        <w:tblStyle w:val="Tabelacomgrade"/>
        <w:tblW w:w="0" w:type="auto"/>
        <w:tblLook w:val="04A0" w:firstRow="1" w:lastRow="0" w:firstColumn="1" w:lastColumn="0" w:noHBand="0" w:noVBand="1"/>
      </w:tblPr>
      <w:tblGrid>
        <w:gridCol w:w="4514"/>
        <w:gridCol w:w="4516"/>
      </w:tblGrid>
      <w:tr w:rsidR="00991FA7" w:rsidRPr="00326A26" w14:paraId="141C7F82" w14:textId="77777777" w:rsidTr="008D7247">
        <w:trPr>
          <w:trHeight w:val="471"/>
        </w:trPr>
        <w:tc>
          <w:tcPr>
            <w:tcW w:w="4514" w:type="dxa"/>
            <w:shd w:val="clear" w:color="auto" w:fill="113141"/>
            <w:vAlign w:val="center"/>
          </w:tcPr>
          <w:p w14:paraId="7C9F8911" w14:textId="77777777" w:rsidR="00991FA7" w:rsidRPr="00BA6861" w:rsidRDefault="00991FA7" w:rsidP="00765B61">
            <w:pPr>
              <w:pStyle w:val="Corpodetexto"/>
              <w:jc w:val="center"/>
              <w:rPr>
                <w:rFonts w:ascii="Arial" w:hAnsi="Arial" w:cs="Arial"/>
                <w:b/>
                <w:bCs/>
                <w:sz w:val="24"/>
                <w:szCs w:val="24"/>
              </w:rPr>
            </w:pPr>
            <w:r w:rsidRPr="00BA6861">
              <w:rPr>
                <w:rFonts w:ascii="Arial" w:hAnsi="Arial" w:cs="Arial"/>
                <w:b/>
                <w:bCs/>
                <w:sz w:val="24"/>
                <w:szCs w:val="24"/>
                <w:u w:val="single"/>
              </w:rPr>
              <w:t>ENUNCIADOS</w:t>
            </w:r>
          </w:p>
        </w:tc>
        <w:tc>
          <w:tcPr>
            <w:tcW w:w="4516" w:type="dxa"/>
            <w:shd w:val="clear" w:color="auto" w:fill="113141"/>
            <w:vAlign w:val="center"/>
          </w:tcPr>
          <w:p w14:paraId="0F5A3E80" w14:textId="77777777" w:rsidR="00991FA7" w:rsidRPr="00BA6861" w:rsidRDefault="00991FA7" w:rsidP="00765B61">
            <w:pPr>
              <w:pStyle w:val="Corpodetexto"/>
              <w:jc w:val="center"/>
              <w:rPr>
                <w:rFonts w:ascii="Arial" w:hAnsi="Arial" w:cs="Arial"/>
                <w:b/>
                <w:bCs/>
                <w:sz w:val="24"/>
                <w:szCs w:val="24"/>
              </w:rPr>
            </w:pPr>
            <w:r w:rsidRPr="00BA6861">
              <w:rPr>
                <w:rFonts w:ascii="Arial" w:hAnsi="Arial" w:cs="Arial"/>
                <w:b/>
                <w:bCs/>
                <w:sz w:val="24"/>
                <w:szCs w:val="24"/>
                <w:u w:val="single"/>
              </w:rPr>
              <w:t>QR CODE</w:t>
            </w:r>
          </w:p>
        </w:tc>
      </w:tr>
      <w:tr w:rsidR="00991FA7" w:rsidRPr="00326A26" w14:paraId="4B5DE012" w14:textId="77777777" w:rsidTr="008D7247">
        <w:tc>
          <w:tcPr>
            <w:tcW w:w="4514" w:type="dxa"/>
            <w:vAlign w:val="center"/>
          </w:tcPr>
          <w:p w14:paraId="24544AE3" w14:textId="77777777" w:rsidR="00991FA7" w:rsidRPr="00273721" w:rsidRDefault="007A366B" w:rsidP="00765B61">
            <w:pPr>
              <w:pStyle w:val="Corpodetexto"/>
              <w:jc w:val="center"/>
              <w:rPr>
                <w:rFonts w:ascii="Arial" w:hAnsi="Arial" w:cs="Arial"/>
              </w:rPr>
            </w:pPr>
            <w:hyperlink r:id="rId121" w:history="1">
              <w:r w:rsidR="00991FA7" w:rsidRPr="00273721">
                <w:rPr>
                  <w:rStyle w:val="Hyperlink"/>
                  <w:rFonts w:ascii="Arial" w:hAnsi="Arial" w:cs="Arial"/>
                </w:rPr>
                <w:t>Enunciados Cíveis</w:t>
              </w:r>
            </w:hyperlink>
          </w:p>
        </w:tc>
        <w:tc>
          <w:tcPr>
            <w:tcW w:w="4516" w:type="dxa"/>
            <w:vAlign w:val="center"/>
          </w:tcPr>
          <w:p w14:paraId="50C9A3D5" w14:textId="77777777" w:rsidR="00991FA7" w:rsidRPr="00326A26" w:rsidRDefault="00991FA7" w:rsidP="00765B61">
            <w:pPr>
              <w:pStyle w:val="Corpodetexto"/>
              <w:jc w:val="center"/>
              <w:rPr>
                <w:rFonts w:ascii="Arial" w:hAnsi="Arial" w:cs="Arial"/>
              </w:rPr>
            </w:pPr>
          </w:p>
          <w:p w14:paraId="629EF326" w14:textId="77777777" w:rsidR="00991FA7" w:rsidRPr="00326A26" w:rsidRDefault="00991FA7" w:rsidP="00765B61">
            <w:pPr>
              <w:pStyle w:val="Corpodetexto"/>
              <w:jc w:val="center"/>
              <w:rPr>
                <w:rFonts w:ascii="Arial" w:hAnsi="Arial" w:cs="Arial"/>
              </w:rPr>
            </w:pPr>
            <w:r w:rsidRPr="00326A26">
              <w:rPr>
                <w:rFonts w:ascii="Arial" w:hAnsi="Arial" w:cs="Arial"/>
                <w:noProof/>
                <w:lang w:eastAsia="pt-BR"/>
              </w:rPr>
              <w:drawing>
                <wp:inline distT="0" distB="0" distL="0" distR="0" wp14:anchorId="02F80209" wp14:editId="7F72C89D">
                  <wp:extent cx="1080000" cy="1080000"/>
                  <wp:effectExtent l="0" t="0" r="6350" b="6350"/>
                  <wp:docPr id="4" name="Imagem 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Código QR&#10;&#10;Descrição gerada automaticament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06E2F1AB" w14:textId="77777777" w:rsidR="00991FA7" w:rsidRPr="00326A26" w:rsidRDefault="00991FA7" w:rsidP="00765B61">
            <w:pPr>
              <w:pStyle w:val="Corpodetexto"/>
              <w:jc w:val="center"/>
              <w:rPr>
                <w:rFonts w:ascii="Arial" w:hAnsi="Arial" w:cs="Arial"/>
              </w:rPr>
            </w:pPr>
          </w:p>
        </w:tc>
      </w:tr>
      <w:tr w:rsidR="00991FA7" w:rsidRPr="00326A26" w14:paraId="76F43E15" w14:textId="77777777" w:rsidTr="008D7247">
        <w:tc>
          <w:tcPr>
            <w:tcW w:w="4514" w:type="dxa"/>
            <w:vAlign w:val="center"/>
          </w:tcPr>
          <w:p w14:paraId="6B6A0028" w14:textId="77777777" w:rsidR="00991FA7" w:rsidRPr="00273721" w:rsidRDefault="007A366B" w:rsidP="00765B61">
            <w:pPr>
              <w:pStyle w:val="Corpodetexto"/>
              <w:jc w:val="center"/>
              <w:rPr>
                <w:rFonts w:ascii="Arial" w:hAnsi="Arial" w:cs="Arial"/>
              </w:rPr>
            </w:pPr>
            <w:hyperlink r:id="rId123" w:history="1">
              <w:r w:rsidR="00991FA7" w:rsidRPr="00273721">
                <w:rPr>
                  <w:rStyle w:val="Hyperlink"/>
                  <w:rFonts w:ascii="Arial" w:hAnsi="Arial" w:cs="Arial"/>
                </w:rPr>
                <w:t>Enunciados Fazenda Pública</w:t>
              </w:r>
            </w:hyperlink>
          </w:p>
        </w:tc>
        <w:tc>
          <w:tcPr>
            <w:tcW w:w="4516" w:type="dxa"/>
            <w:vAlign w:val="center"/>
          </w:tcPr>
          <w:p w14:paraId="5C94F4C4" w14:textId="77777777" w:rsidR="00991FA7" w:rsidRPr="00326A26" w:rsidRDefault="00991FA7" w:rsidP="00765B61">
            <w:pPr>
              <w:pStyle w:val="Corpodetexto"/>
              <w:jc w:val="center"/>
              <w:rPr>
                <w:rFonts w:ascii="Arial" w:hAnsi="Arial" w:cs="Arial"/>
              </w:rPr>
            </w:pPr>
          </w:p>
          <w:p w14:paraId="597EF551" w14:textId="77777777" w:rsidR="00991FA7" w:rsidRPr="00326A26" w:rsidRDefault="00991FA7" w:rsidP="00765B61">
            <w:pPr>
              <w:pStyle w:val="Corpodetexto"/>
              <w:jc w:val="center"/>
              <w:rPr>
                <w:rFonts w:ascii="Arial" w:hAnsi="Arial" w:cs="Arial"/>
              </w:rPr>
            </w:pPr>
            <w:r w:rsidRPr="00326A26">
              <w:rPr>
                <w:rFonts w:ascii="Arial" w:hAnsi="Arial" w:cs="Arial"/>
                <w:noProof/>
                <w:lang w:eastAsia="pt-BR"/>
              </w:rPr>
              <w:drawing>
                <wp:inline distT="0" distB="0" distL="0" distR="0" wp14:anchorId="71873BD3" wp14:editId="6C0F0A1B">
                  <wp:extent cx="1080000" cy="1080000"/>
                  <wp:effectExtent l="0" t="0" r="6350" b="6350"/>
                  <wp:docPr id="8" name="Imagem 8"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Código QR&#10;&#10;Descrição gerada automaticament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769616C3" w14:textId="77777777" w:rsidR="00991FA7" w:rsidRPr="00326A26" w:rsidRDefault="00991FA7" w:rsidP="00765B61">
            <w:pPr>
              <w:pStyle w:val="Corpodetexto"/>
              <w:jc w:val="center"/>
              <w:rPr>
                <w:rFonts w:ascii="Arial" w:hAnsi="Arial" w:cs="Arial"/>
              </w:rPr>
            </w:pPr>
          </w:p>
        </w:tc>
      </w:tr>
      <w:tr w:rsidR="00991FA7" w:rsidRPr="00326A26" w14:paraId="29D2B70B" w14:textId="77777777" w:rsidTr="008D7247">
        <w:tc>
          <w:tcPr>
            <w:tcW w:w="4514" w:type="dxa"/>
            <w:vAlign w:val="center"/>
          </w:tcPr>
          <w:p w14:paraId="12FEA697" w14:textId="77777777" w:rsidR="00991FA7" w:rsidRPr="00273721" w:rsidRDefault="007A366B" w:rsidP="00765B61">
            <w:pPr>
              <w:pStyle w:val="Corpodetexto"/>
              <w:jc w:val="center"/>
              <w:rPr>
                <w:rFonts w:ascii="Arial" w:hAnsi="Arial" w:cs="Arial"/>
              </w:rPr>
            </w:pPr>
            <w:hyperlink r:id="rId125" w:history="1">
              <w:r w:rsidR="00991FA7" w:rsidRPr="00273721">
                <w:rPr>
                  <w:rStyle w:val="Hyperlink"/>
                  <w:rFonts w:ascii="Arial" w:hAnsi="Arial" w:cs="Arial"/>
                </w:rPr>
                <w:t>Enunciados Criminais</w:t>
              </w:r>
            </w:hyperlink>
          </w:p>
        </w:tc>
        <w:tc>
          <w:tcPr>
            <w:tcW w:w="4516" w:type="dxa"/>
            <w:vAlign w:val="center"/>
          </w:tcPr>
          <w:p w14:paraId="4E49A52E" w14:textId="77777777" w:rsidR="00991FA7" w:rsidRPr="00326A26" w:rsidRDefault="00991FA7" w:rsidP="00765B61">
            <w:pPr>
              <w:pStyle w:val="Corpodetexto"/>
              <w:jc w:val="center"/>
              <w:rPr>
                <w:rFonts w:ascii="Arial" w:hAnsi="Arial" w:cs="Arial"/>
              </w:rPr>
            </w:pPr>
          </w:p>
          <w:p w14:paraId="4F5C7A75" w14:textId="35D32789" w:rsidR="00991FA7" w:rsidRPr="00326A26" w:rsidRDefault="00991FA7" w:rsidP="00BA6861">
            <w:pPr>
              <w:pStyle w:val="Corpodetexto"/>
              <w:jc w:val="center"/>
              <w:rPr>
                <w:rFonts w:ascii="Arial" w:hAnsi="Arial" w:cs="Arial"/>
              </w:rPr>
            </w:pPr>
            <w:r w:rsidRPr="00326A26">
              <w:rPr>
                <w:rFonts w:ascii="Arial" w:hAnsi="Arial" w:cs="Arial"/>
                <w:noProof/>
                <w:lang w:eastAsia="pt-BR"/>
              </w:rPr>
              <w:drawing>
                <wp:inline distT="0" distB="0" distL="0" distR="0" wp14:anchorId="1803A2C6" wp14:editId="5E884E3C">
                  <wp:extent cx="1080000" cy="1080000"/>
                  <wp:effectExtent l="0" t="0" r="6350" b="6350"/>
                  <wp:docPr id="26" name="Imagem 26"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Código QR&#10;&#10;Descrição gerada automaticament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bl>
    <w:p w14:paraId="3D4948B9" w14:textId="2E8031D8" w:rsidR="00CA18B5" w:rsidRDefault="00CA18B5" w:rsidP="00320534">
      <w:pPr>
        <w:pStyle w:val="Corpodetexto"/>
      </w:pPr>
      <w:bookmarkStart w:id="23" w:name="_Toc72756024"/>
    </w:p>
    <w:p w14:paraId="0704E804" w14:textId="77777777" w:rsidR="00CA18B5" w:rsidRDefault="00CA18B5">
      <w:r>
        <w:br w:type="page"/>
      </w:r>
    </w:p>
    <w:p w14:paraId="13C60D64" w14:textId="764E84CB" w:rsidR="00991FA7" w:rsidRPr="00672845" w:rsidRDefault="00991FA7" w:rsidP="00991FA7">
      <w:pPr>
        <w:pStyle w:val="Ttulo1"/>
        <w:numPr>
          <w:ilvl w:val="0"/>
          <w:numId w:val="4"/>
        </w:numPr>
        <w:rPr>
          <w:rFonts w:ascii="Arial" w:hAnsi="Arial" w:cs="Arial"/>
        </w:rPr>
      </w:pPr>
      <w:r>
        <w:rPr>
          <w:rFonts w:ascii="Arial" w:hAnsi="Arial" w:cs="Arial"/>
        </w:rPr>
        <w:lastRenderedPageBreak/>
        <w:t>ANEXO – MATERIAIS RELEVANTES</w:t>
      </w:r>
      <w:bookmarkEnd w:id="23"/>
    </w:p>
    <w:p w14:paraId="2FFC6ECD" w14:textId="77777777" w:rsidR="00991FA7" w:rsidRDefault="00991FA7" w:rsidP="00991FA7">
      <w:pPr>
        <w:pStyle w:val="Corpodetexto"/>
        <w:spacing w:line="251" w:lineRule="exact"/>
        <w:ind w:right="-32"/>
        <w:rPr>
          <w:rFonts w:ascii="Arial" w:hAnsi="Arial" w:cs="Arial"/>
          <w:sz w:val="24"/>
          <w:szCs w:val="24"/>
        </w:rPr>
      </w:pPr>
    </w:p>
    <w:p w14:paraId="38ED4113" w14:textId="77777777" w:rsidR="00CA18B5" w:rsidRPr="00B21C92" w:rsidRDefault="00CA18B5" w:rsidP="00CA18B5">
      <w:pPr>
        <w:pStyle w:val="Corpodetexto"/>
        <w:jc w:val="both"/>
        <w:rPr>
          <w:rFonts w:ascii="Arial" w:hAnsi="Arial" w:cs="Arial"/>
        </w:rPr>
      </w:pPr>
      <w:r w:rsidRPr="00B21C92">
        <w:rPr>
          <w:rFonts w:ascii="Arial" w:hAnsi="Arial" w:cs="Arial"/>
        </w:rPr>
        <w:t xml:space="preserve">* </w:t>
      </w:r>
      <w:r w:rsidRPr="00B21C92">
        <w:rPr>
          <w:rFonts w:ascii="Arial" w:hAnsi="Arial" w:cs="Arial"/>
          <w:b/>
          <w:bCs/>
        </w:rPr>
        <w:t>Observação</w:t>
      </w:r>
      <w:r w:rsidRPr="00B21C92">
        <w:rPr>
          <w:rFonts w:ascii="Arial" w:hAnsi="Arial" w:cs="Arial"/>
        </w:rPr>
        <w:t xml:space="preserve">: para acessar o diretório de materiais e vídeos das plataformas disponibilizadas pelo Tribunal de Justiça do Paraná, clique nos respectivos links: </w:t>
      </w:r>
      <w:hyperlink r:id="rId127" w:history="1">
        <w:r w:rsidRPr="00B21C92">
          <w:rPr>
            <w:rStyle w:val="Hyperlink"/>
            <w:rFonts w:ascii="Arial" w:hAnsi="Arial" w:cs="Arial"/>
            <w:i/>
            <w:iCs/>
          </w:rPr>
          <w:t>ProServidor</w:t>
        </w:r>
      </w:hyperlink>
      <w:r w:rsidRPr="00B21C92">
        <w:rPr>
          <w:rFonts w:ascii="Arial" w:hAnsi="Arial" w:cs="Arial"/>
        </w:rPr>
        <w:t xml:space="preserve"> e </w:t>
      </w:r>
      <w:hyperlink r:id="rId128" w:history="1">
        <w:r w:rsidRPr="00B21C92">
          <w:rPr>
            <w:rStyle w:val="Hyperlink"/>
            <w:rFonts w:ascii="Arial" w:hAnsi="Arial" w:cs="Arial"/>
            <w:i/>
            <w:iCs/>
          </w:rPr>
          <w:t>POP – Juizados</w:t>
        </w:r>
      </w:hyperlink>
      <w:r w:rsidRPr="00B21C92">
        <w:rPr>
          <w:rFonts w:ascii="Arial" w:hAnsi="Arial" w:cs="Arial"/>
        </w:rPr>
        <w:t>.</w:t>
      </w:r>
    </w:p>
    <w:p w14:paraId="00E63D17" w14:textId="77777777" w:rsidR="00CA18B5" w:rsidRPr="00326A26" w:rsidRDefault="00CA18B5" w:rsidP="00CA18B5">
      <w:pPr>
        <w:pStyle w:val="Corpodetexto"/>
        <w:rPr>
          <w:rFonts w:ascii="Arial" w:hAnsi="Arial" w:cs="Arial"/>
        </w:rPr>
      </w:pPr>
    </w:p>
    <w:tbl>
      <w:tblPr>
        <w:tblStyle w:val="TabeladeLista3"/>
        <w:tblW w:w="0" w:type="auto"/>
        <w:tblLook w:val="04A0" w:firstRow="1" w:lastRow="0" w:firstColumn="1" w:lastColumn="0" w:noHBand="0" w:noVBand="1"/>
      </w:tblPr>
      <w:tblGrid>
        <w:gridCol w:w="4530"/>
        <w:gridCol w:w="4531"/>
      </w:tblGrid>
      <w:tr w:rsidR="00CA18B5" w:rsidRPr="00326A26" w14:paraId="35594353" w14:textId="77777777" w:rsidTr="005A0034">
        <w:trPr>
          <w:cnfStyle w:val="100000000000" w:firstRow="1" w:lastRow="0" w:firstColumn="0" w:lastColumn="0" w:oddVBand="0" w:evenVBand="0" w:oddHBand="0" w:evenHBand="0" w:firstRowFirstColumn="0" w:firstRowLastColumn="0" w:lastRowFirstColumn="0" w:lastRowLastColumn="0"/>
          <w:trHeight w:val="527"/>
        </w:trPr>
        <w:tc>
          <w:tcPr>
            <w:cnfStyle w:val="001000000100" w:firstRow="0" w:lastRow="0" w:firstColumn="1" w:lastColumn="0" w:oddVBand="0" w:evenVBand="0" w:oddHBand="0" w:evenHBand="0" w:firstRowFirstColumn="1" w:firstRowLastColumn="0" w:lastRowFirstColumn="0" w:lastRowLastColumn="0"/>
            <w:tcW w:w="4530" w:type="dxa"/>
            <w:shd w:val="clear" w:color="auto" w:fill="113141"/>
            <w:vAlign w:val="center"/>
          </w:tcPr>
          <w:p w14:paraId="1BC23DE6" w14:textId="77777777" w:rsidR="00CA18B5" w:rsidRPr="00310D96" w:rsidRDefault="00CA18B5" w:rsidP="005A0034">
            <w:pPr>
              <w:pStyle w:val="Corpodetexto"/>
              <w:jc w:val="center"/>
              <w:rPr>
                <w:rFonts w:ascii="Arial" w:hAnsi="Arial" w:cs="Arial"/>
                <w:sz w:val="24"/>
                <w:szCs w:val="24"/>
                <w:u w:val="single"/>
              </w:rPr>
            </w:pPr>
            <w:r w:rsidRPr="00310D96">
              <w:rPr>
                <w:rFonts w:ascii="Arial" w:hAnsi="Arial" w:cs="Arial"/>
                <w:sz w:val="24"/>
                <w:szCs w:val="24"/>
                <w:u w:val="single"/>
              </w:rPr>
              <w:t>MATERIAL</w:t>
            </w:r>
          </w:p>
        </w:tc>
        <w:tc>
          <w:tcPr>
            <w:tcW w:w="4531" w:type="dxa"/>
            <w:shd w:val="clear" w:color="auto" w:fill="113141"/>
            <w:vAlign w:val="center"/>
          </w:tcPr>
          <w:p w14:paraId="05CD7049" w14:textId="77777777" w:rsidR="00CA18B5" w:rsidRPr="00310D96" w:rsidRDefault="00CA18B5" w:rsidP="005A0034">
            <w:pPr>
              <w:pStyle w:val="Corpodetex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u w:val="single"/>
              </w:rPr>
            </w:pPr>
            <w:r w:rsidRPr="00310D96">
              <w:rPr>
                <w:rFonts w:ascii="Arial" w:hAnsi="Arial" w:cs="Arial"/>
                <w:sz w:val="24"/>
                <w:szCs w:val="24"/>
                <w:u w:val="single"/>
              </w:rPr>
              <w:t>QR CODE</w:t>
            </w:r>
          </w:p>
        </w:tc>
      </w:tr>
      <w:tr w:rsidR="00CA18B5" w:rsidRPr="005A0034" w14:paraId="7B520A56" w14:textId="77777777" w:rsidTr="005A0034">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3C789C16" w14:textId="77777777" w:rsidR="00CA18B5" w:rsidRPr="005A0034" w:rsidRDefault="007A366B" w:rsidP="005A0034">
            <w:pPr>
              <w:pStyle w:val="Corpodetexto"/>
              <w:jc w:val="center"/>
              <w:rPr>
                <w:rFonts w:ascii="Arial" w:hAnsi="Arial" w:cs="Arial"/>
                <w:b w:val="0"/>
                <w:bCs w:val="0"/>
                <w:sz w:val="20"/>
                <w:szCs w:val="20"/>
              </w:rPr>
            </w:pPr>
            <w:hyperlink r:id="rId129" w:history="1">
              <w:r w:rsidR="00CA18B5" w:rsidRPr="005A0034">
                <w:rPr>
                  <w:rStyle w:val="Hyperlink"/>
                  <w:rFonts w:ascii="Arial" w:hAnsi="Arial" w:cs="Arial"/>
                  <w:b w:val="0"/>
                  <w:bCs w:val="0"/>
                  <w:color w:val="0070C0"/>
                  <w:sz w:val="20"/>
                  <w:szCs w:val="20"/>
                </w:rPr>
                <w:t>Manual de sobrestamento de processos</w:t>
              </w:r>
            </w:hyperlink>
            <w:r w:rsidR="00CA18B5" w:rsidRPr="005A0034">
              <w:rPr>
                <w:rFonts w:ascii="Arial" w:hAnsi="Arial" w:cs="Arial"/>
                <w:b w:val="0"/>
                <w:bCs w:val="0"/>
                <w:sz w:val="20"/>
                <w:szCs w:val="20"/>
              </w:rPr>
              <w:t xml:space="preserve"> com fundamento em precedentes qualificados (RG, RR, GR, CT, IRDR e IAC)</w:t>
            </w:r>
          </w:p>
        </w:tc>
        <w:tc>
          <w:tcPr>
            <w:tcW w:w="4531" w:type="dxa"/>
          </w:tcPr>
          <w:p w14:paraId="7A08BA6A"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BE46281"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0034">
              <w:rPr>
                <w:rFonts w:ascii="Arial" w:hAnsi="Arial" w:cs="Arial"/>
                <w:noProof/>
                <w:sz w:val="20"/>
                <w:szCs w:val="20"/>
                <w:lang w:eastAsia="pt-BR"/>
              </w:rPr>
              <w:drawing>
                <wp:inline distT="0" distB="0" distL="0" distR="0" wp14:anchorId="51A5C5ED" wp14:editId="5FA6E8CA">
                  <wp:extent cx="1080000" cy="1080000"/>
                  <wp:effectExtent l="0" t="0" r="6350" b="6350"/>
                  <wp:docPr id="24" name="Imagem 2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Código QR&#10;&#10;Descrição gerada automaticament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43A3BB37"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A18B5" w:rsidRPr="005A0034" w14:paraId="5EEA7161" w14:textId="77777777" w:rsidTr="005A0034">
        <w:trPr>
          <w:trHeight w:val="1070"/>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156391E3" w14:textId="77777777" w:rsidR="00CA18B5" w:rsidRPr="005A0034" w:rsidRDefault="007A366B" w:rsidP="005A0034">
            <w:pPr>
              <w:pStyle w:val="Corpodetexto"/>
              <w:jc w:val="center"/>
              <w:rPr>
                <w:rFonts w:ascii="Arial" w:hAnsi="Arial" w:cs="Arial"/>
                <w:b w:val="0"/>
                <w:bCs w:val="0"/>
                <w:color w:val="0070C0"/>
                <w:sz w:val="20"/>
                <w:szCs w:val="20"/>
              </w:rPr>
            </w:pPr>
            <w:hyperlink r:id="rId131" w:history="1">
              <w:r w:rsidR="00CA18B5" w:rsidRPr="005A0034">
                <w:rPr>
                  <w:rStyle w:val="Hyperlink"/>
                  <w:rFonts w:ascii="Arial" w:hAnsi="Arial" w:cs="Arial"/>
                  <w:b w:val="0"/>
                  <w:bCs w:val="0"/>
                  <w:color w:val="0070C0"/>
                  <w:sz w:val="20"/>
                  <w:szCs w:val="20"/>
                </w:rPr>
                <w:t>Diagnóstico dos Juizados Especiais</w:t>
              </w:r>
            </w:hyperlink>
          </w:p>
          <w:p w14:paraId="27E062B2" w14:textId="77777777" w:rsidR="00CA18B5" w:rsidRPr="005A0034" w:rsidRDefault="00CA18B5" w:rsidP="005A0034">
            <w:pPr>
              <w:pStyle w:val="Corpodetexto"/>
              <w:jc w:val="center"/>
              <w:rPr>
                <w:rFonts w:ascii="Arial" w:hAnsi="Arial" w:cs="Arial"/>
                <w:sz w:val="20"/>
                <w:szCs w:val="20"/>
              </w:rPr>
            </w:pPr>
            <w:r w:rsidRPr="005A0034">
              <w:rPr>
                <w:rFonts w:ascii="Arial" w:hAnsi="Arial" w:cs="Arial"/>
                <w:b w:val="0"/>
                <w:bCs w:val="0"/>
                <w:sz w:val="20"/>
                <w:szCs w:val="20"/>
              </w:rPr>
              <w:t>(CNJ)</w:t>
            </w:r>
          </w:p>
        </w:tc>
        <w:tc>
          <w:tcPr>
            <w:tcW w:w="4531" w:type="dxa"/>
          </w:tcPr>
          <w:p w14:paraId="6637071A" w14:textId="77777777" w:rsidR="00CA18B5" w:rsidRPr="005A0034" w:rsidRDefault="00CA18B5" w:rsidP="00765B61">
            <w:pPr>
              <w:pStyle w:val="Corpodetex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8185260"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0034">
              <w:rPr>
                <w:rFonts w:ascii="Arial" w:hAnsi="Arial" w:cs="Arial"/>
                <w:noProof/>
                <w:sz w:val="20"/>
                <w:szCs w:val="20"/>
                <w:lang w:eastAsia="pt-BR"/>
              </w:rPr>
              <w:drawing>
                <wp:inline distT="0" distB="0" distL="0" distR="0" wp14:anchorId="213D8977" wp14:editId="50CF6C47">
                  <wp:extent cx="1080000" cy="1080000"/>
                  <wp:effectExtent l="0" t="0" r="6350" b="6350"/>
                  <wp:docPr id="27" name="Imagem 27"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Código QR&#10;&#10;Descrição gerada automaticament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081D163A"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A18B5" w:rsidRPr="005A0034" w14:paraId="321DDA48" w14:textId="77777777" w:rsidTr="005A0034">
        <w:trPr>
          <w:cnfStyle w:val="000000100000" w:firstRow="0" w:lastRow="0" w:firstColumn="0" w:lastColumn="0" w:oddVBand="0" w:evenVBand="0" w:oddHBand="1" w:evenHBand="0"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30C8CEC" w14:textId="7E90CF2A" w:rsidR="00CA18B5" w:rsidRPr="005A0034" w:rsidRDefault="00CA18B5" w:rsidP="005A0034">
            <w:pPr>
              <w:pStyle w:val="Corpodetexto"/>
              <w:jc w:val="center"/>
              <w:rPr>
                <w:rFonts w:ascii="Arial" w:hAnsi="Arial" w:cs="Arial"/>
                <w:sz w:val="20"/>
                <w:szCs w:val="20"/>
              </w:rPr>
            </w:pPr>
            <w:r w:rsidRPr="005A0034">
              <w:rPr>
                <w:rFonts w:ascii="Arial" w:hAnsi="Arial" w:cs="Arial"/>
                <w:b w:val="0"/>
                <w:bCs w:val="0"/>
                <w:sz w:val="20"/>
                <w:szCs w:val="20"/>
              </w:rPr>
              <w:t>Tutorial sobre</w:t>
            </w:r>
          </w:p>
          <w:p w14:paraId="73872F25" w14:textId="77777777" w:rsidR="00CA18B5" w:rsidRPr="005A0034" w:rsidRDefault="007A366B" w:rsidP="005A0034">
            <w:pPr>
              <w:pStyle w:val="Corpodetexto"/>
              <w:jc w:val="center"/>
              <w:rPr>
                <w:rFonts w:ascii="Arial" w:hAnsi="Arial" w:cs="Arial"/>
                <w:b w:val="0"/>
                <w:bCs w:val="0"/>
                <w:sz w:val="20"/>
                <w:szCs w:val="20"/>
              </w:rPr>
            </w:pPr>
            <w:hyperlink r:id="rId133" w:history="1">
              <w:r w:rsidR="00CA18B5" w:rsidRPr="005A0034">
                <w:rPr>
                  <w:rStyle w:val="Hyperlink"/>
                  <w:rFonts w:ascii="Arial" w:hAnsi="Arial" w:cs="Arial"/>
                  <w:b w:val="0"/>
                  <w:bCs w:val="0"/>
                  <w:color w:val="0070C0"/>
                  <w:sz w:val="20"/>
                  <w:szCs w:val="20"/>
                </w:rPr>
                <w:t>sobrestamento de processos</w:t>
              </w:r>
            </w:hyperlink>
            <w:r w:rsidR="00CA18B5" w:rsidRPr="005A0034">
              <w:rPr>
                <w:rFonts w:ascii="Arial" w:hAnsi="Arial" w:cs="Arial"/>
                <w:b w:val="0"/>
                <w:bCs w:val="0"/>
                <w:sz w:val="20"/>
                <w:szCs w:val="20"/>
              </w:rPr>
              <w:t xml:space="preserve"> em razão de RG, RR, GR, CT, IRDR e IAC</w:t>
            </w:r>
          </w:p>
        </w:tc>
        <w:tc>
          <w:tcPr>
            <w:tcW w:w="4531" w:type="dxa"/>
          </w:tcPr>
          <w:p w14:paraId="2428907C"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33BAA35"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0034">
              <w:rPr>
                <w:rFonts w:ascii="Arial" w:hAnsi="Arial" w:cs="Arial"/>
                <w:noProof/>
                <w:sz w:val="20"/>
                <w:szCs w:val="20"/>
                <w:lang w:eastAsia="pt-BR"/>
              </w:rPr>
              <w:drawing>
                <wp:inline distT="0" distB="0" distL="0" distR="0" wp14:anchorId="4079B5A9" wp14:editId="183AF461">
                  <wp:extent cx="1080000" cy="1080000"/>
                  <wp:effectExtent l="0" t="0" r="6350" b="6350"/>
                  <wp:docPr id="25" name="Imagem 25" descr="Padrão do plano de fund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Padrão do plano de fundo, Código QR&#10;&#10;Descrição gerada automaticament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62FD7FD4"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A18B5" w:rsidRPr="005A0034" w14:paraId="4EE43EFB"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3E4BD612"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135" w:history="1">
              <w:r w:rsidRPr="005A0034">
                <w:rPr>
                  <w:rStyle w:val="Hyperlink"/>
                  <w:rFonts w:ascii="Arial" w:hAnsi="Arial" w:cs="Arial"/>
                  <w:b w:val="0"/>
                  <w:bCs w:val="0"/>
                  <w:color w:val="0070C0"/>
                  <w:sz w:val="20"/>
                  <w:szCs w:val="20"/>
                </w:rPr>
                <w:t>conclusão e remessa de autos</w:t>
              </w:r>
            </w:hyperlink>
            <w:r w:rsidRPr="005A0034">
              <w:rPr>
                <w:rFonts w:ascii="Arial" w:hAnsi="Arial" w:cs="Arial"/>
                <w:b w:val="0"/>
                <w:bCs w:val="0"/>
                <w:sz w:val="20"/>
                <w:szCs w:val="20"/>
              </w:rPr>
              <w:t xml:space="preserve"> no Projudi</w:t>
            </w:r>
          </w:p>
        </w:tc>
        <w:tc>
          <w:tcPr>
            <w:tcW w:w="4531" w:type="dxa"/>
          </w:tcPr>
          <w:p w14:paraId="7E60492D"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0034">
              <w:rPr>
                <w:rFonts w:ascii="Arial" w:hAnsi="Arial" w:cs="Arial"/>
                <w:noProof/>
                <w:sz w:val="20"/>
                <w:szCs w:val="20"/>
                <w:lang w:eastAsia="pt-BR"/>
              </w:rPr>
              <w:drawing>
                <wp:inline distT="0" distB="0" distL="0" distR="0" wp14:anchorId="28BDFADE" wp14:editId="1B4DD105">
                  <wp:extent cx="1080000" cy="1080000"/>
                  <wp:effectExtent l="0" t="0" r="6350" b="6350"/>
                  <wp:docPr id="55" name="Imagem 55"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Código QR&#10;&#10;Descrição gerada automaticamente"/>
                          <pic:cNvPicPr/>
                        </pic:nvPicPr>
                        <pic:blipFill>
                          <a:blip r:embed="rId136">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r w:rsidR="00CA18B5" w:rsidRPr="005A0034" w14:paraId="0C03C7FD"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550F1EF" w14:textId="77777777" w:rsidR="00CA18B5" w:rsidRPr="005A0034" w:rsidRDefault="00CA18B5" w:rsidP="005A0034">
            <w:pPr>
              <w:pStyle w:val="Corpodetexto"/>
              <w:jc w:val="center"/>
              <w:rPr>
                <w:rFonts w:ascii="Arial" w:hAnsi="Arial" w:cs="Arial"/>
                <w:sz w:val="20"/>
                <w:szCs w:val="20"/>
              </w:rPr>
            </w:pPr>
            <w:r w:rsidRPr="005A0034">
              <w:rPr>
                <w:rFonts w:ascii="Arial" w:hAnsi="Arial" w:cs="Arial"/>
                <w:b w:val="0"/>
                <w:bCs w:val="0"/>
                <w:sz w:val="20"/>
                <w:szCs w:val="20"/>
              </w:rPr>
              <w:t xml:space="preserve">Tutorial sobre </w:t>
            </w:r>
            <w:hyperlink r:id="rId137" w:history="1">
              <w:r w:rsidRPr="005A0034">
                <w:rPr>
                  <w:rStyle w:val="Hyperlink"/>
                  <w:rFonts w:ascii="Arial" w:hAnsi="Arial" w:cs="Arial"/>
                  <w:b w:val="0"/>
                  <w:bCs w:val="0"/>
                  <w:color w:val="0070C0"/>
                  <w:sz w:val="20"/>
                  <w:szCs w:val="20"/>
                </w:rPr>
                <w:t>análise de retorno de conclusão</w:t>
              </w:r>
            </w:hyperlink>
            <w:r w:rsidRPr="005A0034">
              <w:rPr>
                <w:rFonts w:ascii="Arial" w:hAnsi="Arial" w:cs="Arial"/>
                <w:b w:val="0"/>
                <w:bCs w:val="0"/>
                <w:sz w:val="20"/>
                <w:szCs w:val="20"/>
              </w:rPr>
              <w:t xml:space="preserve"> no Projudi</w:t>
            </w:r>
          </w:p>
        </w:tc>
        <w:tc>
          <w:tcPr>
            <w:tcW w:w="4531" w:type="dxa"/>
          </w:tcPr>
          <w:p w14:paraId="2D5E33FE"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42427EB5" w14:textId="2D27EDFF"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13587367" wp14:editId="434FEDF1">
                  <wp:extent cx="1080000" cy="1080000"/>
                  <wp:effectExtent l="0" t="0" r="6350" b="6350"/>
                  <wp:docPr id="72" name="Imagem 72"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m 72" descr="Código QR&#10;&#10;Descrição gerada automaticamente"/>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CA18B5" w:rsidRPr="005A0034" w14:paraId="6780DE27"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081BED69"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lastRenderedPageBreak/>
              <w:t xml:space="preserve">Tutorial sobre </w:t>
            </w:r>
            <w:r w:rsidRPr="005A0034">
              <w:rPr>
                <w:rFonts w:ascii="Arial" w:hAnsi="Arial" w:cs="Arial"/>
                <w:b w:val="0"/>
                <w:bCs w:val="0"/>
                <w:sz w:val="20"/>
                <w:szCs w:val="20"/>
                <w:u w:val="single"/>
              </w:rPr>
              <w:t>cadastramento e utilização de agrupadores</w:t>
            </w:r>
            <w:r w:rsidRPr="005A0034">
              <w:rPr>
                <w:rFonts w:ascii="Arial" w:hAnsi="Arial" w:cs="Arial"/>
                <w:b w:val="0"/>
                <w:bCs w:val="0"/>
                <w:sz w:val="20"/>
                <w:szCs w:val="20"/>
              </w:rPr>
              <w:t xml:space="preserve"> no Projudi: </w:t>
            </w:r>
            <w:hyperlink r:id="rId139" w:history="1">
              <w:r w:rsidRPr="005A0034">
                <w:rPr>
                  <w:rStyle w:val="Hyperlink"/>
                  <w:rFonts w:ascii="Arial" w:hAnsi="Arial" w:cs="Arial"/>
                  <w:b w:val="0"/>
                  <w:bCs w:val="0"/>
                  <w:color w:val="0070C0"/>
                  <w:sz w:val="20"/>
                  <w:szCs w:val="20"/>
                </w:rPr>
                <w:t>link 1</w:t>
              </w:r>
            </w:hyperlink>
            <w:r w:rsidRPr="005A0034">
              <w:rPr>
                <w:rFonts w:ascii="Arial" w:hAnsi="Arial" w:cs="Arial"/>
                <w:b w:val="0"/>
                <w:bCs w:val="0"/>
                <w:color w:val="0070C0"/>
                <w:sz w:val="20"/>
                <w:szCs w:val="20"/>
              </w:rPr>
              <w:t xml:space="preserve"> </w:t>
            </w:r>
            <w:r w:rsidRPr="005A0034">
              <w:rPr>
                <w:rFonts w:ascii="Arial" w:hAnsi="Arial" w:cs="Arial"/>
                <w:b w:val="0"/>
                <w:bCs w:val="0"/>
                <w:sz w:val="20"/>
                <w:szCs w:val="20"/>
              </w:rPr>
              <w:t xml:space="preserve">e </w:t>
            </w:r>
            <w:hyperlink r:id="rId140" w:history="1">
              <w:r w:rsidRPr="005A0034">
                <w:rPr>
                  <w:rStyle w:val="Hyperlink"/>
                  <w:rFonts w:ascii="Arial" w:hAnsi="Arial" w:cs="Arial"/>
                  <w:b w:val="0"/>
                  <w:bCs w:val="0"/>
                  <w:color w:val="0070C0"/>
                  <w:sz w:val="20"/>
                  <w:szCs w:val="20"/>
                </w:rPr>
                <w:t>link 2</w:t>
              </w:r>
            </w:hyperlink>
          </w:p>
        </w:tc>
        <w:tc>
          <w:tcPr>
            <w:tcW w:w="4531" w:type="dxa"/>
          </w:tcPr>
          <w:p w14:paraId="326F86F9"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B99D047"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A0034">
              <w:rPr>
                <w:rFonts w:ascii="Arial" w:hAnsi="Arial" w:cs="Arial"/>
                <w:noProof/>
                <w:sz w:val="20"/>
                <w:szCs w:val="20"/>
                <w:lang w:eastAsia="pt-BR"/>
              </w:rPr>
              <w:drawing>
                <wp:inline distT="0" distB="0" distL="0" distR="0" wp14:anchorId="6C6800E1" wp14:editId="6CF698C5">
                  <wp:extent cx="1080000" cy="1080000"/>
                  <wp:effectExtent l="0" t="0" r="6350" b="6350"/>
                  <wp:docPr id="57" name="Imagem 57"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ódigo QR&#10;&#10;Descrição gerada automaticamente"/>
                          <pic:cNvPicPr/>
                        </pic:nvPicPr>
                        <pic:blipFill>
                          <a:blip r:embed="rId14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56D81B1E"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B953A52"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0034">
              <w:rPr>
                <w:rFonts w:ascii="Arial" w:hAnsi="Arial" w:cs="Arial"/>
                <w:noProof/>
                <w:sz w:val="20"/>
                <w:szCs w:val="20"/>
                <w:lang w:eastAsia="pt-BR"/>
              </w:rPr>
              <w:drawing>
                <wp:inline distT="0" distB="0" distL="0" distR="0" wp14:anchorId="4B4FA019" wp14:editId="48BDB387">
                  <wp:extent cx="1080000" cy="1080000"/>
                  <wp:effectExtent l="0" t="0" r="6350" b="6350"/>
                  <wp:docPr id="15" name="Imagem 15" descr="Padrão do plano de fund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Padrão do plano de fundo, Código QR&#10;&#10;Descrição gerada automaticamente"/>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6EB2F42"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A18B5" w:rsidRPr="005A0034" w14:paraId="2A5809DD"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55D75C94" w14:textId="77777777" w:rsidR="00CA18B5" w:rsidRPr="005A0034" w:rsidRDefault="00CA18B5" w:rsidP="005A0034">
            <w:pPr>
              <w:pStyle w:val="Corpodetexto"/>
              <w:jc w:val="center"/>
              <w:rPr>
                <w:rFonts w:ascii="Arial" w:hAnsi="Arial" w:cs="Arial"/>
                <w:sz w:val="20"/>
                <w:szCs w:val="20"/>
              </w:rPr>
            </w:pPr>
            <w:r w:rsidRPr="005A0034">
              <w:rPr>
                <w:rFonts w:ascii="Arial" w:hAnsi="Arial" w:cs="Arial"/>
                <w:b w:val="0"/>
                <w:bCs w:val="0"/>
                <w:sz w:val="20"/>
                <w:szCs w:val="20"/>
              </w:rPr>
              <w:t xml:space="preserve">Tutoriais sobre </w:t>
            </w:r>
            <w:r w:rsidRPr="005A0034">
              <w:rPr>
                <w:rFonts w:ascii="Arial" w:hAnsi="Arial" w:cs="Arial"/>
                <w:b w:val="0"/>
                <w:bCs w:val="0"/>
                <w:sz w:val="20"/>
                <w:szCs w:val="20"/>
                <w:u w:val="single"/>
              </w:rPr>
              <w:t>alteração de nível de sigilo</w:t>
            </w:r>
            <w:r w:rsidRPr="005A0034">
              <w:rPr>
                <w:rFonts w:ascii="Arial" w:hAnsi="Arial" w:cs="Arial"/>
                <w:b w:val="0"/>
                <w:bCs w:val="0"/>
                <w:sz w:val="20"/>
                <w:szCs w:val="20"/>
              </w:rPr>
              <w:t xml:space="preserve"> no Projudi</w:t>
            </w:r>
            <w:r w:rsidRPr="005A0034">
              <w:rPr>
                <w:rFonts w:ascii="Arial" w:hAnsi="Arial" w:cs="Arial"/>
                <w:sz w:val="20"/>
                <w:szCs w:val="20"/>
              </w:rPr>
              <w:t xml:space="preserve">: </w:t>
            </w:r>
            <w:hyperlink r:id="rId143" w:history="1">
              <w:r w:rsidRPr="005A0034">
                <w:rPr>
                  <w:rStyle w:val="Hyperlink"/>
                  <w:rFonts w:ascii="Arial" w:hAnsi="Arial" w:cs="Arial"/>
                  <w:b w:val="0"/>
                  <w:bCs w:val="0"/>
                  <w:color w:val="0070C0"/>
                  <w:sz w:val="20"/>
                  <w:szCs w:val="20"/>
                </w:rPr>
                <w:t>link 1</w:t>
              </w:r>
            </w:hyperlink>
            <w:r w:rsidRPr="005A0034">
              <w:rPr>
                <w:rFonts w:ascii="Arial" w:hAnsi="Arial" w:cs="Arial"/>
                <w:sz w:val="20"/>
                <w:szCs w:val="20"/>
              </w:rPr>
              <w:t xml:space="preserve"> e </w:t>
            </w:r>
            <w:hyperlink r:id="rId144" w:history="1">
              <w:r w:rsidRPr="005A0034">
                <w:rPr>
                  <w:rStyle w:val="Hyperlink"/>
                  <w:rFonts w:ascii="Arial" w:hAnsi="Arial" w:cs="Arial"/>
                  <w:b w:val="0"/>
                  <w:bCs w:val="0"/>
                  <w:color w:val="0070C0"/>
                  <w:sz w:val="20"/>
                  <w:szCs w:val="20"/>
                </w:rPr>
                <w:t>link 2</w:t>
              </w:r>
            </w:hyperlink>
          </w:p>
        </w:tc>
        <w:tc>
          <w:tcPr>
            <w:tcW w:w="4531" w:type="dxa"/>
          </w:tcPr>
          <w:p w14:paraId="42076E82"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32275BC7"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309D10B8" wp14:editId="1497320C">
                  <wp:extent cx="1080000" cy="1080000"/>
                  <wp:effectExtent l="0" t="0" r="6350" b="6350"/>
                  <wp:docPr id="62" name="Imagem 62"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Código QR&#10;&#10;Descrição gerada automaticamente"/>
                          <pic:cNvPicPr/>
                        </pic:nvPicPr>
                        <pic:blipFill>
                          <a:blip r:embed="rId145">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2AF8A002"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1F1F47D7"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0767A99D" wp14:editId="2EE2A8CE">
                  <wp:extent cx="1080000" cy="1080000"/>
                  <wp:effectExtent l="0" t="0" r="6350" b="6350"/>
                  <wp:docPr id="77" name="Imagem 77"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m 77" descr="Código QR&#10;&#10;Descrição gerada automaticamente"/>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E13D827"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CA18B5" w:rsidRPr="005A0034" w14:paraId="11DD8110"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0E7F37E2" w14:textId="77777777" w:rsidR="00CA18B5" w:rsidRPr="005A0034" w:rsidRDefault="00CA18B5" w:rsidP="005A0034">
            <w:pPr>
              <w:pStyle w:val="Corpodetexto"/>
              <w:jc w:val="center"/>
              <w:rPr>
                <w:rFonts w:ascii="Arial" w:hAnsi="Arial" w:cs="Arial"/>
                <w:sz w:val="20"/>
                <w:szCs w:val="20"/>
              </w:rPr>
            </w:pPr>
            <w:r w:rsidRPr="005A0034">
              <w:rPr>
                <w:rFonts w:ascii="Arial" w:hAnsi="Arial" w:cs="Arial"/>
                <w:b w:val="0"/>
                <w:bCs w:val="0"/>
                <w:sz w:val="20"/>
                <w:szCs w:val="20"/>
              </w:rPr>
              <w:t>Tutorial sobre</w:t>
            </w:r>
            <w:r w:rsidRPr="005A0034">
              <w:rPr>
                <w:rFonts w:ascii="Arial" w:hAnsi="Arial" w:cs="Arial"/>
                <w:b w:val="0"/>
                <w:bCs w:val="0"/>
                <w:color w:val="0070C0"/>
                <w:sz w:val="20"/>
                <w:szCs w:val="20"/>
              </w:rPr>
              <w:t xml:space="preserve"> </w:t>
            </w:r>
            <w:r w:rsidRPr="005A0034">
              <w:rPr>
                <w:rFonts w:ascii="Arial" w:hAnsi="Arial" w:cs="Arial"/>
                <w:b w:val="0"/>
                <w:bCs w:val="0"/>
                <w:sz w:val="20"/>
                <w:szCs w:val="20"/>
                <w:u w:val="single"/>
              </w:rPr>
              <w:t>cadastramento e habilitação de partes</w:t>
            </w:r>
            <w:r w:rsidRPr="005A0034">
              <w:rPr>
                <w:rFonts w:ascii="Arial" w:hAnsi="Arial" w:cs="Arial"/>
                <w:b w:val="0"/>
                <w:bCs w:val="0"/>
                <w:sz w:val="20"/>
                <w:szCs w:val="20"/>
              </w:rPr>
              <w:t xml:space="preserve"> no Projudi: </w:t>
            </w:r>
            <w:hyperlink r:id="rId147" w:history="1">
              <w:r w:rsidRPr="005A0034">
                <w:rPr>
                  <w:rStyle w:val="Hyperlink"/>
                  <w:rFonts w:ascii="Arial" w:hAnsi="Arial" w:cs="Arial"/>
                  <w:b w:val="0"/>
                  <w:bCs w:val="0"/>
                  <w:color w:val="0070C0"/>
                  <w:sz w:val="20"/>
                  <w:szCs w:val="20"/>
                </w:rPr>
                <w:t>link 1</w:t>
              </w:r>
            </w:hyperlink>
            <w:r w:rsidRPr="005A0034">
              <w:rPr>
                <w:rFonts w:ascii="Arial" w:hAnsi="Arial" w:cs="Arial"/>
                <w:b w:val="0"/>
                <w:bCs w:val="0"/>
                <w:color w:val="0070C0"/>
                <w:sz w:val="20"/>
                <w:szCs w:val="20"/>
              </w:rPr>
              <w:t xml:space="preserve"> </w:t>
            </w:r>
            <w:r w:rsidRPr="005A0034">
              <w:rPr>
                <w:rFonts w:ascii="Arial" w:hAnsi="Arial" w:cs="Arial"/>
                <w:b w:val="0"/>
                <w:bCs w:val="0"/>
                <w:sz w:val="20"/>
                <w:szCs w:val="20"/>
              </w:rPr>
              <w:t xml:space="preserve">e </w:t>
            </w:r>
            <w:hyperlink r:id="rId148" w:history="1">
              <w:r w:rsidRPr="005A0034">
                <w:rPr>
                  <w:rStyle w:val="Hyperlink"/>
                  <w:rFonts w:ascii="Arial" w:hAnsi="Arial" w:cs="Arial"/>
                  <w:b w:val="0"/>
                  <w:bCs w:val="0"/>
                  <w:color w:val="0070C0"/>
                  <w:sz w:val="20"/>
                  <w:szCs w:val="20"/>
                </w:rPr>
                <w:t>link 2</w:t>
              </w:r>
            </w:hyperlink>
          </w:p>
        </w:tc>
        <w:tc>
          <w:tcPr>
            <w:tcW w:w="4531" w:type="dxa"/>
          </w:tcPr>
          <w:p w14:paraId="418F8F5A"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3B7B36A7"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4872A63A" wp14:editId="715FCC2B">
                  <wp:extent cx="1080000" cy="1080000"/>
                  <wp:effectExtent l="0" t="0" r="6350" b="6350"/>
                  <wp:docPr id="61" name="Imagem 6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Código QR&#10;&#10;Descrição gerada automaticamente"/>
                          <pic:cNvPicPr/>
                        </pic:nvPicPr>
                        <pic:blipFill>
                          <a:blip r:embed="rId14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00EC7F09"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0BD231FF"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03288A4E" wp14:editId="454E8F67">
                  <wp:extent cx="1080000" cy="1080000"/>
                  <wp:effectExtent l="0" t="0" r="6350" b="6350"/>
                  <wp:docPr id="76" name="Imagem 76"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m 76" descr="Código QR&#10;&#10;Descrição gerada automaticamente"/>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9D4C02F"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CA18B5" w:rsidRPr="005A0034" w14:paraId="7FFDE99C"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79AD048F" w14:textId="77777777" w:rsidR="00CA18B5" w:rsidRPr="005A0034" w:rsidRDefault="00CA18B5" w:rsidP="005A0034">
            <w:pPr>
              <w:pStyle w:val="Corpodetexto"/>
              <w:jc w:val="center"/>
              <w:rPr>
                <w:rFonts w:ascii="Arial" w:hAnsi="Arial" w:cs="Arial"/>
                <w:sz w:val="20"/>
                <w:szCs w:val="20"/>
              </w:rPr>
            </w:pPr>
            <w:r w:rsidRPr="005A0034">
              <w:rPr>
                <w:rFonts w:ascii="Arial" w:hAnsi="Arial" w:cs="Arial"/>
                <w:b w:val="0"/>
                <w:bCs w:val="0"/>
                <w:sz w:val="20"/>
                <w:szCs w:val="20"/>
              </w:rPr>
              <w:lastRenderedPageBreak/>
              <w:t xml:space="preserve">Tutorial sobre </w:t>
            </w:r>
            <w:hyperlink r:id="rId151" w:history="1">
              <w:r w:rsidRPr="005A0034">
                <w:rPr>
                  <w:rStyle w:val="Hyperlink"/>
                  <w:rFonts w:ascii="Arial" w:hAnsi="Arial" w:cs="Arial"/>
                  <w:b w:val="0"/>
                  <w:bCs w:val="0"/>
                  <w:color w:val="0070C0"/>
                  <w:sz w:val="20"/>
                  <w:szCs w:val="20"/>
                </w:rPr>
                <w:t>correção de cadastro de partes e advogados</w:t>
              </w:r>
            </w:hyperlink>
            <w:r w:rsidRPr="005A0034">
              <w:rPr>
                <w:rFonts w:ascii="Arial" w:hAnsi="Arial" w:cs="Arial"/>
                <w:b w:val="0"/>
                <w:bCs w:val="0"/>
                <w:color w:val="0070C0"/>
                <w:sz w:val="20"/>
                <w:szCs w:val="20"/>
              </w:rPr>
              <w:t xml:space="preserve"> </w:t>
            </w:r>
            <w:r w:rsidRPr="005A0034">
              <w:rPr>
                <w:rFonts w:ascii="Arial" w:hAnsi="Arial" w:cs="Arial"/>
                <w:b w:val="0"/>
                <w:bCs w:val="0"/>
                <w:sz w:val="20"/>
                <w:szCs w:val="20"/>
              </w:rPr>
              <w:t>no Projudi</w:t>
            </w:r>
          </w:p>
        </w:tc>
        <w:tc>
          <w:tcPr>
            <w:tcW w:w="4531" w:type="dxa"/>
          </w:tcPr>
          <w:p w14:paraId="7D94DDEA"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53125B42"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71E03DAE" wp14:editId="42AB3632">
                  <wp:extent cx="1080000" cy="1080000"/>
                  <wp:effectExtent l="0" t="0" r="6350" b="6350"/>
                  <wp:docPr id="68" name="Imagem 68"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m 68" descr="Código QR&#10;&#10;Descrição gerada automaticamente"/>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243D98F"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CA18B5" w:rsidRPr="005A0034" w14:paraId="1FBCA12A"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4AF7FB63" w14:textId="77777777" w:rsidR="00CA18B5" w:rsidRPr="005A0034" w:rsidRDefault="00CA18B5" w:rsidP="005A0034">
            <w:pPr>
              <w:pStyle w:val="Corpodetexto"/>
              <w:jc w:val="center"/>
              <w:rPr>
                <w:rFonts w:ascii="Arial" w:hAnsi="Arial" w:cs="Arial"/>
                <w:sz w:val="20"/>
                <w:szCs w:val="20"/>
              </w:rPr>
            </w:pPr>
            <w:r w:rsidRPr="005A0034">
              <w:rPr>
                <w:rFonts w:ascii="Arial" w:hAnsi="Arial" w:cs="Arial"/>
                <w:b w:val="0"/>
                <w:bCs w:val="0"/>
                <w:sz w:val="20"/>
                <w:szCs w:val="20"/>
              </w:rPr>
              <w:t xml:space="preserve">Tutorial sobre </w:t>
            </w:r>
            <w:hyperlink r:id="rId153" w:history="1">
              <w:r w:rsidRPr="005A0034">
                <w:rPr>
                  <w:rStyle w:val="Hyperlink"/>
                  <w:rFonts w:ascii="Arial" w:hAnsi="Arial" w:cs="Arial"/>
                  <w:b w:val="0"/>
                  <w:bCs w:val="0"/>
                  <w:color w:val="0070C0"/>
                  <w:sz w:val="20"/>
                  <w:szCs w:val="20"/>
                </w:rPr>
                <w:t>correção de informações gerais</w:t>
              </w:r>
            </w:hyperlink>
            <w:r w:rsidRPr="005A0034">
              <w:rPr>
                <w:rFonts w:ascii="Arial" w:hAnsi="Arial" w:cs="Arial"/>
                <w:b w:val="0"/>
                <w:bCs w:val="0"/>
                <w:color w:val="0070C0"/>
                <w:sz w:val="20"/>
                <w:szCs w:val="20"/>
              </w:rPr>
              <w:t xml:space="preserve"> </w:t>
            </w:r>
            <w:r w:rsidRPr="005A0034">
              <w:rPr>
                <w:rFonts w:ascii="Arial" w:hAnsi="Arial" w:cs="Arial"/>
                <w:b w:val="0"/>
                <w:bCs w:val="0"/>
                <w:sz w:val="20"/>
                <w:szCs w:val="20"/>
              </w:rPr>
              <w:t>no Projudi</w:t>
            </w:r>
          </w:p>
        </w:tc>
        <w:tc>
          <w:tcPr>
            <w:tcW w:w="4531" w:type="dxa"/>
          </w:tcPr>
          <w:p w14:paraId="2673DD28"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45F8195A"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3D4AEAEA" wp14:editId="7E22E92C">
                  <wp:extent cx="1080000" cy="1080000"/>
                  <wp:effectExtent l="0" t="0" r="6350" b="6350"/>
                  <wp:docPr id="69" name="Imagem 69"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m 69" descr="Código QR&#10;&#10;Descrição gerada automaticamente"/>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9F17905"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CA18B5" w:rsidRPr="005A0034" w14:paraId="3089F46E"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27F94C3"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como </w:t>
            </w:r>
            <w:hyperlink r:id="rId155" w:history="1">
              <w:r w:rsidRPr="005A0034">
                <w:rPr>
                  <w:rStyle w:val="Hyperlink"/>
                  <w:rFonts w:ascii="Arial" w:hAnsi="Arial" w:cs="Arial"/>
                  <w:b w:val="0"/>
                  <w:bCs w:val="0"/>
                  <w:color w:val="0070C0"/>
                  <w:sz w:val="20"/>
                  <w:szCs w:val="20"/>
                </w:rPr>
                <w:t>arquivar os autos</w:t>
              </w:r>
            </w:hyperlink>
            <w:r w:rsidRPr="005A0034">
              <w:rPr>
                <w:rFonts w:ascii="Arial" w:hAnsi="Arial" w:cs="Arial"/>
                <w:b w:val="0"/>
                <w:bCs w:val="0"/>
                <w:color w:val="0070C0"/>
                <w:sz w:val="20"/>
                <w:szCs w:val="20"/>
              </w:rPr>
              <w:t xml:space="preserve"> </w:t>
            </w:r>
            <w:r w:rsidRPr="005A0034">
              <w:rPr>
                <w:rFonts w:ascii="Arial" w:hAnsi="Arial" w:cs="Arial"/>
                <w:b w:val="0"/>
                <w:bCs w:val="0"/>
                <w:sz w:val="20"/>
                <w:szCs w:val="20"/>
              </w:rPr>
              <w:t>no Projudi</w:t>
            </w:r>
          </w:p>
        </w:tc>
        <w:tc>
          <w:tcPr>
            <w:tcW w:w="4531" w:type="dxa"/>
          </w:tcPr>
          <w:p w14:paraId="137AC1C7"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6768A6F6"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1C5838D8" wp14:editId="7F8973AE">
                  <wp:extent cx="1080000" cy="1080000"/>
                  <wp:effectExtent l="0" t="0" r="6350" b="6350"/>
                  <wp:docPr id="64" name="Imagem 6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pic:nvPicPr>
                        <pic:blipFill>
                          <a:blip r:embed="rId156">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34DA29FF"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CA18B5" w:rsidRPr="005A0034" w14:paraId="7AAE2655"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3772DCCE"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como realizar a </w:t>
            </w:r>
            <w:hyperlink r:id="rId157" w:history="1">
              <w:r w:rsidRPr="005A0034">
                <w:rPr>
                  <w:rStyle w:val="Hyperlink"/>
                  <w:rFonts w:ascii="Arial" w:hAnsi="Arial" w:cs="Arial"/>
                  <w:b w:val="0"/>
                  <w:bCs w:val="0"/>
                  <w:color w:val="0070C0"/>
                  <w:sz w:val="20"/>
                  <w:szCs w:val="20"/>
                </w:rPr>
                <w:t>remessa dos autos à Turma Recursal</w:t>
              </w:r>
            </w:hyperlink>
            <w:r w:rsidRPr="005A0034">
              <w:rPr>
                <w:rFonts w:ascii="Arial" w:hAnsi="Arial" w:cs="Arial"/>
                <w:b w:val="0"/>
                <w:bCs w:val="0"/>
                <w:color w:val="0070C0"/>
                <w:sz w:val="20"/>
                <w:szCs w:val="20"/>
              </w:rPr>
              <w:t xml:space="preserve"> </w:t>
            </w:r>
            <w:r w:rsidRPr="005A0034">
              <w:rPr>
                <w:rFonts w:ascii="Arial" w:hAnsi="Arial" w:cs="Arial"/>
                <w:b w:val="0"/>
                <w:bCs w:val="0"/>
                <w:sz w:val="20"/>
                <w:szCs w:val="20"/>
              </w:rPr>
              <w:t>no Projudi</w:t>
            </w:r>
          </w:p>
        </w:tc>
        <w:tc>
          <w:tcPr>
            <w:tcW w:w="4531" w:type="dxa"/>
          </w:tcPr>
          <w:p w14:paraId="4C8D9131"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6E07F424"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5727E9C6" wp14:editId="31402BAB">
                  <wp:extent cx="1080000" cy="1080000"/>
                  <wp:effectExtent l="0" t="0" r="6350" b="6350"/>
                  <wp:docPr id="65" name="Imagem 65"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pic:nvPicPr>
                        <pic:blipFill>
                          <a:blip r:embed="rId15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422E0622"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CA18B5" w:rsidRPr="005A0034" w14:paraId="2486FBE0"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D2A9938" w14:textId="0661F4AD" w:rsidR="00CA18B5" w:rsidRPr="005A0034" w:rsidRDefault="00CA18B5" w:rsidP="005A0034">
            <w:pPr>
              <w:pStyle w:val="Corpodetexto"/>
              <w:jc w:val="center"/>
              <w:rPr>
                <w:rFonts w:ascii="Arial" w:hAnsi="Arial" w:cs="Arial"/>
                <w:sz w:val="20"/>
                <w:szCs w:val="20"/>
              </w:rPr>
            </w:pPr>
            <w:r w:rsidRPr="005A0034">
              <w:rPr>
                <w:rFonts w:ascii="Arial" w:hAnsi="Arial" w:cs="Arial"/>
                <w:b w:val="0"/>
                <w:bCs w:val="0"/>
                <w:sz w:val="20"/>
                <w:szCs w:val="20"/>
              </w:rPr>
              <w:t xml:space="preserve">Tutorial sobre </w:t>
            </w:r>
            <w:hyperlink r:id="rId159" w:history="1">
              <w:r w:rsidRPr="005A0034">
                <w:rPr>
                  <w:rStyle w:val="Hyperlink"/>
                  <w:rFonts w:ascii="Arial" w:hAnsi="Arial" w:cs="Arial"/>
                  <w:b w:val="0"/>
                  <w:bCs w:val="0"/>
                  <w:color w:val="0070C0"/>
                  <w:sz w:val="20"/>
                  <w:szCs w:val="20"/>
                </w:rPr>
                <w:t>cadastramento de processos em apenso</w:t>
              </w:r>
            </w:hyperlink>
            <w:r w:rsidRPr="005A0034">
              <w:rPr>
                <w:rFonts w:ascii="Arial" w:hAnsi="Arial" w:cs="Arial"/>
                <w:b w:val="0"/>
                <w:bCs w:val="0"/>
                <w:sz w:val="20"/>
                <w:szCs w:val="20"/>
              </w:rPr>
              <w:t xml:space="preserve"> no Projudi</w:t>
            </w:r>
          </w:p>
        </w:tc>
        <w:tc>
          <w:tcPr>
            <w:tcW w:w="4531" w:type="dxa"/>
          </w:tcPr>
          <w:p w14:paraId="76F44286"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13A90FED"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57D4A806" wp14:editId="143EDF79">
                  <wp:extent cx="1080000" cy="1080000"/>
                  <wp:effectExtent l="0" t="0" r="6350" b="6350"/>
                  <wp:docPr id="58" name="Imagem 58"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pic:nvPicPr>
                        <pic:blipFill>
                          <a:blip r:embed="rId160">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5644B2AA"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bl>
    <w:p w14:paraId="10C3FC06" w14:textId="77777777" w:rsidR="00CA18B5" w:rsidRPr="005A0034" w:rsidRDefault="00CA18B5">
      <w:pPr>
        <w:rPr>
          <w:rFonts w:ascii="Arial" w:hAnsi="Arial" w:cs="Arial"/>
          <w:sz w:val="20"/>
          <w:szCs w:val="20"/>
        </w:rPr>
      </w:pPr>
      <w:r w:rsidRPr="005A0034">
        <w:rPr>
          <w:rFonts w:ascii="Arial" w:hAnsi="Arial" w:cs="Arial"/>
          <w:b/>
          <w:bCs/>
          <w:sz w:val="20"/>
          <w:szCs w:val="20"/>
        </w:rPr>
        <w:br w:type="page"/>
      </w:r>
    </w:p>
    <w:tbl>
      <w:tblPr>
        <w:tblStyle w:val="TabeladeLista3"/>
        <w:tblW w:w="0" w:type="auto"/>
        <w:tblLook w:val="04A0" w:firstRow="1" w:lastRow="0" w:firstColumn="1" w:lastColumn="0" w:noHBand="0" w:noVBand="1"/>
      </w:tblPr>
      <w:tblGrid>
        <w:gridCol w:w="4530"/>
        <w:gridCol w:w="4531"/>
      </w:tblGrid>
      <w:tr w:rsidR="00CA18B5" w:rsidRPr="005A0034" w14:paraId="611E508D" w14:textId="77777777" w:rsidTr="005A0034">
        <w:trPr>
          <w:cnfStyle w:val="100000000000" w:firstRow="1" w:lastRow="0" w:firstColumn="0" w:lastColumn="0" w:oddVBand="0" w:evenVBand="0" w:oddHBand="0" w:evenHBand="0" w:firstRowFirstColumn="0" w:firstRowLastColumn="0" w:lastRowFirstColumn="0" w:lastRowLastColumn="0"/>
          <w:trHeight w:val="1264"/>
        </w:trPr>
        <w:tc>
          <w:tcPr>
            <w:cnfStyle w:val="001000000100" w:firstRow="0" w:lastRow="0" w:firstColumn="1" w:lastColumn="0" w:oddVBand="0" w:evenVBand="0" w:oddHBand="0" w:evenHBand="0" w:firstRowFirstColumn="1" w:firstRowLastColumn="0" w:lastRowFirstColumn="0" w:lastRowLastColumn="0"/>
            <w:tcW w:w="4530" w:type="dxa"/>
            <w:shd w:val="clear" w:color="auto" w:fill="auto"/>
            <w:vAlign w:val="center"/>
          </w:tcPr>
          <w:p w14:paraId="06017EDF" w14:textId="4D1098D5"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color w:val="auto"/>
                <w:sz w:val="20"/>
                <w:szCs w:val="20"/>
              </w:rPr>
              <w:lastRenderedPageBreak/>
              <w:t xml:space="preserve">Tutorial sobre </w:t>
            </w:r>
            <w:r w:rsidRPr="005A0034">
              <w:rPr>
                <w:rFonts w:ascii="Arial" w:hAnsi="Arial" w:cs="Arial"/>
                <w:b w:val="0"/>
                <w:bCs w:val="0"/>
                <w:color w:val="auto"/>
                <w:sz w:val="20"/>
                <w:szCs w:val="20"/>
                <w:u w:val="single"/>
              </w:rPr>
              <w:t>agendamento de audiências</w:t>
            </w:r>
            <w:r w:rsidRPr="005A0034">
              <w:rPr>
                <w:rFonts w:ascii="Arial" w:hAnsi="Arial" w:cs="Arial"/>
                <w:b w:val="0"/>
                <w:bCs w:val="0"/>
                <w:color w:val="auto"/>
                <w:sz w:val="20"/>
                <w:szCs w:val="20"/>
              </w:rPr>
              <w:t xml:space="preserve"> no Projudi: </w:t>
            </w:r>
            <w:hyperlink r:id="rId161" w:history="1">
              <w:r w:rsidRPr="005A0034">
                <w:rPr>
                  <w:rStyle w:val="Hyperlink"/>
                  <w:rFonts w:ascii="Arial" w:hAnsi="Arial" w:cs="Arial"/>
                  <w:b w:val="0"/>
                  <w:bCs w:val="0"/>
                  <w:color w:val="0070C0"/>
                  <w:sz w:val="20"/>
                  <w:szCs w:val="20"/>
                </w:rPr>
                <w:t>link 1</w:t>
              </w:r>
            </w:hyperlink>
            <w:r w:rsidRPr="005A0034">
              <w:rPr>
                <w:rFonts w:ascii="Arial" w:hAnsi="Arial" w:cs="Arial"/>
                <w:b w:val="0"/>
                <w:bCs w:val="0"/>
                <w:color w:val="0070C0"/>
                <w:sz w:val="20"/>
                <w:szCs w:val="20"/>
              </w:rPr>
              <w:t xml:space="preserve"> </w:t>
            </w:r>
            <w:r w:rsidRPr="005A0034">
              <w:rPr>
                <w:rFonts w:ascii="Arial" w:hAnsi="Arial" w:cs="Arial"/>
                <w:b w:val="0"/>
                <w:bCs w:val="0"/>
                <w:color w:val="auto"/>
                <w:sz w:val="20"/>
                <w:szCs w:val="20"/>
              </w:rPr>
              <w:t>e</w:t>
            </w:r>
            <w:r w:rsidRPr="005A0034">
              <w:rPr>
                <w:rFonts w:ascii="Arial" w:hAnsi="Arial" w:cs="Arial"/>
                <w:b w:val="0"/>
                <w:bCs w:val="0"/>
                <w:sz w:val="20"/>
                <w:szCs w:val="20"/>
              </w:rPr>
              <w:t xml:space="preserve"> </w:t>
            </w:r>
            <w:hyperlink r:id="rId162" w:history="1">
              <w:r w:rsidRPr="005A0034">
                <w:rPr>
                  <w:rStyle w:val="Hyperlink"/>
                  <w:rFonts w:ascii="Arial" w:hAnsi="Arial" w:cs="Arial"/>
                  <w:b w:val="0"/>
                  <w:bCs w:val="0"/>
                  <w:color w:val="0070C0"/>
                  <w:sz w:val="20"/>
                  <w:szCs w:val="20"/>
                </w:rPr>
                <w:t>link 2</w:t>
              </w:r>
            </w:hyperlink>
          </w:p>
        </w:tc>
        <w:tc>
          <w:tcPr>
            <w:tcW w:w="4531" w:type="dxa"/>
            <w:shd w:val="clear" w:color="auto" w:fill="auto"/>
          </w:tcPr>
          <w:p w14:paraId="026CEB63" w14:textId="77777777" w:rsidR="00CA18B5" w:rsidRPr="005A0034" w:rsidRDefault="00CA18B5" w:rsidP="00CA18B5">
            <w:pPr>
              <w:pStyle w:val="Corpodetexto"/>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p>
          <w:p w14:paraId="278ED530" w14:textId="77777777" w:rsidR="00CA18B5" w:rsidRPr="005A0034" w:rsidRDefault="00CA18B5" w:rsidP="00CA18B5">
            <w:pPr>
              <w:pStyle w:val="Corpodetexto"/>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05D817B1" wp14:editId="4E11893D">
                  <wp:extent cx="1080000" cy="1080000"/>
                  <wp:effectExtent l="0" t="0" r="6350" b="6350"/>
                  <wp:docPr id="66" name="Imagem 66"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pic:nvPicPr>
                        <pic:blipFill>
                          <a:blip r:embed="rId16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2D9549F7" w14:textId="77777777" w:rsidR="00CA18B5" w:rsidRPr="005A0034" w:rsidRDefault="00CA18B5" w:rsidP="00CA18B5">
            <w:pPr>
              <w:pStyle w:val="Corpodetexto"/>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p>
          <w:p w14:paraId="534343B3" w14:textId="77777777" w:rsidR="00CA18B5" w:rsidRPr="005A0034" w:rsidRDefault="00CA18B5" w:rsidP="00CA18B5">
            <w:pPr>
              <w:pStyle w:val="Corpodetexto"/>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11CABBE2" wp14:editId="299694F6">
                  <wp:extent cx="1080000" cy="1080000"/>
                  <wp:effectExtent l="0" t="0" r="6350" b="6350"/>
                  <wp:docPr id="90" name="Imagem 90" descr="Padrão do plano de fund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m 90" descr="Padrão do plano de fundo, Código QR&#10;&#10;Descrição gerada automaticamente"/>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68901FE" w14:textId="77777777" w:rsidR="00CA18B5" w:rsidRPr="005A0034" w:rsidRDefault="00CA18B5" w:rsidP="00CA18B5">
            <w:pPr>
              <w:pStyle w:val="Corpodetexto"/>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CA18B5" w:rsidRPr="005A0034" w14:paraId="05F308DF"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30524E9"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como </w:t>
            </w:r>
            <w:hyperlink r:id="rId165" w:history="1">
              <w:r w:rsidRPr="005A0034">
                <w:rPr>
                  <w:rStyle w:val="Hyperlink"/>
                  <w:rFonts w:ascii="Arial" w:hAnsi="Arial" w:cs="Arial"/>
                  <w:b w:val="0"/>
                  <w:bCs w:val="0"/>
                  <w:color w:val="0070C0"/>
                  <w:sz w:val="20"/>
                  <w:szCs w:val="20"/>
                </w:rPr>
                <w:t>designar um leilão</w:t>
              </w:r>
            </w:hyperlink>
            <w:r w:rsidRPr="005A0034">
              <w:rPr>
                <w:rFonts w:ascii="Arial" w:hAnsi="Arial" w:cs="Arial"/>
                <w:b w:val="0"/>
                <w:bCs w:val="0"/>
                <w:sz w:val="20"/>
                <w:szCs w:val="20"/>
              </w:rPr>
              <w:t xml:space="preserve"> no Projudi</w:t>
            </w:r>
          </w:p>
        </w:tc>
        <w:tc>
          <w:tcPr>
            <w:tcW w:w="4531" w:type="dxa"/>
          </w:tcPr>
          <w:p w14:paraId="5765E9DE"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10DD5C44" wp14:editId="17294757">
                  <wp:extent cx="1080000" cy="1080000"/>
                  <wp:effectExtent l="0" t="0" r="6350" b="6350"/>
                  <wp:docPr id="67" name="Imagem 67"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pic:nvPicPr>
                        <pic:blipFill>
                          <a:blip r:embed="rId166">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7BC9C0B6"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CA18B5" w:rsidRPr="005A0034" w14:paraId="21F4C10C"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77730E69"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167" w:history="1">
              <w:r w:rsidRPr="005A0034">
                <w:rPr>
                  <w:rStyle w:val="Hyperlink"/>
                  <w:rFonts w:ascii="Arial" w:hAnsi="Arial" w:cs="Arial"/>
                  <w:b w:val="0"/>
                  <w:bCs w:val="0"/>
                  <w:color w:val="0070C0"/>
                  <w:sz w:val="20"/>
                  <w:szCs w:val="20"/>
                </w:rPr>
                <w:t>apensamento de processos distribuídos por dependência</w:t>
              </w:r>
            </w:hyperlink>
            <w:r w:rsidRPr="005A0034">
              <w:rPr>
                <w:rFonts w:ascii="Arial" w:hAnsi="Arial" w:cs="Arial"/>
                <w:b w:val="0"/>
                <w:bCs w:val="0"/>
                <w:sz w:val="20"/>
                <w:szCs w:val="20"/>
              </w:rPr>
              <w:t xml:space="preserve"> no Projudi</w:t>
            </w:r>
          </w:p>
        </w:tc>
        <w:tc>
          <w:tcPr>
            <w:tcW w:w="4531" w:type="dxa"/>
          </w:tcPr>
          <w:p w14:paraId="13FCB7AD"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611F201E"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495CC492" wp14:editId="06EE00B7">
                  <wp:extent cx="1080000" cy="1080000"/>
                  <wp:effectExtent l="0" t="0" r="6350" b="6350"/>
                  <wp:docPr id="59" name="Imagem 59"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m 59" descr="Código QR&#10;&#10;Descrição gerada automaticamente"/>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220088D"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CA18B5" w:rsidRPr="005A0034" w14:paraId="17DE516A"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459EA933" w14:textId="77777777" w:rsidR="00CA18B5" w:rsidRPr="005A0034" w:rsidRDefault="00CA18B5" w:rsidP="005A0034">
            <w:pPr>
              <w:pStyle w:val="Corpodetexto"/>
              <w:jc w:val="center"/>
              <w:rPr>
                <w:rFonts w:ascii="Arial" w:hAnsi="Arial" w:cs="Arial"/>
                <w:sz w:val="20"/>
                <w:szCs w:val="20"/>
              </w:rPr>
            </w:pPr>
            <w:r w:rsidRPr="005A0034">
              <w:rPr>
                <w:rFonts w:ascii="Arial" w:hAnsi="Arial" w:cs="Arial"/>
                <w:b w:val="0"/>
                <w:bCs w:val="0"/>
                <w:sz w:val="20"/>
                <w:szCs w:val="20"/>
              </w:rPr>
              <w:t xml:space="preserve">Tutorial sobre </w:t>
            </w:r>
            <w:hyperlink r:id="rId169" w:history="1">
              <w:r w:rsidRPr="005A0034">
                <w:rPr>
                  <w:rStyle w:val="Hyperlink"/>
                  <w:rFonts w:ascii="Arial" w:hAnsi="Arial" w:cs="Arial"/>
                  <w:b w:val="0"/>
                  <w:bCs w:val="0"/>
                  <w:color w:val="0070C0"/>
                  <w:sz w:val="20"/>
                  <w:szCs w:val="20"/>
                </w:rPr>
                <w:t>análise de suspeita de prevenção</w:t>
              </w:r>
            </w:hyperlink>
            <w:r w:rsidRPr="005A0034">
              <w:rPr>
                <w:rFonts w:ascii="Arial" w:hAnsi="Arial" w:cs="Arial"/>
                <w:b w:val="0"/>
                <w:bCs w:val="0"/>
                <w:sz w:val="20"/>
                <w:szCs w:val="20"/>
              </w:rPr>
              <w:t xml:space="preserve"> no Projudi</w:t>
            </w:r>
          </w:p>
        </w:tc>
        <w:tc>
          <w:tcPr>
            <w:tcW w:w="4531" w:type="dxa"/>
          </w:tcPr>
          <w:p w14:paraId="72CDF113"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61A66727"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739E20A1" wp14:editId="1456AA84">
                  <wp:extent cx="1080000" cy="1080000"/>
                  <wp:effectExtent l="0" t="0" r="6350" b="6350"/>
                  <wp:docPr id="70" name="Imagem 70"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m 70" descr="Código QR&#10;&#10;Descrição gerada automaticamente"/>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7D029BF"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CA18B5" w:rsidRPr="005A0034" w14:paraId="2C8917B3"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46E61EDB"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171" w:history="1">
              <w:r w:rsidRPr="005A0034">
                <w:rPr>
                  <w:rStyle w:val="Hyperlink"/>
                  <w:rFonts w:ascii="Arial" w:hAnsi="Arial" w:cs="Arial"/>
                  <w:b w:val="0"/>
                  <w:bCs w:val="0"/>
                  <w:color w:val="0070C0"/>
                  <w:sz w:val="20"/>
                  <w:szCs w:val="20"/>
                </w:rPr>
                <w:t>análise de juntadas</w:t>
              </w:r>
            </w:hyperlink>
            <w:r w:rsidRPr="005A0034">
              <w:rPr>
                <w:rFonts w:ascii="Arial" w:hAnsi="Arial" w:cs="Arial"/>
                <w:b w:val="0"/>
                <w:bCs w:val="0"/>
                <w:sz w:val="20"/>
                <w:szCs w:val="20"/>
              </w:rPr>
              <w:t xml:space="preserve"> no Projudi</w:t>
            </w:r>
          </w:p>
        </w:tc>
        <w:tc>
          <w:tcPr>
            <w:tcW w:w="4531" w:type="dxa"/>
          </w:tcPr>
          <w:p w14:paraId="053A9F1D"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7B98B5F3" w14:textId="6FE21E3C"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5BD83E54" wp14:editId="11DBF516">
                  <wp:extent cx="1080000" cy="1080000"/>
                  <wp:effectExtent l="0" t="0" r="6350" b="6350"/>
                  <wp:docPr id="71" name="Imagem 7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m 71" descr="Código QR&#10;&#10;Descrição gerada automaticamente"/>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CA18B5" w:rsidRPr="005A0034" w14:paraId="7A0D61F1"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25F0193"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lastRenderedPageBreak/>
              <w:t xml:space="preserve">Tutorial sobre </w:t>
            </w:r>
            <w:hyperlink r:id="rId173" w:history="1">
              <w:r w:rsidRPr="005A0034">
                <w:rPr>
                  <w:rStyle w:val="Hyperlink"/>
                  <w:rFonts w:ascii="Arial" w:hAnsi="Arial" w:cs="Arial"/>
                  <w:b w:val="0"/>
                  <w:bCs w:val="0"/>
                  <w:color w:val="0070C0"/>
                  <w:sz w:val="20"/>
                  <w:szCs w:val="20"/>
                </w:rPr>
                <w:t>análise de decurso de prazo</w:t>
              </w:r>
            </w:hyperlink>
            <w:r w:rsidRPr="005A0034">
              <w:rPr>
                <w:rFonts w:ascii="Arial" w:hAnsi="Arial" w:cs="Arial"/>
                <w:b w:val="0"/>
                <w:bCs w:val="0"/>
                <w:sz w:val="20"/>
                <w:szCs w:val="20"/>
              </w:rPr>
              <w:t xml:space="preserve"> no Projudi</w:t>
            </w:r>
          </w:p>
        </w:tc>
        <w:tc>
          <w:tcPr>
            <w:tcW w:w="4531" w:type="dxa"/>
          </w:tcPr>
          <w:p w14:paraId="31CC2C2F"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00C7E15E"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3E55F4EE" wp14:editId="02A22130">
                  <wp:extent cx="1080000" cy="1080000"/>
                  <wp:effectExtent l="0" t="0" r="6350" b="6350"/>
                  <wp:docPr id="73" name="Imagem 73"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m 73" descr="Código QR&#10;&#10;Descrição gerada automaticamente"/>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F1D81E8"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CA18B5" w:rsidRPr="005A0034" w14:paraId="73799945"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E735CE3"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175" w:history="1">
              <w:r w:rsidRPr="005A0034">
                <w:rPr>
                  <w:rStyle w:val="Hyperlink"/>
                  <w:rFonts w:ascii="Arial" w:hAnsi="Arial" w:cs="Arial"/>
                  <w:b w:val="0"/>
                  <w:bCs w:val="0"/>
                  <w:color w:val="0070C0"/>
                  <w:sz w:val="20"/>
                  <w:szCs w:val="20"/>
                </w:rPr>
                <w:t>juntada de documentos</w:t>
              </w:r>
            </w:hyperlink>
            <w:r w:rsidRPr="005A0034">
              <w:rPr>
                <w:rFonts w:ascii="Arial" w:hAnsi="Arial" w:cs="Arial"/>
                <w:b w:val="0"/>
                <w:bCs w:val="0"/>
                <w:color w:val="0070C0"/>
                <w:sz w:val="20"/>
                <w:szCs w:val="20"/>
              </w:rPr>
              <w:t xml:space="preserve"> </w:t>
            </w:r>
            <w:r w:rsidRPr="005A0034">
              <w:rPr>
                <w:rFonts w:ascii="Arial" w:hAnsi="Arial" w:cs="Arial"/>
                <w:b w:val="0"/>
                <w:bCs w:val="0"/>
                <w:sz w:val="20"/>
                <w:szCs w:val="20"/>
              </w:rPr>
              <w:t>no Projudi</w:t>
            </w:r>
          </w:p>
        </w:tc>
        <w:tc>
          <w:tcPr>
            <w:tcW w:w="4531" w:type="dxa"/>
          </w:tcPr>
          <w:p w14:paraId="5ABF5C23"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7A3E854D"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20DFCFEF" wp14:editId="4538BEB8">
                  <wp:extent cx="1080000" cy="1080000"/>
                  <wp:effectExtent l="0" t="0" r="6350" b="6350"/>
                  <wp:docPr id="74" name="Imagem 7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m 74" descr="Código QR&#10;&#10;Descrição gerada automaticamente"/>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B8CCBF7"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CA18B5" w:rsidRPr="005A0034" w14:paraId="18C3AF97"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1AF9E467"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como </w:t>
            </w:r>
            <w:hyperlink r:id="rId177" w:history="1">
              <w:r w:rsidRPr="005A0034">
                <w:rPr>
                  <w:rStyle w:val="Hyperlink"/>
                  <w:rFonts w:ascii="Arial" w:hAnsi="Arial" w:cs="Arial"/>
                  <w:b w:val="0"/>
                  <w:bCs w:val="0"/>
                  <w:color w:val="0070C0"/>
                  <w:sz w:val="20"/>
                  <w:szCs w:val="20"/>
                </w:rPr>
                <w:t>ordenar cumprimentos</w:t>
              </w:r>
            </w:hyperlink>
            <w:r w:rsidRPr="005A0034">
              <w:rPr>
                <w:rFonts w:ascii="Arial" w:hAnsi="Arial" w:cs="Arial"/>
                <w:b w:val="0"/>
                <w:bCs w:val="0"/>
                <w:sz w:val="20"/>
                <w:szCs w:val="20"/>
              </w:rPr>
              <w:t xml:space="preserve"> no Projudi</w:t>
            </w:r>
          </w:p>
        </w:tc>
        <w:tc>
          <w:tcPr>
            <w:tcW w:w="4531" w:type="dxa"/>
          </w:tcPr>
          <w:p w14:paraId="7FBC1277"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2CF980D9" wp14:editId="7AD0BCCD">
                  <wp:extent cx="1080000" cy="1080000"/>
                  <wp:effectExtent l="0" t="0" r="6350" b="6350"/>
                  <wp:docPr id="75" name="Imagem 75"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m 75" descr="Código QR&#10;&#10;Descrição gerada automaticamente"/>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D1D5145"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CA18B5" w:rsidRPr="005A0034" w14:paraId="1D236C64"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6340082"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179" w:history="1">
              <w:r w:rsidRPr="005A0034">
                <w:rPr>
                  <w:rStyle w:val="Hyperlink"/>
                  <w:rFonts w:ascii="Arial" w:hAnsi="Arial" w:cs="Arial"/>
                  <w:b w:val="0"/>
                  <w:bCs w:val="0"/>
                  <w:color w:val="0070C0"/>
                  <w:sz w:val="20"/>
                  <w:szCs w:val="20"/>
                </w:rPr>
                <w:t>ocultação de visibilidade externa e invalidação de movimentação</w:t>
              </w:r>
            </w:hyperlink>
            <w:r w:rsidRPr="005A0034">
              <w:rPr>
                <w:rFonts w:ascii="Arial" w:hAnsi="Arial" w:cs="Arial"/>
                <w:b w:val="0"/>
                <w:bCs w:val="0"/>
                <w:sz w:val="20"/>
                <w:szCs w:val="20"/>
              </w:rPr>
              <w:t xml:space="preserve"> no Projudi</w:t>
            </w:r>
          </w:p>
        </w:tc>
        <w:tc>
          <w:tcPr>
            <w:tcW w:w="4531" w:type="dxa"/>
          </w:tcPr>
          <w:p w14:paraId="34044E19"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2434EAE0"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34E7F89D" wp14:editId="4239677E">
                  <wp:extent cx="1080000" cy="1080000"/>
                  <wp:effectExtent l="0" t="0" r="6350" b="6350"/>
                  <wp:docPr id="78" name="Imagem 78" descr="Text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m 78" descr="Texto, Código QR&#10;&#10;Descrição gerada automaticamente"/>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CA18B5" w:rsidRPr="005A0034" w14:paraId="4DE668BC"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73020A12"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a </w:t>
            </w:r>
            <w:hyperlink r:id="rId181" w:history="1">
              <w:r w:rsidRPr="005A0034">
                <w:rPr>
                  <w:rStyle w:val="Hyperlink"/>
                  <w:rFonts w:ascii="Arial" w:hAnsi="Arial" w:cs="Arial"/>
                  <w:b w:val="0"/>
                  <w:bCs w:val="0"/>
                  <w:color w:val="0070C0"/>
                  <w:sz w:val="20"/>
                  <w:szCs w:val="20"/>
                </w:rPr>
                <w:t xml:space="preserve">utilização da função </w:t>
              </w:r>
              <w:r w:rsidRPr="005A0034">
                <w:rPr>
                  <w:rStyle w:val="Hyperlink"/>
                  <w:rFonts w:ascii="Arial" w:hAnsi="Arial" w:cs="Arial"/>
                  <w:b w:val="0"/>
                  <w:bCs w:val="0"/>
                  <w:i/>
                  <w:iCs/>
                  <w:color w:val="0070C0"/>
                  <w:sz w:val="20"/>
                  <w:szCs w:val="20"/>
                </w:rPr>
                <w:t>lembretes</w:t>
              </w:r>
            </w:hyperlink>
            <w:r w:rsidRPr="005A0034">
              <w:rPr>
                <w:rFonts w:ascii="Arial" w:hAnsi="Arial" w:cs="Arial"/>
                <w:b w:val="0"/>
                <w:bCs w:val="0"/>
                <w:sz w:val="20"/>
                <w:szCs w:val="20"/>
              </w:rPr>
              <w:t xml:space="preserve"> no Projudi</w:t>
            </w:r>
          </w:p>
        </w:tc>
        <w:tc>
          <w:tcPr>
            <w:tcW w:w="4531" w:type="dxa"/>
          </w:tcPr>
          <w:p w14:paraId="30495B43"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093EE399"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2F44190D" wp14:editId="6281DE1D">
                  <wp:extent cx="1080000" cy="1080000"/>
                  <wp:effectExtent l="0" t="0" r="6350" b="6350"/>
                  <wp:docPr id="81" name="Imagem 8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m 81" descr="Código QR&#10;&#10;Descrição gerada automaticamente"/>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CAE1848"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CA18B5" w:rsidRPr="005A0034" w14:paraId="0168D22E"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1B4CC153"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183" w:history="1">
              <w:r w:rsidRPr="005A0034">
                <w:rPr>
                  <w:rStyle w:val="Hyperlink"/>
                  <w:rFonts w:ascii="Arial" w:hAnsi="Arial" w:cs="Arial"/>
                  <w:b w:val="0"/>
                  <w:bCs w:val="0"/>
                  <w:color w:val="0070C0"/>
                  <w:sz w:val="20"/>
                  <w:szCs w:val="20"/>
                </w:rPr>
                <w:t>cadastro de localizadores</w:t>
              </w:r>
            </w:hyperlink>
            <w:r w:rsidRPr="005A0034">
              <w:rPr>
                <w:rFonts w:ascii="Arial" w:hAnsi="Arial" w:cs="Arial"/>
                <w:b w:val="0"/>
                <w:bCs w:val="0"/>
                <w:sz w:val="20"/>
                <w:szCs w:val="20"/>
              </w:rPr>
              <w:t xml:space="preserve"> no Projudi</w:t>
            </w:r>
          </w:p>
        </w:tc>
        <w:tc>
          <w:tcPr>
            <w:tcW w:w="4531" w:type="dxa"/>
          </w:tcPr>
          <w:p w14:paraId="6AA15C80"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3698079D" w14:textId="50AED264"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2B32E8EF" wp14:editId="5B1EEFF7">
                  <wp:extent cx="1080000" cy="1080000"/>
                  <wp:effectExtent l="0" t="0" r="6350" b="6350"/>
                  <wp:docPr id="83" name="Imagem 83"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m 83" descr="Código QR&#10;&#10;Descrição gerada automaticamente"/>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CA18B5" w:rsidRPr="005A0034" w14:paraId="092BC3A8"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D53CE68"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lastRenderedPageBreak/>
              <w:t xml:space="preserve">Tutorial sobre </w:t>
            </w:r>
            <w:hyperlink r:id="rId185" w:history="1">
              <w:r w:rsidRPr="005A0034">
                <w:rPr>
                  <w:rStyle w:val="Hyperlink"/>
                  <w:rFonts w:ascii="Arial" w:hAnsi="Arial" w:cs="Arial"/>
                  <w:b w:val="0"/>
                  <w:bCs w:val="0"/>
                  <w:color w:val="0070C0"/>
                  <w:sz w:val="20"/>
                  <w:szCs w:val="20"/>
                </w:rPr>
                <w:t>expedição de edital</w:t>
              </w:r>
            </w:hyperlink>
            <w:r w:rsidRPr="005A0034">
              <w:rPr>
                <w:rFonts w:ascii="Arial" w:hAnsi="Arial" w:cs="Arial"/>
                <w:b w:val="0"/>
                <w:bCs w:val="0"/>
                <w:sz w:val="20"/>
                <w:szCs w:val="20"/>
              </w:rPr>
              <w:t xml:space="preserve"> no Projudi</w:t>
            </w:r>
          </w:p>
        </w:tc>
        <w:tc>
          <w:tcPr>
            <w:tcW w:w="4531" w:type="dxa"/>
          </w:tcPr>
          <w:p w14:paraId="03223F42"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53E16CED"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4CE8BA16" wp14:editId="1737B24A">
                  <wp:extent cx="1080000" cy="1080000"/>
                  <wp:effectExtent l="0" t="0" r="6350" b="6350"/>
                  <wp:docPr id="82" name="Imagem 82"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m 82" descr="Código QR&#10;&#10;Descrição gerada automaticamente"/>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A1CAD29"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CA18B5" w:rsidRPr="005A0034" w14:paraId="0E611D05"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EFDBBA0"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187" w:history="1">
              <w:r w:rsidRPr="005A0034">
                <w:rPr>
                  <w:rStyle w:val="Hyperlink"/>
                  <w:rFonts w:ascii="Arial" w:hAnsi="Arial" w:cs="Arial"/>
                  <w:b w:val="0"/>
                  <w:bCs w:val="0"/>
                  <w:color w:val="0070C0"/>
                  <w:sz w:val="20"/>
                  <w:szCs w:val="20"/>
                </w:rPr>
                <w:t>expedição de ofício</w:t>
              </w:r>
            </w:hyperlink>
            <w:r w:rsidRPr="005A0034">
              <w:rPr>
                <w:rFonts w:ascii="Arial" w:hAnsi="Arial" w:cs="Arial"/>
                <w:b w:val="0"/>
                <w:bCs w:val="0"/>
                <w:sz w:val="20"/>
                <w:szCs w:val="20"/>
              </w:rPr>
              <w:t xml:space="preserve"> no Projudi</w:t>
            </w:r>
          </w:p>
        </w:tc>
        <w:tc>
          <w:tcPr>
            <w:tcW w:w="4531" w:type="dxa"/>
          </w:tcPr>
          <w:p w14:paraId="1713E0CA"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70A35C01"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4EBF819F" wp14:editId="23DC8835">
                  <wp:extent cx="1080000" cy="1080000"/>
                  <wp:effectExtent l="0" t="0" r="6350" b="6350"/>
                  <wp:docPr id="84" name="Imagem 8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m 84" descr="Código QR&#10;&#10;Descrição gerada automaticamente"/>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60D7C29"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CA18B5" w:rsidRPr="005A0034" w14:paraId="0FACFC38"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3EA3006A"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189" w:history="1">
              <w:r w:rsidRPr="005A0034">
                <w:rPr>
                  <w:rStyle w:val="Hyperlink"/>
                  <w:rFonts w:ascii="Arial" w:hAnsi="Arial" w:cs="Arial"/>
                  <w:b w:val="0"/>
                  <w:bCs w:val="0"/>
                  <w:color w:val="0070C0"/>
                  <w:sz w:val="20"/>
                  <w:szCs w:val="20"/>
                </w:rPr>
                <w:t>malote digital e mensageiro</w:t>
              </w:r>
            </w:hyperlink>
          </w:p>
        </w:tc>
        <w:tc>
          <w:tcPr>
            <w:tcW w:w="4531" w:type="dxa"/>
          </w:tcPr>
          <w:p w14:paraId="0E53B3CF"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3C25C2BF"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5E620BC1" wp14:editId="7269D549">
                  <wp:extent cx="1080000" cy="1080000"/>
                  <wp:effectExtent l="0" t="0" r="6350" b="6350"/>
                  <wp:docPr id="85" name="Imagem 85"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m 85" descr="Código QR&#10;&#10;Descrição gerada automaticamente"/>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CA18B5" w:rsidRPr="005A0034" w14:paraId="120B0B34"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7A54BA38"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o </w:t>
            </w:r>
            <w:hyperlink r:id="rId191" w:history="1">
              <w:r w:rsidRPr="005A0034">
                <w:rPr>
                  <w:rStyle w:val="Hyperlink"/>
                  <w:rFonts w:ascii="Arial" w:hAnsi="Arial" w:cs="Arial"/>
                  <w:b w:val="0"/>
                  <w:bCs w:val="0"/>
                  <w:color w:val="0070C0"/>
                  <w:sz w:val="20"/>
                  <w:szCs w:val="20"/>
                </w:rPr>
                <w:t>uso de sistemas conveniados</w:t>
              </w:r>
            </w:hyperlink>
          </w:p>
        </w:tc>
        <w:tc>
          <w:tcPr>
            <w:tcW w:w="4531" w:type="dxa"/>
          </w:tcPr>
          <w:p w14:paraId="1F78FA4B"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7F26E423"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61283A1E" wp14:editId="5F4A809D">
                  <wp:extent cx="1080000" cy="1080000"/>
                  <wp:effectExtent l="0" t="0" r="6350" b="6350"/>
                  <wp:docPr id="86" name="Imagem 86"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m 86" descr="Código QR&#10;&#10;Descrição gerada automaticamente"/>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CA18B5" w:rsidRPr="005A0034" w14:paraId="19162134"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4CB9805D"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193" w:history="1">
              <w:r w:rsidRPr="005A0034">
                <w:rPr>
                  <w:rStyle w:val="Hyperlink"/>
                  <w:rFonts w:ascii="Arial" w:hAnsi="Arial" w:cs="Arial"/>
                  <w:b w:val="0"/>
                  <w:bCs w:val="0"/>
                  <w:color w:val="0070C0"/>
                  <w:sz w:val="20"/>
                  <w:szCs w:val="20"/>
                </w:rPr>
                <w:t>expedição de certidão explicativa</w:t>
              </w:r>
            </w:hyperlink>
            <w:r w:rsidRPr="005A0034">
              <w:rPr>
                <w:rFonts w:ascii="Arial" w:hAnsi="Arial" w:cs="Arial"/>
                <w:b w:val="0"/>
                <w:bCs w:val="0"/>
                <w:sz w:val="20"/>
                <w:szCs w:val="20"/>
              </w:rPr>
              <w:t xml:space="preserve"> no Projudi</w:t>
            </w:r>
          </w:p>
        </w:tc>
        <w:tc>
          <w:tcPr>
            <w:tcW w:w="4531" w:type="dxa"/>
          </w:tcPr>
          <w:p w14:paraId="037E4BA7"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1F28ED4F"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48350092" wp14:editId="3463AC58">
                  <wp:extent cx="1080000" cy="1080000"/>
                  <wp:effectExtent l="0" t="0" r="6350" b="6350"/>
                  <wp:docPr id="87" name="Imagem 87"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m 87" descr="Código QR&#10;&#10;Descrição gerada automaticamente"/>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024A68D"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CA18B5" w:rsidRPr="005A0034" w14:paraId="1323E5A8"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0104814B"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195" w:history="1">
              <w:r w:rsidRPr="005A0034">
                <w:rPr>
                  <w:rStyle w:val="Hyperlink"/>
                  <w:rFonts w:ascii="Arial" w:hAnsi="Arial" w:cs="Arial"/>
                  <w:b w:val="0"/>
                  <w:bCs w:val="0"/>
                  <w:color w:val="0070C0"/>
                  <w:sz w:val="20"/>
                  <w:szCs w:val="20"/>
                </w:rPr>
                <w:t>expedição de mandado judicial</w:t>
              </w:r>
            </w:hyperlink>
            <w:r w:rsidRPr="005A0034">
              <w:rPr>
                <w:rFonts w:ascii="Arial" w:hAnsi="Arial" w:cs="Arial"/>
                <w:b w:val="0"/>
                <w:bCs w:val="0"/>
                <w:sz w:val="20"/>
                <w:szCs w:val="20"/>
              </w:rPr>
              <w:t xml:space="preserve"> no Projudi</w:t>
            </w:r>
          </w:p>
        </w:tc>
        <w:tc>
          <w:tcPr>
            <w:tcW w:w="4531" w:type="dxa"/>
          </w:tcPr>
          <w:p w14:paraId="24E0BAF9"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0FE9B07A" w14:textId="5DCA2410"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6ED7747F" wp14:editId="5A9D25BE">
                  <wp:extent cx="1080000" cy="1080000"/>
                  <wp:effectExtent l="0" t="0" r="6350" b="6350"/>
                  <wp:docPr id="88" name="Imagem 88"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m 88" descr="Código QR&#10;&#10;Descrição gerada automaticamente"/>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CA18B5" w:rsidRPr="005A0034" w14:paraId="56B36247"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32E0D62"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lastRenderedPageBreak/>
              <w:t xml:space="preserve">Tutorial sobre </w:t>
            </w:r>
            <w:hyperlink r:id="rId197" w:history="1">
              <w:r w:rsidRPr="005A0034">
                <w:rPr>
                  <w:rStyle w:val="Hyperlink"/>
                  <w:rFonts w:ascii="Arial" w:hAnsi="Arial" w:cs="Arial"/>
                  <w:b w:val="0"/>
                  <w:bCs w:val="0"/>
                  <w:color w:val="0070C0"/>
                  <w:sz w:val="20"/>
                  <w:szCs w:val="20"/>
                </w:rPr>
                <w:t>expedição de carta precatória</w:t>
              </w:r>
            </w:hyperlink>
            <w:r w:rsidRPr="005A0034">
              <w:rPr>
                <w:rFonts w:ascii="Arial" w:hAnsi="Arial" w:cs="Arial"/>
                <w:b w:val="0"/>
                <w:bCs w:val="0"/>
                <w:sz w:val="20"/>
                <w:szCs w:val="20"/>
              </w:rPr>
              <w:t xml:space="preserve"> no Projudi</w:t>
            </w:r>
          </w:p>
        </w:tc>
        <w:tc>
          <w:tcPr>
            <w:tcW w:w="4531" w:type="dxa"/>
          </w:tcPr>
          <w:p w14:paraId="78C46102"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20CA85F6"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59BDE2BB" wp14:editId="64B011AC">
                  <wp:extent cx="1080000" cy="1080000"/>
                  <wp:effectExtent l="0" t="0" r="6350" b="6350"/>
                  <wp:docPr id="89" name="Imagem 89"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m 89" descr="Código QR&#10;&#10;Descrição gerada automaticamente"/>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481E824"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CA18B5" w:rsidRPr="005A0034" w14:paraId="0C08A351"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3ACE1649"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199" w:history="1">
              <w:r w:rsidRPr="005A0034">
                <w:rPr>
                  <w:rStyle w:val="Hyperlink"/>
                  <w:rFonts w:ascii="Arial" w:hAnsi="Arial" w:cs="Arial"/>
                  <w:b w:val="0"/>
                  <w:bCs w:val="0"/>
                  <w:color w:val="0070C0"/>
                  <w:sz w:val="20"/>
                  <w:szCs w:val="20"/>
                </w:rPr>
                <w:t>cadastro de depósitos judiciais</w:t>
              </w:r>
            </w:hyperlink>
            <w:r w:rsidRPr="005A0034">
              <w:rPr>
                <w:rFonts w:ascii="Arial" w:hAnsi="Arial" w:cs="Arial"/>
                <w:b w:val="0"/>
                <w:bCs w:val="0"/>
                <w:sz w:val="20"/>
                <w:szCs w:val="20"/>
              </w:rPr>
              <w:t xml:space="preserve"> no Projudi</w:t>
            </w:r>
          </w:p>
        </w:tc>
        <w:tc>
          <w:tcPr>
            <w:tcW w:w="4531" w:type="dxa"/>
          </w:tcPr>
          <w:p w14:paraId="0F39B5DB"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3402430A"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51A2E959" wp14:editId="71DECA74">
                  <wp:extent cx="1080000" cy="1080000"/>
                  <wp:effectExtent l="0" t="0" r="6350" b="6350"/>
                  <wp:docPr id="91" name="Imagem 9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m 91" descr="Código QR&#10;&#10;Descrição gerada automaticamente"/>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5D29E1D"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CA18B5" w:rsidRPr="005A0034" w14:paraId="0CC9AE39"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426E19AA"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201" w:history="1">
              <w:r w:rsidRPr="005A0034">
                <w:rPr>
                  <w:rStyle w:val="Hyperlink"/>
                  <w:rFonts w:ascii="Arial" w:hAnsi="Arial" w:cs="Arial"/>
                  <w:b w:val="0"/>
                  <w:bCs w:val="0"/>
                  <w:color w:val="0070C0"/>
                  <w:sz w:val="20"/>
                  <w:szCs w:val="20"/>
                </w:rPr>
                <w:t>confirmação de levantamento de depósitos judiciais</w:t>
              </w:r>
            </w:hyperlink>
            <w:r w:rsidRPr="005A0034">
              <w:rPr>
                <w:rFonts w:ascii="Arial" w:hAnsi="Arial" w:cs="Arial"/>
                <w:b w:val="0"/>
                <w:bCs w:val="0"/>
                <w:sz w:val="20"/>
                <w:szCs w:val="20"/>
              </w:rPr>
              <w:t xml:space="preserve"> no Projudi</w:t>
            </w:r>
          </w:p>
        </w:tc>
        <w:tc>
          <w:tcPr>
            <w:tcW w:w="4531" w:type="dxa"/>
          </w:tcPr>
          <w:p w14:paraId="14DB744A"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4208F314"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0B09BD27" wp14:editId="0FAA4222">
                  <wp:extent cx="1080000" cy="1080000"/>
                  <wp:effectExtent l="0" t="0" r="6350" b="6350"/>
                  <wp:docPr id="92" name="Imagem 92" descr="Text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m 92" descr="Texto, Código QR&#10;&#10;Descrição gerada automaticamente"/>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C6228F2"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CA18B5" w:rsidRPr="005A0034" w14:paraId="3E5EA748"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302D802C"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203" w:history="1">
              <w:r w:rsidRPr="005A0034">
                <w:rPr>
                  <w:rStyle w:val="Hyperlink"/>
                  <w:rFonts w:ascii="Arial" w:hAnsi="Arial" w:cs="Arial"/>
                  <w:b w:val="0"/>
                  <w:bCs w:val="0"/>
                  <w:color w:val="0070C0"/>
                  <w:sz w:val="20"/>
                  <w:szCs w:val="20"/>
                </w:rPr>
                <w:t>consulta de conta judicial</w:t>
              </w:r>
            </w:hyperlink>
          </w:p>
        </w:tc>
        <w:tc>
          <w:tcPr>
            <w:tcW w:w="4531" w:type="dxa"/>
          </w:tcPr>
          <w:p w14:paraId="5C9AEC0D"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11B7D856" wp14:editId="54F327BE">
                  <wp:extent cx="1080000" cy="1080000"/>
                  <wp:effectExtent l="0" t="0" r="6350" b="6350"/>
                  <wp:docPr id="93" name="Imagem 93"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m 93" descr="Código QR&#10;&#10;Descrição gerada automaticamente"/>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CA18B5" w:rsidRPr="005A0034" w14:paraId="5CD14A08"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504458F6"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205" w:history="1">
              <w:r w:rsidRPr="005A0034">
                <w:rPr>
                  <w:rStyle w:val="Hyperlink"/>
                  <w:rFonts w:ascii="Arial" w:hAnsi="Arial" w:cs="Arial"/>
                  <w:b w:val="0"/>
                  <w:bCs w:val="0"/>
                  <w:color w:val="0070C0"/>
                  <w:sz w:val="20"/>
                  <w:szCs w:val="20"/>
                </w:rPr>
                <w:t>registro e levantamento de penhora</w:t>
              </w:r>
            </w:hyperlink>
            <w:r w:rsidRPr="005A0034">
              <w:rPr>
                <w:rFonts w:ascii="Arial" w:hAnsi="Arial" w:cs="Arial"/>
                <w:b w:val="0"/>
                <w:bCs w:val="0"/>
                <w:sz w:val="20"/>
                <w:szCs w:val="20"/>
              </w:rPr>
              <w:t xml:space="preserve"> no Projudi</w:t>
            </w:r>
          </w:p>
        </w:tc>
        <w:tc>
          <w:tcPr>
            <w:tcW w:w="4531" w:type="dxa"/>
          </w:tcPr>
          <w:p w14:paraId="6915AD1B"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0C0CA98D" w14:textId="1B0A8671"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0F488F53" wp14:editId="6DAF1AD2">
                  <wp:extent cx="1080000" cy="1080000"/>
                  <wp:effectExtent l="0" t="0" r="6350" b="6350"/>
                  <wp:docPr id="94" name="Imagem 9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m 94" descr="Código QR&#10;&#10;Descrição gerada automaticamente"/>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CA18B5" w:rsidRPr="005A0034" w14:paraId="432CCD53" w14:textId="77777777" w:rsidTr="005A0034">
        <w:trPr>
          <w:trHeight w:val="1773"/>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411FD81"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o </w:t>
            </w:r>
            <w:hyperlink r:id="rId207" w:history="1">
              <w:r w:rsidRPr="005A0034">
                <w:rPr>
                  <w:rStyle w:val="Hyperlink"/>
                  <w:rFonts w:ascii="Arial" w:hAnsi="Arial" w:cs="Arial"/>
                  <w:b w:val="0"/>
                  <w:bCs w:val="0"/>
                  <w:color w:val="0070C0"/>
                  <w:sz w:val="20"/>
                  <w:szCs w:val="20"/>
                </w:rPr>
                <w:t>cadastramento de penhora no rosto</w:t>
              </w:r>
            </w:hyperlink>
            <w:r w:rsidRPr="005A0034">
              <w:rPr>
                <w:rFonts w:ascii="Arial" w:hAnsi="Arial" w:cs="Arial"/>
                <w:b w:val="0"/>
                <w:bCs w:val="0"/>
                <w:color w:val="0070C0"/>
                <w:sz w:val="20"/>
                <w:szCs w:val="20"/>
              </w:rPr>
              <w:t xml:space="preserve"> </w:t>
            </w:r>
            <w:r w:rsidRPr="005A0034">
              <w:rPr>
                <w:rFonts w:ascii="Arial" w:hAnsi="Arial" w:cs="Arial"/>
                <w:b w:val="0"/>
                <w:bCs w:val="0"/>
                <w:sz w:val="20"/>
                <w:szCs w:val="20"/>
              </w:rPr>
              <w:t>dos autos no Projudi</w:t>
            </w:r>
          </w:p>
        </w:tc>
        <w:tc>
          <w:tcPr>
            <w:tcW w:w="4531" w:type="dxa"/>
          </w:tcPr>
          <w:p w14:paraId="21372D95"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1232D547" w14:textId="2ED65C92"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71A4E8EA" wp14:editId="5E88584F">
                  <wp:extent cx="1080000" cy="1080000"/>
                  <wp:effectExtent l="0" t="0" r="6350" b="6350"/>
                  <wp:docPr id="95" name="Imagem 95"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m 95" descr="Código QR&#10;&#10;Descrição gerada automaticamente"/>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bl>
    <w:p w14:paraId="3F9D84B4" w14:textId="77777777" w:rsidR="00991FA7" w:rsidRPr="00883F47" w:rsidRDefault="00991FA7" w:rsidP="00CA18B5">
      <w:pPr>
        <w:pStyle w:val="Corpodetexto"/>
        <w:rPr>
          <w:rFonts w:ascii="Arial" w:hAnsi="Arial" w:cs="Arial"/>
          <w:sz w:val="20"/>
          <w:szCs w:val="20"/>
        </w:rPr>
      </w:pPr>
    </w:p>
    <w:sectPr w:rsidR="00991FA7" w:rsidRPr="00883F47" w:rsidSect="00577A13">
      <w:headerReference w:type="default" r:id="rId209"/>
      <w:pgSz w:w="12240" w:h="15840"/>
      <w:pgMar w:top="1134" w:right="1134" w:bottom="851" w:left="1701" w:header="397" w:footer="130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AAF0F" w14:textId="77777777" w:rsidR="00765B61" w:rsidRDefault="00765B61">
      <w:r>
        <w:separator/>
      </w:r>
    </w:p>
  </w:endnote>
  <w:endnote w:type="continuationSeparator" w:id="0">
    <w:p w14:paraId="6335AE11" w14:textId="77777777" w:rsidR="00765B61" w:rsidRDefault="00765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INPro-Regular">
    <w:altName w:val="Calibri"/>
    <w:panose1 w:val="02000503030000020004"/>
    <w:charset w:val="00"/>
    <w:family w:val="modern"/>
    <w:notTrueType/>
    <w:pitch w:val="variable"/>
    <w:sig w:usb0="800002AF" w:usb1="4000206A" w:usb2="00000000" w:usb3="00000000" w:csb0="0000009F" w:csb1="00000000"/>
  </w:font>
  <w:font w:name="Franklin Gothic Book">
    <w:altName w:val="Arial"/>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4AC0A" w14:textId="77777777" w:rsidR="00765B61" w:rsidRDefault="00765B61">
      <w:r>
        <w:separator/>
      </w:r>
    </w:p>
  </w:footnote>
  <w:footnote w:type="continuationSeparator" w:id="0">
    <w:p w14:paraId="2641C18C" w14:textId="77777777" w:rsidR="00765B61" w:rsidRDefault="00765B61">
      <w:r>
        <w:continuationSeparator/>
      </w:r>
    </w:p>
  </w:footnote>
  <w:footnote w:id="1">
    <w:p w14:paraId="628FE79F" w14:textId="457BED13" w:rsidR="00765B61" w:rsidRPr="005A0040" w:rsidRDefault="00765B61" w:rsidP="000B72AE">
      <w:pPr>
        <w:pStyle w:val="Textodenotaderodap"/>
        <w:jc w:val="both"/>
        <w:rPr>
          <w:i/>
          <w:iCs/>
        </w:rPr>
      </w:pPr>
      <w:r w:rsidRPr="005A0040">
        <w:rPr>
          <w:rStyle w:val="Refdenotaderodap"/>
        </w:rPr>
        <w:footnoteRef/>
      </w:r>
      <w:r w:rsidRPr="005A0040">
        <w:t xml:space="preserve"> </w:t>
      </w:r>
      <w:r w:rsidRPr="005A0040">
        <w:rPr>
          <w:i/>
          <w:iCs/>
        </w:rPr>
        <w:t>Art. 6º - Recebidos os autos virtuais, o servidor da Unidade Judicial procederá à conferência:</w:t>
      </w:r>
    </w:p>
    <w:p w14:paraId="45B5B0A7" w14:textId="77777777" w:rsidR="00765B61" w:rsidRPr="005A0040" w:rsidRDefault="00765B61" w:rsidP="000B72AE">
      <w:pPr>
        <w:pStyle w:val="Textodenotaderodap"/>
        <w:jc w:val="both"/>
        <w:rPr>
          <w:i/>
          <w:iCs/>
        </w:rPr>
      </w:pPr>
      <w:r w:rsidRPr="005A0040">
        <w:rPr>
          <w:i/>
          <w:iCs/>
        </w:rPr>
        <w:t>I - dos dados cadastrais, realizando as complementações e correções necessárias;</w:t>
      </w:r>
    </w:p>
    <w:p w14:paraId="6646D41A" w14:textId="7CE191BB" w:rsidR="00765B61" w:rsidRPr="005A0040" w:rsidRDefault="00765B61" w:rsidP="000B72AE">
      <w:pPr>
        <w:pStyle w:val="Textodenotaderodap"/>
        <w:jc w:val="both"/>
        <w:rPr>
          <w:i/>
          <w:iCs/>
        </w:rPr>
      </w:pPr>
      <w:r w:rsidRPr="005A0040">
        <w:rPr>
          <w:i/>
          <w:iCs/>
        </w:rPr>
        <w:t>II - da integralidade dos documentos, dos arquivos de áudio e vídeo, bem como das demais peças constantes dos</w:t>
      </w:r>
      <w:r>
        <w:rPr>
          <w:i/>
          <w:iCs/>
        </w:rPr>
        <w:t xml:space="preserve"> </w:t>
      </w:r>
      <w:r w:rsidRPr="005A0040">
        <w:rPr>
          <w:i/>
          <w:iCs/>
        </w:rPr>
        <w:t>autos;</w:t>
      </w:r>
    </w:p>
    <w:p w14:paraId="4643D6B1" w14:textId="77777777" w:rsidR="00765B61" w:rsidRPr="005A0040" w:rsidRDefault="00765B61" w:rsidP="000B72AE">
      <w:pPr>
        <w:pStyle w:val="Textodenotaderodap"/>
        <w:jc w:val="both"/>
        <w:rPr>
          <w:i/>
          <w:iCs/>
        </w:rPr>
      </w:pPr>
      <w:r w:rsidRPr="005A0040">
        <w:rPr>
          <w:i/>
          <w:iCs/>
        </w:rPr>
        <w:t>III - do cadastro das apreensões e das remessas obrigatórias ao Juízo;</w:t>
      </w:r>
    </w:p>
    <w:p w14:paraId="339017B2" w14:textId="74A09BD5" w:rsidR="00765B61" w:rsidRPr="005A0040" w:rsidRDefault="00765B61" w:rsidP="000B72AE">
      <w:pPr>
        <w:pStyle w:val="Textodenotaderodap"/>
        <w:jc w:val="both"/>
        <w:rPr>
          <w:i/>
          <w:iCs/>
        </w:rPr>
      </w:pPr>
      <w:r w:rsidRPr="005A0040">
        <w:rPr>
          <w:i/>
          <w:iCs/>
        </w:rPr>
        <w:t>IV - da certidão de antecedentes criminais do PROJUDI/Oráculo, juntada automaticamente aos autos, após a</w:t>
      </w:r>
      <w:r>
        <w:rPr>
          <w:i/>
          <w:iCs/>
        </w:rPr>
        <w:t xml:space="preserve"> </w:t>
      </w:r>
      <w:r w:rsidRPr="005A0040">
        <w:rPr>
          <w:i/>
          <w:iCs/>
        </w:rPr>
        <w:t>consulta.</w:t>
      </w:r>
    </w:p>
    <w:p w14:paraId="5D71388A" w14:textId="50871F9B" w:rsidR="00765B61" w:rsidRPr="005A0040" w:rsidRDefault="00765B61" w:rsidP="000B72AE">
      <w:pPr>
        <w:pStyle w:val="Textodenotaderodap"/>
        <w:jc w:val="both"/>
        <w:rPr>
          <w:i/>
          <w:iCs/>
        </w:rPr>
      </w:pPr>
      <w:r w:rsidRPr="005A0040">
        <w:rPr>
          <w:i/>
          <w:iCs/>
        </w:rPr>
        <w:t xml:space="preserve">§ 1º - O registro do indiciado deverá ser baseado nos dados do Instituto de Identificação do Estado do Paraná -IIPR, não sendo permitida a edição ou alteração do </w:t>
      </w:r>
      <w:r w:rsidRPr="005A0040">
        <w:rPr>
          <w:rFonts w:hint="eastAsia"/>
          <w:i/>
          <w:iCs/>
        </w:rPr>
        <w:t>􀀀</w:t>
      </w:r>
      <w:r w:rsidRPr="005A0040">
        <w:rPr>
          <w:i/>
          <w:iCs/>
        </w:rPr>
        <w:t>cadastro íntegro</w:t>
      </w:r>
      <w:r w:rsidRPr="005A0040">
        <w:rPr>
          <w:rFonts w:hint="eastAsia"/>
          <w:i/>
          <w:iCs/>
        </w:rPr>
        <w:t>􀀀</w:t>
      </w:r>
      <w:r w:rsidRPr="005A0040">
        <w:rPr>
          <w:i/>
          <w:iCs/>
        </w:rPr>
        <w:t xml:space="preserve"> (número do RG-IIPR ou NCI-IIPR,</w:t>
      </w:r>
      <w:r>
        <w:rPr>
          <w:i/>
          <w:iCs/>
        </w:rPr>
        <w:t xml:space="preserve"> </w:t>
      </w:r>
      <w:r w:rsidRPr="005A0040">
        <w:rPr>
          <w:i/>
          <w:iCs/>
        </w:rPr>
        <w:t>nome, nome da mãe, nome do pai e data de nascimento).</w:t>
      </w:r>
    </w:p>
    <w:p w14:paraId="31950C5B" w14:textId="6AD4666E" w:rsidR="00765B61" w:rsidRPr="005A0040" w:rsidRDefault="00765B61" w:rsidP="000B72AE">
      <w:pPr>
        <w:pStyle w:val="Textodenotaderodap"/>
        <w:jc w:val="both"/>
        <w:rPr>
          <w:i/>
          <w:iCs/>
        </w:rPr>
      </w:pPr>
      <w:r w:rsidRPr="005A0040">
        <w:rPr>
          <w:i/>
          <w:iCs/>
        </w:rPr>
        <w:t>§ 2º - Constatada a ausência do Número do Registro Geral - RG-PR ou do Número do Cadastro Individual -NCI-PR, emitidos obrigatoriamente pelo Instituto de Identificação do Estado do Paraná, os autos deverão ser</w:t>
      </w:r>
      <w:r>
        <w:rPr>
          <w:i/>
          <w:iCs/>
        </w:rPr>
        <w:t xml:space="preserve"> </w:t>
      </w:r>
      <w:r w:rsidRPr="005A0040">
        <w:rPr>
          <w:i/>
          <w:iCs/>
        </w:rPr>
        <w:t>restituídos à autoridade policial de origem para a inserção do dado indispensável.</w:t>
      </w:r>
    </w:p>
    <w:p w14:paraId="4D1EAC7A" w14:textId="716A8417" w:rsidR="00765B61" w:rsidRPr="005A0040" w:rsidRDefault="00765B61" w:rsidP="000B72AE">
      <w:pPr>
        <w:pStyle w:val="Textodenotaderodap"/>
        <w:jc w:val="both"/>
        <w:rPr>
          <w:i/>
          <w:iCs/>
        </w:rPr>
      </w:pPr>
      <w:r w:rsidRPr="005A0040">
        <w:rPr>
          <w:i/>
          <w:iCs/>
        </w:rPr>
        <w:t>§ 3º - Tratando-se de documentos digitalizados, estes serão gravados em arquivos individualizados, com as</w:t>
      </w:r>
      <w:r>
        <w:rPr>
          <w:i/>
          <w:iCs/>
        </w:rPr>
        <w:t xml:space="preserve"> </w:t>
      </w:r>
      <w:r w:rsidRPr="005A0040">
        <w:rPr>
          <w:i/>
          <w:iCs/>
        </w:rPr>
        <w:t>respectivas taxinomias, não sendo admitidos documentos agrupados, com nomenclatura genérica.</w:t>
      </w:r>
    </w:p>
    <w:p w14:paraId="70382766" w14:textId="2454CD6B" w:rsidR="00765B61" w:rsidRPr="005A0040" w:rsidRDefault="00765B61" w:rsidP="000B72AE">
      <w:pPr>
        <w:pStyle w:val="Textodenotaderodap"/>
        <w:jc w:val="both"/>
        <w:rPr>
          <w:i/>
          <w:iCs/>
        </w:rPr>
      </w:pPr>
      <w:r w:rsidRPr="005A0040">
        <w:rPr>
          <w:i/>
          <w:iCs/>
        </w:rPr>
        <w:t>§ 4º - Excetuando-se as substâncias entorpecentes e explosivas, que também deverão ser cadastradas nos</w:t>
      </w:r>
      <w:r>
        <w:rPr>
          <w:i/>
          <w:iCs/>
        </w:rPr>
        <w:t xml:space="preserve"> </w:t>
      </w:r>
      <w:r w:rsidRPr="005A0040">
        <w:rPr>
          <w:i/>
          <w:iCs/>
        </w:rPr>
        <w:t>Sistemas Informatizados (PROJUDI e CNBACNJ), as demais apreensões não restituídas às vítimas deverão ser obrigatoriamente remetidas ao Juízo, conforme previsão da Seção de Apreensões do Código de Normas.</w:t>
      </w:r>
    </w:p>
  </w:footnote>
  <w:footnote w:id="2">
    <w:p w14:paraId="39F1E97C" w14:textId="420DB422" w:rsidR="00765B61" w:rsidRPr="000B72AE" w:rsidRDefault="00765B61" w:rsidP="000B72AE">
      <w:pPr>
        <w:pStyle w:val="Textodenotaderodap"/>
        <w:jc w:val="both"/>
      </w:pPr>
      <w:r>
        <w:rPr>
          <w:rStyle w:val="Refdenotaderodap"/>
        </w:rPr>
        <w:footnoteRef/>
      </w:r>
      <w:r>
        <w:t xml:space="preserve"> </w:t>
      </w:r>
      <w:r w:rsidRPr="000B72AE">
        <w:rPr>
          <w:i/>
          <w:iCs/>
        </w:rPr>
        <w:t>Art. 6º.</w:t>
      </w:r>
      <w:r>
        <w:t xml:space="preserve"> </w:t>
      </w:r>
      <w:r w:rsidRPr="000B72AE">
        <w:rPr>
          <w:i/>
          <w:iCs/>
        </w:rPr>
        <w:t>Na comunicação dos atos, no Sistema dos Juizados Especiais, deve ser utilizado preferencialmente o meio eletrônico ou correspondência com aviso de recebimento, dispensado o uso de carta precatória, mesmo entre Estados diversos da Federação, salvo para citação no Juizado Especial Criminal</w:t>
      </w:r>
      <w:r>
        <w:t>.</w:t>
      </w:r>
    </w:p>
  </w:footnote>
  <w:footnote w:id="3">
    <w:p w14:paraId="5E83E12B" w14:textId="04CF9F87" w:rsidR="00765B61" w:rsidRPr="005A0040" w:rsidRDefault="00765B61" w:rsidP="000B72AE">
      <w:pPr>
        <w:pStyle w:val="Textodenotaderodap"/>
        <w:jc w:val="both"/>
      </w:pPr>
      <w:r w:rsidRPr="005A0040">
        <w:rPr>
          <w:rStyle w:val="Refdenotaderodap"/>
        </w:rPr>
        <w:footnoteRef/>
      </w:r>
      <w:r w:rsidRPr="005A0040">
        <w:t xml:space="preserve"> Artigo </w:t>
      </w:r>
      <w:r>
        <w:t xml:space="preserve">8º </w:t>
      </w:r>
      <w:r w:rsidRPr="005A0040">
        <w:t xml:space="preserve">da </w:t>
      </w:r>
      <w:hyperlink r:id="rId1" w:history="1">
        <w:r w:rsidRPr="00DD022F">
          <w:rPr>
            <w:rStyle w:val="Hyperlink"/>
          </w:rPr>
          <w:t>Resolução nº 354/2020</w:t>
        </w:r>
      </w:hyperlink>
      <w:r w:rsidRPr="005A0040">
        <w:t xml:space="preserve"> do Conselho Nacional de Justiça.</w:t>
      </w:r>
    </w:p>
  </w:footnote>
  <w:footnote w:id="4">
    <w:p w14:paraId="7D4D38A7" w14:textId="0C650379" w:rsidR="00765B61" w:rsidRPr="005A0040" w:rsidRDefault="00765B61" w:rsidP="000B72AE">
      <w:pPr>
        <w:pStyle w:val="Textodenotaderodap"/>
        <w:jc w:val="both"/>
      </w:pPr>
      <w:r w:rsidRPr="005A0040">
        <w:rPr>
          <w:rStyle w:val="Refdenotaderodap"/>
        </w:rPr>
        <w:footnoteRef/>
      </w:r>
      <w:r w:rsidRPr="005A0040">
        <w:t xml:space="preserve"> </w:t>
      </w:r>
      <w:hyperlink r:id="rId2" w:history="1">
        <w:r w:rsidRPr="00DD022F">
          <w:rPr>
            <w:rStyle w:val="Hyperlink"/>
          </w:rPr>
          <w:t>Enunciado Criminal nº 104 do FONAJE</w:t>
        </w:r>
      </w:hyperlink>
      <w:r w:rsidRPr="005A0040">
        <w:t xml:space="preserve">: </w:t>
      </w:r>
      <w:r w:rsidRPr="00ED2CCA">
        <w:rPr>
          <w:i/>
          <w:iCs/>
        </w:rPr>
        <w:t>a intimação da vítima é dispensável quando a sentença de extinção da punibilidade se embasar na declaração prévia de desinteresse na persecução penal</w:t>
      </w:r>
      <w:r w:rsidRPr="005A0040">
        <w:t>.</w:t>
      </w:r>
    </w:p>
  </w:footnote>
  <w:footnote w:id="5">
    <w:p w14:paraId="16834FF6" w14:textId="4AD1D53E" w:rsidR="00765B61" w:rsidRPr="005A0040" w:rsidRDefault="00765B61" w:rsidP="000B72AE">
      <w:pPr>
        <w:pStyle w:val="Textodenotaderodap"/>
        <w:jc w:val="both"/>
      </w:pPr>
      <w:r w:rsidRPr="005A0040">
        <w:rPr>
          <w:rStyle w:val="Refdenotaderodap"/>
        </w:rPr>
        <w:footnoteRef/>
      </w:r>
      <w:r w:rsidRPr="005A0040">
        <w:t xml:space="preserve"> </w:t>
      </w:r>
      <w:hyperlink r:id="rId3" w:history="1">
        <w:r w:rsidRPr="00DD022F">
          <w:rPr>
            <w:rStyle w:val="Hyperlink"/>
          </w:rPr>
          <w:t>Enunciado Criminal nº 105 do FONAJE</w:t>
        </w:r>
      </w:hyperlink>
      <w:r w:rsidRPr="005A0040">
        <w:t xml:space="preserve">: </w:t>
      </w:r>
      <w:r w:rsidRPr="00ED2CCA">
        <w:rPr>
          <w:i/>
          <w:iCs/>
        </w:rPr>
        <w:t>é dispensável a intimação do autor do fato ou do réu das sentenças que extinguem sua punibilidade</w:t>
      </w:r>
      <w:r w:rsidRPr="005A0040">
        <w:t>.</w:t>
      </w:r>
    </w:p>
  </w:footnote>
  <w:footnote w:id="6">
    <w:p w14:paraId="351973E8" w14:textId="6E37DB14" w:rsidR="00765B61" w:rsidRDefault="00765B61" w:rsidP="00A67319">
      <w:pPr>
        <w:pStyle w:val="Textodenotaderodap"/>
        <w:jc w:val="both"/>
      </w:pPr>
      <w:r>
        <w:rPr>
          <w:rStyle w:val="Refdenotaderodap"/>
        </w:rPr>
        <w:footnoteRef/>
      </w:r>
      <w:r>
        <w:t xml:space="preserve"> </w:t>
      </w:r>
      <w:r w:rsidRPr="004B4282">
        <w:rPr>
          <w:i/>
          <w:iCs/>
        </w:rPr>
        <w:t>O acesso aos sistemas mencionados pode ser obtido contatando diretamente a entidade administradora das plataformas (Associação Nacional dos Registradores de Pessoas Naturais – ARPEN, no caso do portal Registro Civil e Instituto do Registro Civil de Pessoas Naturais do Paraná – IRPEN, no caso do portal e-Certidões), por meio dos telefones e e-mails disponibilizados nos respectivos sites.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FBCE8" w14:textId="39CE30B4" w:rsidR="00765B61" w:rsidRDefault="00765B61" w:rsidP="00F45BD8">
    <w:pPr>
      <w:pStyle w:val="Cabealho"/>
      <w:jc w:val="center"/>
    </w:pPr>
    <w:r>
      <w:rPr>
        <w:noProof/>
        <w:lang w:eastAsia="pt-BR"/>
      </w:rPr>
      <mc:AlternateContent>
        <mc:Choice Requires="wps">
          <w:drawing>
            <wp:anchor distT="0" distB="0" distL="114300" distR="114300" simplePos="0" relativeHeight="251659264" behindDoc="0" locked="0" layoutInCell="1" allowOverlap="1" wp14:anchorId="23F43883" wp14:editId="556399E3">
              <wp:simplePos x="0" y="0"/>
              <wp:positionH relativeFrom="page">
                <wp:align>left</wp:align>
              </wp:positionH>
              <wp:positionV relativeFrom="paragraph">
                <wp:posOffset>-255182</wp:posOffset>
              </wp:positionV>
              <wp:extent cx="532130" cy="10810875"/>
              <wp:effectExtent l="0" t="0" r="1270" b="9525"/>
              <wp:wrapNone/>
              <wp:docPr id="134" name="Retângulo 134"/>
              <wp:cNvGraphicFramePr/>
              <a:graphic xmlns:a="http://schemas.openxmlformats.org/drawingml/2006/main">
                <a:graphicData uri="http://schemas.microsoft.com/office/word/2010/wordprocessingShape">
                  <wps:wsp>
                    <wps:cNvSpPr/>
                    <wps:spPr>
                      <a:xfrm>
                        <a:off x="0" y="0"/>
                        <a:ext cx="532130" cy="10810875"/>
                      </a:xfrm>
                      <a:prstGeom prst="rect">
                        <a:avLst/>
                      </a:prstGeom>
                      <a:solidFill>
                        <a:srgbClr val="1231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DD5638" id="Retângulo 134" o:spid="_x0000_s1026" style="position:absolute;margin-left:0;margin-top:-20.1pt;width:41.9pt;height:851.25pt;z-index:25165926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" fillcolor="#123141" stroked="f" strokeweight="2pt">
              <w10:wrap anchorx="page"/>
            </v:rect>
          </w:pict>
        </mc:Fallback>
      </mc:AlternateContent>
    </w:r>
    <w:r>
      <w:rPr>
        <w:noProof/>
        <w:lang w:eastAsia="pt-BR"/>
      </w:rPr>
      <w:drawing>
        <wp:inline distT="0" distB="0" distL="0" distR="0" wp14:anchorId="42579F7A" wp14:editId="5A6A7FCD">
          <wp:extent cx="1421136" cy="792000"/>
          <wp:effectExtent l="0" t="0" r="7620" b="8255"/>
          <wp:docPr id="3" name="Imagem 3" descr="Text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exto, Logotip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1136" cy="792000"/>
                  </a:xfrm>
                  <a:prstGeom prst="rect">
                    <a:avLst/>
                  </a:prstGeom>
                  <a:noFill/>
                  <a:ln>
                    <a:noFill/>
                  </a:ln>
                </pic:spPr>
              </pic:pic>
            </a:graphicData>
          </a:graphic>
        </wp:inline>
      </w:drawing>
    </w:r>
  </w:p>
  <w:p w14:paraId="362F3A3D" w14:textId="77777777" w:rsidR="00765B61" w:rsidRDefault="00765B61" w:rsidP="00F45BD8">
    <w:pPr>
      <w:pStyle w:val="Cabealho"/>
      <w:jc w:val="center"/>
    </w:pPr>
  </w:p>
  <w:p w14:paraId="5F4B970A" w14:textId="77777777" w:rsidR="00765B61" w:rsidRDefault="00765B61" w:rsidP="00F45BD8">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EDC"/>
    <w:multiLevelType w:val="multilevel"/>
    <w:tmpl w:val="55AC0AB0"/>
    <w:lvl w:ilvl="0">
      <w:start w:val="1"/>
      <w:numFmt w:val="decimal"/>
      <w:lvlText w:val="SEÇÃO %1."/>
      <w:lvlJc w:val="left"/>
      <w:pPr>
        <w:ind w:left="0" w:firstLine="0"/>
      </w:pPr>
      <w:rPr>
        <w:rFonts w:hint="default"/>
      </w:rPr>
    </w:lvl>
    <w:lvl w:ilvl="1">
      <w:start w:val="1"/>
      <w:numFmt w:val="decimal"/>
      <w:lvlText w:val="%1.%2."/>
      <w:lvlJc w:val="left"/>
      <w:pPr>
        <w:tabs>
          <w:tab w:val="num" w:pos="1134"/>
        </w:tabs>
        <w:ind w:left="567" w:firstLine="0"/>
      </w:pPr>
      <w:rPr>
        <w:rFonts w:hint="default"/>
        <w:b/>
        <w:bCs/>
        <w:color w:val="auto"/>
      </w:rPr>
    </w:lvl>
    <w:lvl w:ilvl="2">
      <w:start w:val="1"/>
      <w:numFmt w:val="decimal"/>
      <w:lvlText w:val="%1.%2.%3."/>
      <w:lvlJc w:val="left"/>
      <w:pPr>
        <w:tabs>
          <w:tab w:val="num" w:pos="1134"/>
        </w:tabs>
        <w:ind w:left="1134" w:firstLine="0"/>
      </w:pPr>
      <w:rPr>
        <w:rFonts w:hint="default"/>
        <w:b/>
        <w:bCs/>
      </w:rPr>
    </w:lvl>
    <w:lvl w:ilvl="3">
      <w:start w:val="1"/>
      <w:numFmt w:val="decimal"/>
      <w:lvlText w:val="%1.%2.%3.%4."/>
      <w:lvlJc w:val="left"/>
      <w:pPr>
        <w:tabs>
          <w:tab w:val="num" w:pos="1701"/>
        </w:tabs>
        <w:ind w:left="1701" w:firstLine="0"/>
      </w:pPr>
      <w:rPr>
        <w:rFonts w:hint="default"/>
      </w:rPr>
    </w:lvl>
    <w:lvl w:ilvl="4">
      <w:start w:val="1"/>
      <w:numFmt w:val="decimal"/>
      <w:lvlText w:val="%1.%2.%3.%4.%5."/>
      <w:lvlJc w:val="left"/>
      <w:pPr>
        <w:tabs>
          <w:tab w:val="num" w:pos="2268"/>
        </w:tabs>
        <w:ind w:left="2268" w:firstLine="0"/>
      </w:pPr>
      <w:rPr>
        <w:rFonts w:hint="default"/>
      </w:rPr>
    </w:lvl>
    <w:lvl w:ilvl="5">
      <w:start w:val="1"/>
      <w:numFmt w:val="decimal"/>
      <w:lvlText w:val="%1.%2.%3.%4.%5.%6."/>
      <w:lvlJc w:val="left"/>
      <w:pPr>
        <w:ind w:left="3402" w:firstLine="0"/>
      </w:pPr>
      <w:rPr>
        <w:rFonts w:hint="default"/>
      </w:rPr>
    </w:lvl>
    <w:lvl w:ilvl="6">
      <w:start w:val="1"/>
      <w:numFmt w:val="decimal"/>
      <w:lvlText w:val="%1.%2.%3.%4.%5.%6.%7."/>
      <w:lvlJc w:val="left"/>
      <w:pPr>
        <w:ind w:left="3969" w:firstLine="0"/>
      </w:pPr>
      <w:rPr>
        <w:rFonts w:hint="default"/>
      </w:rPr>
    </w:lvl>
    <w:lvl w:ilvl="7">
      <w:start w:val="1"/>
      <w:numFmt w:val="decimal"/>
      <w:lvlText w:val="%1.%2.%3.%4.%5.%6.%7.%8."/>
      <w:lvlJc w:val="left"/>
      <w:pPr>
        <w:ind w:left="4536" w:firstLine="0"/>
      </w:pPr>
      <w:rPr>
        <w:rFonts w:hint="default"/>
      </w:rPr>
    </w:lvl>
    <w:lvl w:ilvl="8">
      <w:start w:val="1"/>
      <w:numFmt w:val="decimal"/>
      <w:lvlText w:val="%1.%2.%3.%4.%5.%6.%7.%8.%9."/>
      <w:lvlJc w:val="left"/>
      <w:pPr>
        <w:ind w:left="5103" w:firstLine="0"/>
      </w:pPr>
      <w:rPr>
        <w:rFonts w:hint="default"/>
      </w:rPr>
    </w:lvl>
  </w:abstractNum>
  <w:abstractNum w:abstractNumId="1" w15:restartNumberingAfterBreak="0">
    <w:nsid w:val="218B78E5"/>
    <w:multiLevelType w:val="multilevel"/>
    <w:tmpl w:val="A4A86946"/>
    <w:lvl w:ilvl="0">
      <w:start w:val="5"/>
      <w:numFmt w:val="decimal"/>
      <w:lvlText w:val="%1"/>
      <w:lvlJc w:val="left"/>
      <w:pPr>
        <w:ind w:left="929" w:hanging="442"/>
      </w:pPr>
      <w:rPr>
        <w:rFonts w:hint="default"/>
        <w:lang w:val="gl" w:eastAsia="gl" w:bidi="gl"/>
      </w:rPr>
    </w:lvl>
    <w:lvl w:ilvl="1">
      <w:start w:val="1"/>
      <w:numFmt w:val="decimal"/>
      <w:lvlText w:val="%1.%2."/>
      <w:lvlJc w:val="left"/>
      <w:pPr>
        <w:ind w:left="929" w:hanging="442"/>
      </w:pPr>
      <w:rPr>
        <w:rFonts w:ascii="Times New Roman" w:eastAsia="Times New Roman" w:hAnsi="Times New Roman" w:cs="Times New Roman" w:hint="default"/>
        <w:spacing w:val="-4"/>
        <w:w w:val="102"/>
        <w:sz w:val="22"/>
        <w:szCs w:val="22"/>
        <w:lang w:val="gl" w:eastAsia="gl" w:bidi="gl"/>
      </w:rPr>
    </w:lvl>
    <w:lvl w:ilvl="2">
      <w:start w:val="1"/>
      <w:numFmt w:val="decimal"/>
      <w:lvlText w:val="%1.%2.%3."/>
      <w:lvlJc w:val="left"/>
      <w:pPr>
        <w:ind w:left="1592" w:hanging="692"/>
      </w:pPr>
      <w:rPr>
        <w:rFonts w:ascii="Times New Roman" w:eastAsia="Times New Roman" w:hAnsi="Times New Roman" w:cs="Times New Roman" w:hint="default"/>
        <w:spacing w:val="-4"/>
        <w:w w:val="102"/>
        <w:sz w:val="22"/>
        <w:szCs w:val="22"/>
        <w:lang w:val="gl" w:eastAsia="gl" w:bidi="gl"/>
      </w:rPr>
    </w:lvl>
    <w:lvl w:ilvl="3">
      <w:numFmt w:val="bullet"/>
      <w:lvlText w:val="•"/>
      <w:lvlJc w:val="left"/>
      <w:pPr>
        <w:ind w:left="3253" w:hanging="692"/>
      </w:pPr>
      <w:rPr>
        <w:rFonts w:hint="default"/>
        <w:lang w:val="gl" w:eastAsia="gl" w:bidi="gl"/>
      </w:rPr>
    </w:lvl>
    <w:lvl w:ilvl="4">
      <w:numFmt w:val="bullet"/>
      <w:lvlText w:val="•"/>
      <w:lvlJc w:val="left"/>
      <w:pPr>
        <w:ind w:left="4080" w:hanging="692"/>
      </w:pPr>
      <w:rPr>
        <w:rFonts w:hint="default"/>
        <w:lang w:val="gl" w:eastAsia="gl" w:bidi="gl"/>
      </w:rPr>
    </w:lvl>
    <w:lvl w:ilvl="5">
      <w:numFmt w:val="bullet"/>
      <w:lvlText w:val="•"/>
      <w:lvlJc w:val="left"/>
      <w:pPr>
        <w:ind w:left="4906" w:hanging="692"/>
      </w:pPr>
      <w:rPr>
        <w:rFonts w:hint="default"/>
        <w:lang w:val="gl" w:eastAsia="gl" w:bidi="gl"/>
      </w:rPr>
    </w:lvl>
    <w:lvl w:ilvl="6">
      <w:numFmt w:val="bullet"/>
      <w:lvlText w:val="•"/>
      <w:lvlJc w:val="left"/>
      <w:pPr>
        <w:ind w:left="5733" w:hanging="692"/>
      </w:pPr>
      <w:rPr>
        <w:rFonts w:hint="default"/>
        <w:lang w:val="gl" w:eastAsia="gl" w:bidi="gl"/>
      </w:rPr>
    </w:lvl>
    <w:lvl w:ilvl="7">
      <w:numFmt w:val="bullet"/>
      <w:lvlText w:val="•"/>
      <w:lvlJc w:val="left"/>
      <w:pPr>
        <w:ind w:left="6560" w:hanging="692"/>
      </w:pPr>
      <w:rPr>
        <w:rFonts w:hint="default"/>
        <w:lang w:val="gl" w:eastAsia="gl" w:bidi="gl"/>
      </w:rPr>
    </w:lvl>
    <w:lvl w:ilvl="8">
      <w:numFmt w:val="bullet"/>
      <w:lvlText w:val="•"/>
      <w:lvlJc w:val="left"/>
      <w:pPr>
        <w:ind w:left="7386" w:hanging="692"/>
      </w:pPr>
      <w:rPr>
        <w:rFonts w:hint="default"/>
        <w:lang w:val="gl" w:eastAsia="gl" w:bidi="gl"/>
      </w:rPr>
    </w:lvl>
  </w:abstractNum>
  <w:abstractNum w:abstractNumId="2" w15:restartNumberingAfterBreak="0">
    <w:nsid w:val="396E6E0E"/>
    <w:multiLevelType w:val="multilevel"/>
    <w:tmpl w:val="8E34F56C"/>
    <w:lvl w:ilvl="0">
      <w:start w:val="1"/>
      <w:numFmt w:val="decimal"/>
      <w:lvlText w:val="%1."/>
      <w:lvlJc w:val="left"/>
      <w:pPr>
        <w:ind w:left="567" w:firstLine="0"/>
      </w:pPr>
      <w:rPr>
        <w:rFonts w:hint="default"/>
      </w:rPr>
    </w:lvl>
    <w:lvl w:ilvl="1">
      <w:start w:val="1"/>
      <w:numFmt w:val="decimal"/>
      <w:lvlText w:val="%1.%2."/>
      <w:lvlJc w:val="left"/>
      <w:pPr>
        <w:tabs>
          <w:tab w:val="num" w:pos="1134"/>
        </w:tabs>
        <w:ind w:left="567" w:firstLine="0"/>
      </w:pPr>
      <w:rPr>
        <w:rFonts w:hint="default"/>
        <w:b/>
        <w:bCs/>
      </w:rPr>
    </w:lvl>
    <w:lvl w:ilvl="2">
      <w:start w:val="1"/>
      <w:numFmt w:val="decimal"/>
      <w:lvlText w:val="%1.%2.%3."/>
      <w:lvlJc w:val="left"/>
      <w:pPr>
        <w:tabs>
          <w:tab w:val="num" w:pos="1134"/>
        </w:tabs>
        <w:ind w:left="1134" w:firstLine="0"/>
      </w:pPr>
      <w:rPr>
        <w:rFonts w:hint="default"/>
        <w:b/>
        <w:bCs/>
      </w:rPr>
    </w:lvl>
    <w:lvl w:ilvl="3">
      <w:start w:val="1"/>
      <w:numFmt w:val="decimal"/>
      <w:lvlText w:val="%1.%2.%3.%4."/>
      <w:lvlJc w:val="left"/>
      <w:pPr>
        <w:tabs>
          <w:tab w:val="num" w:pos="1701"/>
        </w:tabs>
        <w:ind w:left="1701" w:firstLine="0"/>
      </w:pPr>
      <w:rPr>
        <w:rFonts w:hint="default"/>
      </w:rPr>
    </w:lvl>
    <w:lvl w:ilvl="4">
      <w:start w:val="1"/>
      <w:numFmt w:val="decimal"/>
      <w:lvlText w:val="%1.%2.%3.%4.%5."/>
      <w:lvlJc w:val="left"/>
      <w:pPr>
        <w:tabs>
          <w:tab w:val="num" w:pos="2268"/>
        </w:tabs>
        <w:ind w:left="2268" w:firstLine="0"/>
      </w:pPr>
      <w:rPr>
        <w:rFonts w:hint="default"/>
      </w:rPr>
    </w:lvl>
    <w:lvl w:ilvl="5">
      <w:start w:val="1"/>
      <w:numFmt w:val="decimal"/>
      <w:lvlText w:val="%1.%2.%3.%4.%5.%6."/>
      <w:lvlJc w:val="left"/>
      <w:pPr>
        <w:ind w:left="3402" w:firstLine="0"/>
      </w:pPr>
      <w:rPr>
        <w:rFonts w:hint="default"/>
      </w:rPr>
    </w:lvl>
    <w:lvl w:ilvl="6">
      <w:start w:val="1"/>
      <w:numFmt w:val="decimal"/>
      <w:lvlText w:val="%1.%2.%3.%4.%5.%6.%7."/>
      <w:lvlJc w:val="left"/>
      <w:pPr>
        <w:ind w:left="3969" w:firstLine="0"/>
      </w:pPr>
      <w:rPr>
        <w:rFonts w:hint="default"/>
      </w:rPr>
    </w:lvl>
    <w:lvl w:ilvl="7">
      <w:start w:val="1"/>
      <w:numFmt w:val="decimal"/>
      <w:lvlText w:val="%1.%2.%3.%4.%5.%6.%7.%8."/>
      <w:lvlJc w:val="left"/>
      <w:pPr>
        <w:ind w:left="4536" w:firstLine="0"/>
      </w:pPr>
      <w:rPr>
        <w:rFonts w:hint="default"/>
      </w:rPr>
    </w:lvl>
    <w:lvl w:ilvl="8">
      <w:start w:val="1"/>
      <w:numFmt w:val="decimal"/>
      <w:lvlText w:val="%1.%2.%3.%4.%5.%6.%7.%8.%9."/>
      <w:lvlJc w:val="left"/>
      <w:pPr>
        <w:ind w:left="5103" w:firstLine="0"/>
      </w:pPr>
      <w:rPr>
        <w:rFonts w:hint="default"/>
      </w:rPr>
    </w:lvl>
  </w:abstractNum>
  <w:abstractNum w:abstractNumId="3" w15:restartNumberingAfterBreak="0">
    <w:nsid w:val="60A3054C"/>
    <w:multiLevelType w:val="hybridMultilevel"/>
    <w:tmpl w:val="B33A5344"/>
    <w:lvl w:ilvl="0" w:tplc="D1204C3E">
      <w:start w:val="1"/>
      <w:numFmt w:val="lowerLetter"/>
      <w:lvlText w:val="%1)"/>
      <w:lvlJc w:val="left"/>
      <w:pPr>
        <w:ind w:left="1592" w:hanging="331"/>
      </w:pPr>
      <w:rPr>
        <w:rFonts w:ascii="Times New Roman" w:eastAsia="Times New Roman" w:hAnsi="Times New Roman" w:cs="Times New Roman" w:hint="default"/>
        <w:w w:val="102"/>
        <w:sz w:val="22"/>
        <w:szCs w:val="22"/>
        <w:lang w:val="gl" w:eastAsia="gl" w:bidi="gl"/>
      </w:rPr>
    </w:lvl>
    <w:lvl w:ilvl="1" w:tplc="54D253BE">
      <w:numFmt w:val="bullet"/>
      <w:lvlText w:val="•"/>
      <w:lvlJc w:val="left"/>
      <w:pPr>
        <w:ind w:left="2344" w:hanging="331"/>
      </w:pPr>
      <w:rPr>
        <w:rFonts w:hint="default"/>
        <w:lang w:val="gl" w:eastAsia="gl" w:bidi="gl"/>
      </w:rPr>
    </w:lvl>
    <w:lvl w:ilvl="2" w:tplc="083E78D8">
      <w:numFmt w:val="bullet"/>
      <w:lvlText w:val="•"/>
      <w:lvlJc w:val="left"/>
      <w:pPr>
        <w:ind w:left="3088" w:hanging="331"/>
      </w:pPr>
      <w:rPr>
        <w:rFonts w:hint="default"/>
        <w:lang w:val="gl" w:eastAsia="gl" w:bidi="gl"/>
      </w:rPr>
    </w:lvl>
    <w:lvl w:ilvl="3" w:tplc="5B9863AC">
      <w:numFmt w:val="bullet"/>
      <w:lvlText w:val="•"/>
      <w:lvlJc w:val="left"/>
      <w:pPr>
        <w:ind w:left="3832" w:hanging="331"/>
      </w:pPr>
      <w:rPr>
        <w:rFonts w:hint="default"/>
        <w:lang w:val="gl" w:eastAsia="gl" w:bidi="gl"/>
      </w:rPr>
    </w:lvl>
    <w:lvl w:ilvl="4" w:tplc="540480D0">
      <w:numFmt w:val="bullet"/>
      <w:lvlText w:val="•"/>
      <w:lvlJc w:val="left"/>
      <w:pPr>
        <w:ind w:left="4576" w:hanging="331"/>
      </w:pPr>
      <w:rPr>
        <w:rFonts w:hint="default"/>
        <w:lang w:val="gl" w:eastAsia="gl" w:bidi="gl"/>
      </w:rPr>
    </w:lvl>
    <w:lvl w:ilvl="5" w:tplc="1BEEF1A0">
      <w:numFmt w:val="bullet"/>
      <w:lvlText w:val="•"/>
      <w:lvlJc w:val="left"/>
      <w:pPr>
        <w:ind w:left="5320" w:hanging="331"/>
      </w:pPr>
      <w:rPr>
        <w:rFonts w:hint="default"/>
        <w:lang w:val="gl" w:eastAsia="gl" w:bidi="gl"/>
      </w:rPr>
    </w:lvl>
    <w:lvl w:ilvl="6" w:tplc="327E8B66">
      <w:numFmt w:val="bullet"/>
      <w:lvlText w:val="•"/>
      <w:lvlJc w:val="left"/>
      <w:pPr>
        <w:ind w:left="6064" w:hanging="331"/>
      </w:pPr>
      <w:rPr>
        <w:rFonts w:hint="default"/>
        <w:lang w:val="gl" w:eastAsia="gl" w:bidi="gl"/>
      </w:rPr>
    </w:lvl>
    <w:lvl w:ilvl="7" w:tplc="6926758C">
      <w:numFmt w:val="bullet"/>
      <w:lvlText w:val="•"/>
      <w:lvlJc w:val="left"/>
      <w:pPr>
        <w:ind w:left="6808" w:hanging="331"/>
      </w:pPr>
      <w:rPr>
        <w:rFonts w:hint="default"/>
        <w:lang w:val="gl" w:eastAsia="gl" w:bidi="gl"/>
      </w:rPr>
    </w:lvl>
    <w:lvl w:ilvl="8" w:tplc="F5509CFC">
      <w:numFmt w:val="bullet"/>
      <w:lvlText w:val="•"/>
      <w:lvlJc w:val="left"/>
      <w:pPr>
        <w:ind w:left="7552" w:hanging="331"/>
      </w:pPr>
      <w:rPr>
        <w:rFonts w:hint="default"/>
        <w:lang w:val="gl" w:eastAsia="gl" w:bidi="gl"/>
      </w:rPr>
    </w:lvl>
  </w:abstractNum>
  <w:num w:numId="1">
    <w:abstractNumId w:val="1"/>
  </w:num>
  <w:num w:numId="2">
    <w:abstractNumId w:val="3"/>
  </w:num>
  <w:num w:numId="3">
    <w:abstractNumId w:val="2"/>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3C4"/>
    <w:rsid w:val="00000208"/>
    <w:rsid w:val="000007F8"/>
    <w:rsid w:val="00012D7A"/>
    <w:rsid w:val="00020458"/>
    <w:rsid w:val="0002634B"/>
    <w:rsid w:val="00032BA5"/>
    <w:rsid w:val="00033FBA"/>
    <w:rsid w:val="00035BA6"/>
    <w:rsid w:val="0004097A"/>
    <w:rsid w:val="000520C3"/>
    <w:rsid w:val="00054F4F"/>
    <w:rsid w:val="000565CF"/>
    <w:rsid w:val="000568BB"/>
    <w:rsid w:val="00061E83"/>
    <w:rsid w:val="000768B1"/>
    <w:rsid w:val="00076A2C"/>
    <w:rsid w:val="00080002"/>
    <w:rsid w:val="00082340"/>
    <w:rsid w:val="00083854"/>
    <w:rsid w:val="00093C9B"/>
    <w:rsid w:val="00094F88"/>
    <w:rsid w:val="000A748F"/>
    <w:rsid w:val="000A7F3A"/>
    <w:rsid w:val="000B3595"/>
    <w:rsid w:val="000B72AE"/>
    <w:rsid w:val="000C1F4A"/>
    <w:rsid w:val="000C6EE7"/>
    <w:rsid w:val="000D37F9"/>
    <w:rsid w:val="000D5445"/>
    <w:rsid w:val="000D73FC"/>
    <w:rsid w:val="000E16B2"/>
    <w:rsid w:val="001024F7"/>
    <w:rsid w:val="001224F6"/>
    <w:rsid w:val="00122F53"/>
    <w:rsid w:val="00124250"/>
    <w:rsid w:val="0012757A"/>
    <w:rsid w:val="00147242"/>
    <w:rsid w:val="001472C3"/>
    <w:rsid w:val="00147BF0"/>
    <w:rsid w:val="00157A7E"/>
    <w:rsid w:val="00161AF0"/>
    <w:rsid w:val="001635D1"/>
    <w:rsid w:val="001657F4"/>
    <w:rsid w:val="00166B01"/>
    <w:rsid w:val="001715C7"/>
    <w:rsid w:val="001804B4"/>
    <w:rsid w:val="00183D6B"/>
    <w:rsid w:val="001A21A3"/>
    <w:rsid w:val="001B390B"/>
    <w:rsid w:val="001C024A"/>
    <w:rsid w:val="001C18F8"/>
    <w:rsid w:val="001C42F9"/>
    <w:rsid w:val="001C43C4"/>
    <w:rsid w:val="001D27C6"/>
    <w:rsid w:val="001D3902"/>
    <w:rsid w:val="001E2874"/>
    <w:rsid w:val="001E3C59"/>
    <w:rsid w:val="001E44AE"/>
    <w:rsid w:val="001E4626"/>
    <w:rsid w:val="001F1438"/>
    <w:rsid w:val="001F1D92"/>
    <w:rsid w:val="001F7F7D"/>
    <w:rsid w:val="0020222A"/>
    <w:rsid w:val="00206BF2"/>
    <w:rsid w:val="002117AC"/>
    <w:rsid w:val="00211EEA"/>
    <w:rsid w:val="00216645"/>
    <w:rsid w:val="00226B2D"/>
    <w:rsid w:val="0022715B"/>
    <w:rsid w:val="00232113"/>
    <w:rsid w:val="00236951"/>
    <w:rsid w:val="0025225E"/>
    <w:rsid w:val="00252312"/>
    <w:rsid w:val="00263DB3"/>
    <w:rsid w:val="002668D0"/>
    <w:rsid w:val="00270547"/>
    <w:rsid w:val="00271B1C"/>
    <w:rsid w:val="00273178"/>
    <w:rsid w:val="00273721"/>
    <w:rsid w:val="00275072"/>
    <w:rsid w:val="00283D24"/>
    <w:rsid w:val="00284636"/>
    <w:rsid w:val="0028473B"/>
    <w:rsid w:val="0028710A"/>
    <w:rsid w:val="00287D4C"/>
    <w:rsid w:val="002925CA"/>
    <w:rsid w:val="002967EB"/>
    <w:rsid w:val="002A4D05"/>
    <w:rsid w:val="002B21D1"/>
    <w:rsid w:val="002B32AD"/>
    <w:rsid w:val="002B3BA7"/>
    <w:rsid w:val="002C0B3C"/>
    <w:rsid w:val="002C4F31"/>
    <w:rsid w:val="002C4F57"/>
    <w:rsid w:val="002D0431"/>
    <w:rsid w:val="002D0E89"/>
    <w:rsid w:val="002E27BE"/>
    <w:rsid w:val="002E5B36"/>
    <w:rsid w:val="00305947"/>
    <w:rsid w:val="00305CD3"/>
    <w:rsid w:val="00316401"/>
    <w:rsid w:val="00320534"/>
    <w:rsid w:val="00322D3B"/>
    <w:rsid w:val="00350668"/>
    <w:rsid w:val="003547B2"/>
    <w:rsid w:val="00362369"/>
    <w:rsid w:val="00371A7C"/>
    <w:rsid w:val="00375EE2"/>
    <w:rsid w:val="00383C3F"/>
    <w:rsid w:val="00392888"/>
    <w:rsid w:val="003A066F"/>
    <w:rsid w:val="003A66B3"/>
    <w:rsid w:val="003C4229"/>
    <w:rsid w:val="003C4B94"/>
    <w:rsid w:val="003D5C8C"/>
    <w:rsid w:val="003E4C41"/>
    <w:rsid w:val="003F2227"/>
    <w:rsid w:val="003F27A8"/>
    <w:rsid w:val="003F35A3"/>
    <w:rsid w:val="003F54D0"/>
    <w:rsid w:val="004014E5"/>
    <w:rsid w:val="00405021"/>
    <w:rsid w:val="00415465"/>
    <w:rsid w:val="00415747"/>
    <w:rsid w:val="0042091B"/>
    <w:rsid w:val="00427F51"/>
    <w:rsid w:val="00432165"/>
    <w:rsid w:val="00445323"/>
    <w:rsid w:val="0045585A"/>
    <w:rsid w:val="00461C7E"/>
    <w:rsid w:val="00462EF7"/>
    <w:rsid w:val="00466B40"/>
    <w:rsid w:val="004738C8"/>
    <w:rsid w:val="00496B6D"/>
    <w:rsid w:val="004A2F3F"/>
    <w:rsid w:val="004A30F5"/>
    <w:rsid w:val="004A56A3"/>
    <w:rsid w:val="004A746E"/>
    <w:rsid w:val="004B0346"/>
    <w:rsid w:val="004B2185"/>
    <w:rsid w:val="004B4282"/>
    <w:rsid w:val="004D36ED"/>
    <w:rsid w:val="004D3C15"/>
    <w:rsid w:val="004F052C"/>
    <w:rsid w:val="004F3462"/>
    <w:rsid w:val="004F5B68"/>
    <w:rsid w:val="00514F95"/>
    <w:rsid w:val="00515CCF"/>
    <w:rsid w:val="005201A1"/>
    <w:rsid w:val="00532B99"/>
    <w:rsid w:val="005352D7"/>
    <w:rsid w:val="00540B7C"/>
    <w:rsid w:val="0054188C"/>
    <w:rsid w:val="00550CF0"/>
    <w:rsid w:val="00553E94"/>
    <w:rsid w:val="0056253F"/>
    <w:rsid w:val="00564DB9"/>
    <w:rsid w:val="00567C99"/>
    <w:rsid w:val="00570374"/>
    <w:rsid w:val="0057517C"/>
    <w:rsid w:val="00576EB2"/>
    <w:rsid w:val="00577A13"/>
    <w:rsid w:val="00592C69"/>
    <w:rsid w:val="00593672"/>
    <w:rsid w:val="005A0034"/>
    <w:rsid w:val="005A0040"/>
    <w:rsid w:val="005A14B9"/>
    <w:rsid w:val="005C0924"/>
    <w:rsid w:val="005C0AFF"/>
    <w:rsid w:val="005C274E"/>
    <w:rsid w:val="005E09D8"/>
    <w:rsid w:val="005F4E88"/>
    <w:rsid w:val="005F6A18"/>
    <w:rsid w:val="0060243D"/>
    <w:rsid w:val="00614062"/>
    <w:rsid w:val="00616D2A"/>
    <w:rsid w:val="00621623"/>
    <w:rsid w:val="006237FD"/>
    <w:rsid w:val="00632D46"/>
    <w:rsid w:val="00633104"/>
    <w:rsid w:val="006348A6"/>
    <w:rsid w:val="006478F0"/>
    <w:rsid w:val="0065498C"/>
    <w:rsid w:val="006571DD"/>
    <w:rsid w:val="00660A1C"/>
    <w:rsid w:val="00661946"/>
    <w:rsid w:val="00670235"/>
    <w:rsid w:val="00671F01"/>
    <w:rsid w:val="00672845"/>
    <w:rsid w:val="00674651"/>
    <w:rsid w:val="0067644B"/>
    <w:rsid w:val="0068409E"/>
    <w:rsid w:val="006840B4"/>
    <w:rsid w:val="006856D4"/>
    <w:rsid w:val="00685FFD"/>
    <w:rsid w:val="00690C70"/>
    <w:rsid w:val="006A0782"/>
    <w:rsid w:val="006A4828"/>
    <w:rsid w:val="006B296B"/>
    <w:rsid w:val="006B37D4"/>
    <w:rsid w:val="006B6F2B"/>
    <w:rsid w:val="006C03A1"/>
    <w:rsid w:val="006C2377"/>
    <w:rsid w:val="006C34F0"/>
    <w:rsid w:val="006C3E6D"/>
    <w:rsid w:val="006C4000"/>
    <w:rsid w:val="006C4CF7"/>
    <w:rsid w:val="006C5C67"/>
    <w:rsid w:val="006C6DD9"/>
    <w:rsid w:val="006F12F7"/>
    <w:rsid w:val="006F258F"/>
    <w:rsid w:val="006F4955"/>
    <w:rsid w:val="006F4BB8"/>
    <w:rsid w:val="006F5D26"/>
    <w:rsid w:val="00711F11"/>
    <w:rsid w:val="007200A5"/>
    <w:rsid w:val="00722A34"/>
    <w:rsid w:val="00723306"/>
    <w:rsid w:val="00730413"/>
    <w:rsid w:val="00731DCA"/>
    <w:rsid w:val="00732B89"/>
    <w:rsid w:val="007437EE"/>
    <w:rsid w:val="00750C38"/>
    <w:rsid w:val="00755ACE"/>
    <w:rsid w:val="00755B49"/>
    <w:rsid w:val="007578D8"/>
    <w:rsid w:val="00765B61"/>
    <w:rsid w:val="00776591"/>
    <w:rsid w:val="007808AC"/>
    <w:rsid w:val="00784CB0"/>
    <w:rsid w:val="007925E0"/>
    <w:rsid w:val="007970D0"/>
    <w:rsid w:val="007A169F"/>
    <w:rsid w:val="007A1E6E"/>
    <w:rsid w:val="007A366B"/>
    <w:rsid w:val="007A78B0"/>
    <w:rsid w:val="007B78C9"/>
    <w:rsid w:val="007C2D6C"/>
    <w:rsid w:val="007D2684"/>
    <w:rsid w:val="007D41CF"/>
    <w:rsid w:val="007F0FED"/>
    <w:rsid w:val="007F1587"/>
    <w:rsid w:val="007F2615"/>
    <w:rsid w:val="00801C26"/>
    <w:rsid w:val="00801F40"/>
    <w:rsid w:val="008172A5"/>
    <w:rsid w:val="00823CED"/>
    <w:rsid w:val="008314A1"/>
    <w:rsid w:val="008340D0"/>
    <w:rsid w:val="008367B3"/>
    <w:rsid w:val="00837873"/>
    <w:rsid w:val="0084347F"/>
    <w:rsid w:val="00850555"/>
    <w:rsid w:val="00860FB3"/>
    <w:rsid w:val="00866809"/>
    <w:rsid w:val="00871738"/>
    <w:rsid w:val="00871B22"/>
    <w:rsid w:val="00877511"/>
    <w:rsid w:val="00883F47"/>
    <w:rsid w:val="00884B64"/>
    <w:rsid w:val="00890361"/>
    <w:rsid w:val="00895045"/>
    <w:rsid w:val="008A52E6"/>
    <w:rsid w:val="008B1F5F"/>
    <w:rsid w:val="008B5054"/>
    <w:rsid w:val="008C27FD"/>
    <w:rsid w:val="008C4423"/>
    <w:rsid w:val="008C4A52"/>
    <w:rsid w:val="008D7247"/>
    <w:rsid w:val="008E3868"/>
    <w:rsid w:val="008E4E98"/>
    <w:rsid w:val="00905DCD"/>
    <w:rsid w:val="009102B1"/>
    <w:rsid w:val="009150AA"/>
    <w:rsid w:val="0091733A"/>
    <w:rsid w:val="009229F7"/>
    <w:rsid w:val="00923F45"/>
    <w:rsid w:val="009447A7"/>
    <w:rsid w:val="0094553B"/>
    <w:rsid w:val="009478C2"/>
    <w:rsid w:val="009612FF"/>
    <w:rsid w:val="009634C1"/>
    <w:rsid w:val="00964354"/>
    <w:rsid w:val="00970E0D"/>
    <w:rsid w:val="0097386C"/>
    <w:rsid w:val="009759AB"/>
    <w:rsid w:val="00981534"/>
    <w:rsid w:val="009862A6"/>
    <w:rsid w:val="00991FA7"/>
    <w:rsid w:val="009A1500"/>
    <w:rsid w:val="009A1D2E"/>
    <w:rsid w:val="009A510B"/>
    <w:rsid w:val="009A73DA"/>
    <w:rsid w:val="009B2EE8"/>
    <w:rsid w:val="009B4C0E"/>
    <w:rsid w:val="009C39CA"/>
    <w:rsid w:val="009C4687"/>
    <w:rsid w:val="009D64F8"/>
    <w:rsid w:val="009E2B43"/>
    <w:rsid w:val="009E46AC"/>
    <w:rsid w:val="009E63D5"/>
    <w:rsid w:val="009E7733"/>
    <w:rsid w:val="009F6199"/>
    <w:rsid w:val="009F6401"/>
    <w:rsid w:val="009F7515"/>
    <w:rsid w:val="009F7E07"/>
    <w:rsid w:val="00A00606"/>
    <w:rsid w:val="00A07FDD"/>
    <w:rsid w:val="00A15885"/>
    <w:rsid w:val="00A1677B"/>
    <w:rsid w:val="00A16893"/>
    <w:rsid w:val="00A17494"/>
    <w:rsid w:val="00A24CB3"/>
    <w:rsid w:val="00A56D43"/>
    <w:rsid w:val="00A61AB9"/>
    <w:rsid w:val="00A6497E"/>
    <w:rsid w:val="00A64E8B"/>
    <w:rsid w:val="00A67267"/>
    <w:rsid w:val="00A67319"/>
    <w:rsid w:val="00A67A7A"/>
    <w:rsid w:val="00A71EF2"/>
    <w:rsid w:val="00A7521B"/>
    <w:rsid w:val="00A77394"/>
    <w:rsid w:val="00A80196"/>
    <w:rsid w:val="00A80863"/>
    <w:rsid w:val="00A86B65"/>
    <w:rsid w:val="00A92E3D"/>
    <w:rsid w:val="00A957C8"/>
    <w:rsid w:val="00AA3F52"/>
    <w:rsid w:val="00AB168D"/>
    <w:rsid w:val="00AB564E"/>
    <w:rsid w:val="00AC2F90"/>
    <w:rsid w:val="00AC33E4"/>
    <w:rsid w:val="00AD23C8"/>
    <w:rsid w:val="00AD4DCF"/>
    <w:rsid w:val="00AE4F19"/>
    <w:rsid w:val="00AF0C77"/>
    <w:rsid w:val="00AF3311"/>
    <w:rsid w:val="00AF7CBD"/>
    <w:rsid w:val="00B01662"/>
    <w:rsid w:val="00B0670C"/>
    <w:rsid w:val="00B1076C"/>
    <w:rsid w:val="00B11032"/>
    <w:rsid w:val="00B13B9D"/>
    <w:rsid w:val="00B15D25"/>
    <w:rsid w:val="00B21C92"/>
    <w:rsid w:val="00B22ED4"/>
    <w:rsid w:val="00B26E7D"/>
    <w:rsid w:val="00B33369"/>
    <w:rsid w:val="00B50680"/>
    <w:rsid w:val="00B51A41"/>
    <w:rsid w:val="00B630ED"/>
    <w:rsid w:val="00B65858"/>
    <w:rsid w:val="00B762DB"/>
    <w:rsid w:val="00B778D0"/>
    <w:rsid w:val="00B850FF"/>
    <w:rsid w:val="00B95B89"/>
    <w:rsid w:val="00BA6861"/>
    <w:rsid w:val="00BA6CF0"/>
    <w:rsid w:val="00BB3CE2"/>
    <w:rsid w:val="00BB45A4"/>
    <w:rsid w:val="00BB6042"/>
    <w:rsid w:val="00BC0D0E"/>
    <w:rsid w:val="00BC4F06"/>
    <w:rsid w:val="00BC5824"/>
    <w:rsid w:val="00BD0AF0"/>
    <w:rsid w:val="00BD6F32"/>
    <w:rsid w:val="00BE0C63"/>
    <w:rsid w:val="00BE1707"/>
    <w:rsid w:val="00BE41A7"/>
    <w:rsid w:val="00BE51B6"/>
    <w:rsid w:val="00BE6E5E"/>
    <w:rsid w:val="00C03258"/>
    <w:rsid w:val="00C450CE"/>
    <w:rsid w:val="00C451F1"/>
    <w:rsid w:val="00C46173"/>
    <w:rsid w:val="00C507FF"/>
    <w:rsid w:val="00C5343F"/>
    <w:rsid w:val="00C54AAA"/>
    <w:rsid w:val="00C6497A"/>
    <w:rsid w:val="00C66716"/>
    <w:rsid w:val="00C825CB"/>
    <w:rsid w:val="00C845CE"/>
    <w:rsid w:val="00C84DFE"/>
    <w:rsid w:val="00C87C2B"/>
    <w:rsid w:val="00C9235F"/>
    <w:rsid w:val="00CA18B5"/>
    <w:rsid w:val="00CA2621"/>
    <w:rsid w:val="00CA6DAA"/>
    <w:rsid w:val="00CA7E85"/>
    <w:rsid w:val="00CB0CBD"/>
    <w:rsid w:val="00CB1693"/>
    <w:rsid w:val="00CB383F"/>
    <w:rsid w:val="00CC1EE6"/>
    <w:rsid w:val="00CD17D7"/>
    <w:rsid w:val="00CD5004"/>
    <w:rsid w:val="00CD67D5"/>
    <w:rsid w:val="00CE581E"/>
    <w:rsid w:val="00CE5E81"/>
    <w:rsid w:val="00CE60CB"/>
    <w:rsid w:val="00CF0C6E"/>
    <w:rsid w:val="00CF6358"/>
    <w:rsid w:val="00CF64D4"/>
    <w:rsid w:val="00CF6D0A"/>
    <w:rsid w:val="00D001AE"/>
    <w:rsid w:val="00D04352"/>
    <w:rsid w:val="00D06AB0"/>
    <w:rsid w:val="00D10035"/>
    <w:rsid w:val="00D11FAB"/>
    <w:rsid w:val="00D1289D"/>
    <w:rsid w:val="00D13D20"/>
    <w:rsid w:val="00D1518E"/>
    <w:rsid w:val="00D178B1"/>
    <w:rsid w:val="00D21FFE"/>
    <w:rsid w:val="00D30AB2"/>
    <w:rsid w:val="00D3462F"/>
    <w:rsid w:val="00D355D0"/>
    <w:rsid w:val="00D50D03"/>
    <w:rsid w:val="00D650FD"/>
    <w:rsid w:val="00D767D3"/>
    <w:rsid w:val="00D86ED2"/>
    <w:rsid w:val="00D9356C"/>
    <w:rsid w:val="00D9485A"/>
    <w:rsid w:val="00D95F81"/>
    <w:rsid w:val="00DA01D6"/>
    <w:rsid w:val="00DA1591"/>
    <w:rsid w:val="00DB034B"/>
    <w:rsid w:val="00DB4692"/>
    <w:rsid w:val="00DC4D46"/>
    <w:rsid w:val="00DC6CE0"/>
    <w:rsid w:val="00DD022F"/>
    <w:rsid w:val="00DD15D8"/>
    <w:rsid w:val="00DD7AE4"/>
    <w:rsid w:val="00DE3E93"/>
    <w:rsid w:val="00DF013C"/>
    <w:rsid w:val="00DF4F3A"/>
    <w:rsid w:val="00E03587"/>
    <w:rsid w:val="00E03A08"/>
    <w:rsid w:val="00E03B25"/>
    <w:rsid w:val="00E07993"/>
    <w:rsid w:val="00E17D77"/>
    <w:rsid w:val="00E204BF"/>
    <w:rsid w:val="00E22050"/>
    <w:rsid w:val="00E24252"/>
    <w:rsid w:val="00E2560E"/>
    <w:rsid w:val="00E312B6"/>
    <w:rsid w:val="00E327F0"/>
    <w:rsid w:val="00E3526A"/>
    <w:rsid w:val="00E41C16"/>
    <w:rsid w:val="00E427A0"/>
    <w:rsid w:val="00E441F6"/>
    <w:rsid w:val="00E45713"/>
    <w:rsid w:val="00E45ED3"/>
    <w:rsid w:val="00E471EA"/>
    <w:rsid w:val="00E60D11"/>
    <w:rsid w:val="00E74987"/>
    <w:rsid w:val="00E9083B"/>
    <w:rsid w:val="00EA347A"/>
    <w:rsid w:val="00EA35D1"/>
    <w:rsid w:val="00EA484C"/>
    <w:rsid w:val="00EA5204"/>
    <w:rsid w:val="00EA52F1"/>
    <w:rsid w:val="00EB6289"/>
    <w:rsid w:val="00EB71E5"/>
    <w:rsid w:val="00EC5CC0"/>
    <w:rsid w:val="00ED2CCA"/>
    <w:rsid w:val="00ED529D"/>
    <w:rsid w:val="00ED72E6"/>
    <w:rsid w:val="00EE471C"/>
    <w:rsid w:val="00EF1973"/>
    <w:rsid w:val="00EF355D"/>
    <w:rsid w:val="00EF4A24"/>
    <w:rsid w:val="00EF513E"/>
    <w:rsid w:val="00F05B10"/>
    <w:rsid w:val="00F0778A"/>
    <w:rsid w:val="00F14F01"/>
    <w:rsid w:val="00F1515E"/>
    <w:rsid w:val="00F20EC7"/>
    <w:rsid w:val="00F2336B"/>
    <w:rsid w:val="00F42C01"/>
    <w:rsid w:val="00F44B31"/>
    <w:rsid w:val="00F45BD8"/>
    <w:rsid w:val="00F47B89"/>
    <w:rsid w:val="00F52909"/>
    <w:rsid w:val="00F56B09"/>
    <w:rsid w:val="00F612EB"/>
    <w:rsid w:val="00F7334D"/>
    <w:rsid w:val="00F77C51"/>
    <w:rsid w:val="00F80CE1"/>
    <w:rsid w:val="00F848E4"/>
    <w:rsid w:val="00F93F98"/>
    <w:rsid w:val="00F96D29"/>
    <w:rsid w:val="00FA0A7E"/>
    <w:rsid w:val="00FB4818"/>
    <w:rsid w:val="00FB53B2"/>
    <w:rsid w:val="00FB78C1"/>
    <w:rsid w:val="00FC4323"/>
    <w:rsid w:val="00FD2C5E"/>
    <w:rsid w:val="00FD719B"/>
    <w:rsid w:val="00FE2C2D"/>
    <w:rsid w:val="00FE3489"/>
    <w:rsid w:val="00FF045E"/>
    <w:rsid w:val="00FF3E97"/>
    <w:rsid w:val="00FF6FB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7D3D9F87"/>
  <w15:docId w15:val="{10C45993-EE1F-4476-9783-671A851D8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A0034"/>
    <w:rPr>
      <w:rFonts w:ascii="Times New Roman" w:eastAsia="Times New Roman" w:hAnsi="Times New Roman" w:cs="Times New Roman"/>
      <w:lang w:val="pt-BR" w:eastAsia="gl"/>
    </w:rPr>
  </w:style>
  <w:style w:type="paragraph" w:styleId="Ttulo1">
    <w:name w:val="heading 1"/>
    <w:basedOn w:val="Normal"/>
    <w:link w:val="Ttulo1Char"/>
    <w:autoRedefine/>
    <w:uiPriority w:val="1"/>
    <w:qFormat/>
    <w:rsid w:val="00B13B9D"/>
    <w:pPr>
      <w:outlineLvl w:val="0"/>
    </w:pPr>
    <w:rPr>
      <w:b/>
      <w:bCs/>
      <w:sz w:val="24"/>
      <w:u w:val="single"/>
    </w:rPr>
  </w:style>
  <w:style w:type="paragraph" w:styleId="Ttulo2">
    <w:name w:val="heading 2"/>
    <w:basedOn w:val="Ttulo1"/>
    <w:next w:val="Ttulo1"/>
    <w:link w:val="Ttulo2Char"/>
    <w:autoRedefine/>
    <w:uiPriority w:val="9"/>
    <w:unhideWhenUsed/>
    <w:qFormat/>
    <w:rsid w:val="00093C9B"/>
    <w:pPr>
      <w:keepNext/>
      <w:keepLines/>
      <w:spacing w:before="40"/>
      <w:outlineLvl w:val="1"/>
    </w:pPr>
    <w:rPr>
      <w:rFonts w:eastAsiaTheme="majorEastAsia" w:cstheme="majorBidi"/>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style>
  <w:style w:type="paragraph" w:styleId="PargrafodaLista">
    <w:name w:val="List Paragraph"/>
    <w:basedOn w:val="Normal"/>
    <w:uiPriority w:val="1"/>
    <w:qFormat/>
    <w:pPr>
      <w:ind w:left="929" w:right="115"/>
      <w:jc w:val="both"/>
    </w:pPr>
  </w:style>
  <w:style w:type="paragraph" w:customStyle="1" w:styleId="TableParagraph">
    <w:name w:val="Table Paragraph"/>
    <w:basedOn w:val="Normal"/>
    <w:uiPriority w:val="1"/>
    <w:qFormat/>
  </w:style>
  <w:style w:type="paragraph" w:styleId="Cabealho">
    <w:name w:val="header"/>
    <w:basedOn w:val="Normal"/>
    <w:link w:val="CabealhoChar"/>
    <w:unhideWhenUsed/>
    <w:rsid w:val="00F47B89"/>
    <w:pPr>
      <w:tabs>
        <w:tab w:val="center" w:pos="4252"/>
        <w:tab w:val="right" w:pos="8504"/>
      </w:tabs>
    </w:pPr>
  </w:style>
  <w:style w:type="character" w:customStyle="1" w:styleId="CabealhoChar">
    <w:name w:val="Cabeçalho Char"/>
    <w:basedOn w:val="Fontepargpadro"/>
    <w:link w:val="Cabealho"/>
    <w:rsid w:val="00F47B89"/>
    <w:rPr>
      <w:rFonts w:ascii="Times New Roman" w:eastAsia="Times New Roman" w:hAnsi="Times New Roman" w:cs="Times New Roman"/>
      <w:lang w:val="gl" w:eastAsia="gl"/>
    </w:rPr>
  </w:style>
  <w:style w:type="paragraph" w:styleId="Rodap">
    <w:name w:val="footer"/>
    <w:basedOn w:val="Normal"/>
    <w:link w:val="RodapChar"/>
    <w:uiPriority w:val="99"/>
    <w:unhideWhenUsed/>
    <w:rsid w:val="00F47B89"/>
    <w:pPr>
      <w:tabs>
        <w:tab w:val="center" w:pos="4252"/>
        <w:tab w:val="right" w:pos="8504"/>
      </w:tabs>
    </w:pPr>
  </w:style>
  <w:style w:type="character" w:customStyle="1" w:styleId="RodapChar">
    <w:name w:val="Rodapé Char"/>
    <w:basedOn w:val="Fontepargpadro"/>
    <w:link w:val="Rodap"/>
    <w:uiPriority w:val="99"/>
    <w:rsid w:val="00F47B89"/>
    <w:rPr>
      <w:rFonts w:ascii="Times New Roman" w:eastAsia="Times New Roman" w:hAnsi="Times New Roman" w:cs="Times New Roman"/>
      <w:lang w:val="gl" w:eastAsia="gl"/>
    </w:rPr>
  </w:style>
  <w:style w:type="paragraph" w:styleId="Textodenotaderodap">
    <w:name w:val="footnote text"/>
    <w:basedOn w:val="Normal"/>
    <w:link w:val="TextodenotaderodapChar"/>
    <w:unhideWhenUsed/>
    <w:rsid w:val="00DB034B"/>
    <w:rPr>
      <w:sz w:val="20"/>
      <w:szCs w:val="20"/>
    </w:rPr>
  </w:style>
  <w:style w:type="character" w:customStyle="1" w:styleId="TextodenotaderodapChar">
    <w:name w:val="Texto de nota de rodapé Char"/>
    <w:basedOn w:val="Fontepargpadro"/>
    <w:link w:val="Textodenotaderodap"/>
    <w:rsid w:val="00DB034B"/>
    <w:rPr>
      <w:rFonts w:ascii="Times New Roman" w:eastAsia="Times New Roman" w:hAnsi="Times New Roman" w:cs="Times New Roman"/>
      <w:sz w:val="20"/>
      <w:szCs w:val="20"/>
      <w:lang w:val="gl" w:eastAsia="gl"/>
    </w:rPr>
  </w:style>
  <w:style w:type="character" w:styleId="Refdenotaderodap">
    <w:name w:val="footnote reference"/>
    <w:basedOn w:val="Fontepargpadro"/>
    <w:unhideWhenUsed/>
    <w:rsid w:val="00DB034B"/>
    <w:rPr>
      <w:vertAlign w:val="superscript"/>
    </w:rPr>
  </w:style>
  <w:style w:type="character" w:styleId="Hyperlink">
    <w:name w:val="Hyperlink"/>
    <w:basedOn w:val="Fontepargpadro"/>
    <w:uiPriority w:val="99"/>
    <w:unhideWhenUsed/>
    <w:rsid w:val="00AB564E"/>
    <w:rPr>
      <w:color w:val="0000FF" w:themeColor="hyperlink"/>
      <w:u w:val="single"/>
    </w:rPr>
  </w:style>
  <w:style w:type="character" w:customStyle="1" w:styleId="MenoPendente1">
    <w:name w:val="Menção Pendente1"/>
    <w:basedOn w:val="Fontepargpadro"/>
    <w:uiPriority w:val="99"/>
    <w:semiHidden/>
    <w:unhideWhenUsed/>
    <w:rsid w:val="00AB564E"/>
    <w:rPr>
      <w:color w:val="605E5C"/>
      <w:shd w:val="clear" w:color="auto" w:fill="E1DFDD"/>
    </w:rPr>
  </w:style>
  <w:style w:type="paragraph" w:customStyle="1" w:styleId="Default">
    <w:name w:val="Default"/>
    <w:rsid w:val="009F6401"/>
    <w:pPr>
      <w:widowControl/>
      <w:adjustRightInd w:val="0"/>
    </w:pPr>
    <w:rPr>
      <w:rFonts w:ascii="Times New Roman" w:hAnsi="Times New Roman" w:cs="Times New Roman"/>
      <w:color w:val="000000"/>
      <w:sz w:val="24"/>
      <w:szCs w:val="24"/>
      <w:lang w:val="pt-BR"/>
    </w:rPr>
  </w:style>
  <w:style w:type="character" w:styleId="Refdecomentrio">
    <w:name w:val="annotation reference"/>
    <w:basedOn w:val="Fontepargpadro"/>
    <w:uiPriority w:val="99"/>
    <w:semiHidden/>
    <w:unhideWhenUsed/>
    <w:rsid w:val="00F45BD8"/>
    <w:rPr>
      <w:sz w:val="16"/>
      <w:szCs w:val="16"/>
    </w:rPr>
  </w:style>
  <w:style w:type="paragraph" w:styleId="Textodecomentrio">
    <w:name w:val="annotation text"/>
    <w:basedOn w:val="Normal"/>
    <w:link w:val="TextodecomentrioChar"/>
    <w:uiPriority w:val="99"/>
    <w:semiHidden/>
    <w:unhideWhenUsed/>
    <w:rsid w:val="00F45BD8"/>
    <w:rPr>
      <w:sz w:val="20"/>
      <w:szCs w:val="20"/>
    </w:rPr>
  </w:style>
  <w:style w:type="character" w:customStyle="1" w:styleId="TextodecomentrioChar">
    <w:name w:val="Texto de comentário Char"/>
    <w:basedOn w:val="Fontepargpadro"/>
    <w:link w:val="Textodecomentrio"/>
    <w:uiPriority w:val="99"/>
    <w:semiHidden/>
    <w:rsid w:val="00F45BD8"/>
    <w:rPr>
      <w:rFonts w:ascii="Times New Roman" w:eastAsia="Times New Roman" w:hAnsi="Times New Roman" w:cs="Times New Roman"/>
      <w:sz w:val="20"/>
      <w:szCs w:val="20"/>
      <w:lang w:val="pt-BR" w:eastAsia="gl"/>
    </w:rPr>
  </w:style>
  <w:style w:type="character" w:customStyle="1" w:styleId="CorpodetextoChar">
    <w:name w:val="Corpo de texto Char"/>
    <w:basedOn w:val="Fontepargpadro"/>
    <w:link w:val="Corpodetexto"/>
    <w:uiPriority w:val="1"/>
    <w:rsid w:val="00F45BD8"/>
    <w:rPr>
      <w:rFonts w:ascii="Times New Roman" w:eastAsia="Times New Roman" w:hAnsi="Times New Roman" w:cs="Times New Roman"/>
      <w:lang w:val="gl" w:eastAsia="gl"/>
    </w:rPr>
  </w:style>
  <w:style w:type="character" w:customStyle="1" w:styleId="Ttulo1Char">
    <w:name w:val="Título 1 Char"/>
    <w:basedOn w:val="Fontepargpadro"/>
    <w:link w:val="Ttulo1"/>
    <w:uiPriority w:val="1"/>
    <w:rsid w:val="00B13B9D"/>
    <w:rPr>
      <w:rFonts w:ascii="Times New Roman" w:eastAsia="Times New Roman" w:hAnsi="Times New Roman" w:cs="Times New Roman"/>
      <w:b/>
      <w:bCs/>
      <w:sz w:val="24"/>
      <w:u w:val="single"/>
      <w:lang w:val="pt-BR" w:eastAsia="gl"/>
    </w:rPr>
  </w:style>
  <w:style w:type="paragraph" w:styleId="Assuntodocomentrio">
    <w:name w:val="annotation subject"/>
    <w:basedOn w:val="Textodecomentrio"/>
    <w:next w:val="Textodecomentrio"/>
    <w:link w:val="AssuntodocomentrioChar"/>
    <w:uiPriority w:val="99"/>
    <w:semiHidden/>
    <w:unhideWhenUsed/>
    <w:rsid w:val="006C5C67"/>
    <w:rPr>
      <w:b/>
      <w:bCs/>
      <w:lang w:val="gl"/>
    </w:rPr>
  </w:style>
  <w:style w:type="character" w:customStyle="1" w:styleId="AssuntodocomentrioChar">
    <w:name w:val="Assunto do comentário Char"/>
    <w:basedOn w:val="TextodecomentrioChar"/>
    <w:link w:val="Assuntodocomentrio"/>
    <w:uiPriority w:val="99"/>
    <w:semiHidden/>
    <w:rsid w:val="006C5C67"/>
    <w:rPr>
      <w:rFonts w:ascii="Times New Roman" w:eastAsia="Times New Roman" w:hAnsi="Times New Roman" w:cs="Times New Roman"/>
      <w:b/>
      <w:bCs/>
      <w:sz w:val="20"/>
      <w:szCs w:val="20"/>
      <w:lang w:val="gl" w:eastAsia="gl"/>
    </w:rPr>
  </w:style>
  <w:style w:type="character" w:styleId="HiperlinkVisitado">
    <w:name w:val="FollowedHyperlink"/>
    <w:basedOn w:val="Fontepargpadro"/>
    <w:uiPriority w:val="99"/>
    <w:semiHidden/>
    <w:unhideWhenUsed/>
    <w:rsid w:val="00CC1EE6"/>
    <w:rPr>
      <w:color w:val="800080" w:themeColor="followedHyperlink"/>
      <w:u w:val="single"/>
    </w:rPr>
  </w:style>
  <w:style w:type="paragraph" w:styleId="CabealhodoSumrio">
    <w:name w:val="TOC Heading"/>
    <w:basedOn w:val="Ttulo1"/>
    <w:next w:val="Normal"/>
    <w:uiPriority w:val="39"/>
    <w:unhideWhenUsed/>
    <w:qFormat/>
    <w:rsid w:val="006B37D4"/>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pt-BR"/>
    </w:rPr>
  </w:style>
  <w:style w:type="paragraph" w:styleId="Sumrio1">
    <w:name w:val="toc 1"/>
    <w:basedOn w:val="Normal"/>
    <w:next w:val="Normal"/>
    <w:autoRedefine/>
    <w:uiPriority w:val="39"/>
    <w:unhideWhenUsed/>
    <w:rsid w:val="006C4CF7"/>
    <w:pPr>
      <w:tabs>
        <w:tab w:val="left" w:pos="1320"/>
        <w:tab w:val="right" w:leader="dot" w:pos="9030"/>
      </w:tabs>
      <w:spacing w:after="100"/>
    </w:pPr>
  </w:style>
  <w:style w:type="paragraph" w:styleId="Recuodecorpodetexto">
    <w:name w:val="Body Text Indent"/>
    <w:basedOn w:val="Normal"/>
    <w:link w:val="RecuodecorpodetextoChar"/>
    <w:uiPriority w:val="99"/>
    <w:semiHidden/>
    <w:unhideWhenUsed/>
    <w:rsid w:val="00A24CB3"/>
    <w:pPr>
      <w:spacing w:after="120"/>
      <w:ind w:left="283"/>
    </w:pPr>
  </w:style>
  <w:style w:type="character" w:customStyle="1" w:styleId="RecuodecorpodetextoChar">
    <w:name w:val="Recuo de corpo de texto Char"/>
    <w:basedOn w:val="Fontepargpadro"/>
    <w:link w:val="Recuodecorpodetexto"/>
    <w:uiPriority w:val="99"/>
    <w:semiHidden/>
    <w:rsid w:val="00A24CB3"/>
    <w:rPr>
      <w:rFonts w:ascii="Times New Roman" w:eastAsia="Times New Roman" w:hAnsi="Times New Roman" w:cs="Times New Roman"/>
      <w:lang w:val="pt-BR" w:eastAsia="gl"/>
    </w:rPr>
  </w:style>
  <w:style w:type="table" w:styleId="Tabelacomgrade">
    <w:name w:val="Table Grid"/>
    <w:basedOn w:val="Tabelanormal"/>
    <w:uiPriority w:val="39"/>
    <w:rsid w:val="00A24CB3"/>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093C9B"/>
    <w:rPr>
      <w:rFonts w:ascii="Times New Roman" w:eastAsiaTheme="majorEastAsia" w:hAnsi="Times New Roman" w:cstheme="majorBidi"/>
      <w:b/>
      <w:bCs/>
      <w:sz w:val="24"/>
      <w:szCs w:val="26"/>
      <w:u w:val="single"/>
      <w:lang w:val="pt-BR" w:eastAsia="gl"/>
    </w:rPr>
  </w:style>
  <w:style w:type="paragraph" w:styleId="Sumrio2">
    <w:name w:val="toc 2"/>
    <w:basedOn w:val="Normal"/>
    <w:next w:val="Normal"/>
    <w:autoRedefine/>
    <w:uiPriority w:val="39"/>
    <w:unhideWhenUsed/>
    <w:rsid w:val="00093C9B"/>
    <w:pPr>
      <w:spacing w:after="100"/>
      <w:ind w:left="220"/>
    </w:pPr>
  </w:style>
  <w:style w:type="table" w:styleId="TabeladeLista3-nfase3">
    <w:name w:val="List Table 3 Accent 3"/>
    <w:basedOn w:val="Tabelanormal"/>
    <w:uiPriority w:val="48"/>
    <w:rsid w:val="00991FA7"/>
    <w:pPr>
      <w:widowControl/>
      <w:autoSpaceDE/>
      <w:autoSpaceDN/>
    </w:pPr>
    <w:rPr>
      <w:rFonts w:ascii="Calibri" w:eastAsia="Times New Roman" w:hAnsi="Calibri" w:cs="Calibri"/>
      <w:sz w:val="20"/>
      <w:szCs w:val="20"/>
      <w:lang w:val="pt-BR" w:eastAsia="pt-BR"/>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deLista3-nfase5">
    <w:name w:val="List Table 3 Accent 5"/>
    <w:basedOn w:val="Tabelanormal"/>
    <w:uiPriority w:val="48"/>
    <w:rsid w:val="00991FA7"/>
    <w:pPr>
      <w:widowControl/>
      <w:autoSpaceDE/>
      <w:autoSpaceDN/>
    </w:pPr>
    <w:rPr>
      <w:rFonts w:ascii="Calibri" w:eastAsia="Times New Roman" w:hAnsi="Calibri" w:cs="Calibri"/>
      <w:sz w:val="20"/>
      <w:szCs w:val="20"/>
      <w:lang w:val="pt-BR" w:eastAsia="pt-BR"/>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deLista3">
    <w:name w:val="List Table 3"/>
    <w:basedOn w:val="Tabelanormal"/>
    <w:uiPriority w:val="48"/>
    <w:rsid w:val="005A003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MenoPendente">
    <w:name w:val="Unresolved Mention"/>
    <w:basedOn w:val="Fontepargpadro"/>
    <w:uiPriority w:val="99"/>
    <w:semiHidden/>
    <w:unhideWhenUsed/>
    <w:rsid w:val="005F6A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282569">
      <w:bodyDiv w:val="1"/>
      <w:marLeft w:val="0"/>
      <w:marRight w:val="0"/>
      <w:marTop w:val="0"/>
      <w:marBottom w:val="0"/>
      <w:divBdr>
        <w:top w:val="none" w:sz="0" w:space="0" w:color="auto"/>
        <w:left w:val="none" w:sz="0" w:space="0" w:color="auto"/>
        <w:bottom w:val="none" w:sz="0" w:space="0" w:color="auto"/>
        <w:right w:val="none" w:sz="0" w:space="0" w:color="auto"/>
      </w:divBdr>
    </w:div>
    <w:div w:id="335349939">
      <w:bodyDiv w:val="1"/>
      <w:marLeft w:val="0"/>
      <w:marRight w:val="0"/>
      <w:marTop w:val="0"/>
      <w:marBottom w:val="0"/>
      <w:divBdr>
        <w:top w:val="none" w:sz="0" w:space="0" w:color="auto"/>
        <w:left w:val="none" w:sz="0" w:space="0" w:color="auto"/>
        <w:bottom w:val="none" w:sz="0" w:space="0" w:color="auto"/>
        <w:right w:val="none" w:sz="0" w:space="0" w:color="auto"/>
      </w:divBdr>
    </w:div>
    <w:div w:id="2006201950">
      <w:bodyDiv w:val="1"/>
      <w:marLeft w:val="0"/>
      <w:marRight w:val="0"/>
      <w:marTop w:val="0"/>
      <w:marBottom w:val="0"/>
      <w:divBdr>
        <w:top w:val="none" w:sz="0" w:space="0" w:color="auto"/>
        <w:left w:val="none" w:sz="0" w:space="0" w:color="auto"/>
        <w:bottom w:val="none" w:sz="0" w:space="0" w:color="auto"/>
        <w:right w:val="none" w:sz="0" w:space="0" w:color="auto"/>
      </w:divBdr>
    </w:div>
    <w:div w:id="2099062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4.png"/><Relationship Id="rId21" Type="http://schemas.openxmlformats.org/officeDocument/2006/relationships/hyperlink" Target="https://www.tjpr.jus.br/legislacao-atos-normativos/-/atos/documento/4538753" TargetMode="External"/><Relationship Id="rId42" Type="http://schemas.openxmlformats.org/officeDocument/2006/relationships/hyperlink" Target="https://www.tjpr.jus.br/codigo-de-normas-foro-judicial?p_p_id=101_INSTANCE_twMudJDZcUpA&amp;p_p_lifecycle=0&amp;p_p_state=normal&amp;p_p_mode=view&amp;p_p_col_id=column-1&amp;p_p_col_pos=1&amp;p_p_col_count=2&amp;a_page_anchor=25918082" TargetMode="External"/><Relationship Id="rId63" Type="http://schemas.openxmlformats.org/officeDocument/2006/relationships/hyperlink" Target="https://www.tjpr.jus.br/legislacao-atos-normativos/-/atos/documento/4314001" TargetMode="External"/><Relationship Id="rId84" Type="http://schemas.openxmlformats.org/officeDocument/2006/relationships/image" Target="media/image8.png"/><Relationship Id="rId138" Type="http://schemas.openxmlformats.org/officeDocument/2006/relationships/image" Target="media/image33.png"/><Relationship Id="rId159" Type="http://schemas.openxmlformats.org/officeDocument/2006/relationships/hyperlink" Target="https://www.tjpr.jus.br/documents/3815779/12706422/POP+-+APENSAMENTO.mp4/02128f3b-57ea-5eeb-231b-2256a0f51011?videoPreview=1&amp;type=mp4" TargetMode="External"/><Relationship Id="rId170" Type="http://schemas.openxmlformats.org/officeDocument/2006/relationships/image" Target="media/image49.png"/><Relationship Id="rId191" Type="http://schemas.openxmlformats.org/officeDocument/2006/relationships/hyperlink" Target="https://www.tjpr.jus.br/documents/11900/15823974/M%C3%93DULO+3+-+AULA+06+-+SISTEMAS+CONVENIADOS.mp4/64f93432-10cd-fe65-a6c1-b1277dbf3f48" TargetMode="External"/><Relationship Id="rId205" Type="http://schemas.openxmlformats.org/officeDocument/2006/relationships/hyperlink" Target="https://www.tjpr.jus.br/documents/11900/15917836/M%C3%93DULO+4+-+AULA+08+-+REGISTRO+E+LEVANTAMENTO+DE+PENHORA.mp4/c14572a6-0a84-e5e1-37e6-8c101cc43fc1" TargetMode="External"/><Relationship Id="rId107" Type="http://schemas.openxmlformats.org/officeDocument/2006/relationships/image" Target="media/image19.png"/><Relationship Id="rId11" Type="http://schemas.openxmlformats.org/officeDocument/2006/relationships/hyperlink" Target="http://www.planalto.gov.br/ccivil_03/_ato2015-2018/2015/lei/l13105.htm" TargetMode="External"/><Relationship Id="rId32" Type="http://schemas.openxmlformats.org/officeDocument/2006/relationships/hyperlink" Target="https://www.tjpr.jus.br/legislacao-atos-normativos/-/atos/documento/4557757" TargetMode="External"/><Relationship Id="rId37" Type="http://schemas.openxmlformats.org/officeDocument/2006/relationships/hyperlink" Target="https://atos.cnj.jus.br/atos/detalhar/2668" TargetMode="External"/><Relationship Id="rId53" Type="http://schemas.openxmlformats.org/officeDocument/2006/relationships/hyperlink" Target="https://www.tjpr.jus.br/legislacao-atos-normativos/-/atos/documento/4543125" TargetMode="External"/><Relationship Id="rId58" Type="http://schemas.openxmlformats.org/officeDocument/2006/relationships/hyperlink" Target="http://e-certidoes.com.br/" TargetMode="External"/><Relationship Id="rId74" Type="http://schemas.openxmlformats.org/officeDocument/2006/relationships/image" Target="media/image3.png"/><Relationship Id="rId79" Type="http://schemas.openxmlformats.org/officeDocument/2006/relationships/hyperlink" Target="https://www.tjpr.jus.br/legislacao-atos-normativos/-/atos/documento/3945481" TargetMode="External"/><Relationship Id="rId102" Type="http://schemas.openxmlformats.org/officeDocument/2006/relationships/hyperlink" Target="https://www.tjpr.jus.br/legislacao-atos-normativos/-/atos/documento/4592890" TargetMode="External"/><Relationship Id="rId123" Type="http://schemas.openxmlformats.org/officeDocument/2006/relationships/hyperlink" Target="https://www.cnj.jus.br/corregedoria-nacional-de-justica/redescobrindo-os-juizados-especiais/enunciados-fonaje/enunciados-da-fazenda-publica/" TargetMode="External"/><Relationship Id="rId128" Type="http://schemas.openxmlformats.org/officeDocument/2006/relationships/hyperlink" Target="https://www.tjpr.jus.br/group/juizados-especiais/inicial" TargetMode="External"/><Relationship Id="rId144" Type="http://schemas.openxmlformats.org/officeDocument/2006/relationships/hyperlink" Target="https://www.tjpr.jus.br/documents/11900/15630161/13+-+Altera%C3%A7%C3%A3o+de+N%C3%ADvel+de+Sigilo+2_1.mp4/bbb0c29e-ddde-0c8b-a480-2ac1d3ca6d60" TargetMode="External"/><Relationship Id="rId149" Type="http://schemas.openxmlformats.org/officeDocument/2006/relationships/image" Target="media/image38.png"/><Relationship Id="rId5" Type="http://schemas.openxmlformats.org/officeDocument/2006/relationships/webSettings" Target="webSettings.xml"/><Relationship Id="rId90" Type="http://schemas.openxmlformats.org/officeDocument/2006/relationships/image" Target="media/image11.png"/><Relationship Id="rId95" Type="http://schemas.openxmlformats.org/officeDocument/2006/relationships/hyperlink" Target="https://www.tjpr.jus.br/legislacao-atos-normativos/-/atos/documento/4588366" TargetMode="External"/><Relationship Id="rId160" Type="http://schemas.openxmlformats.org/officeDocument/2006/relationships/image" Target="media/image44.png"/><Relationship Id="rId165" Type="http://schemas.openxmlformats.org/officeDocument/2006/relationships/hyperlink" Target="https://www.tjpr.jus.br/documents/3815779/12119544/POP+-+LEIL%C3%83O+%281%29.mp4/b853e65d-2602-5126-8a1f-1550e778a033?videoPreview=1&amp;type=mp4" TargetMode="External"/><Relationship Id="rId181" Type="http://schemas.openxmlformats.org/officeDocument/2006/relationships/hyperlink" Target="https://www.tjpr.jus.br/documents/11900/15630161/16+-+Lembretes+2_1.mp4/27b7ca80-5f98-8c85-0d58-0830e3724eaa" TargetMode="External"/><Relationship Id="rId186" Type="http://schemas.openxmlformats.org/officeDocument/2006/relationships/image" Target="media/image57.png"/><Relationship Id="rId211" Type="http://schemas.openxmlformats.org/officeDocument/2006/relationships/theme" Target="theme/theme1.xml"/><Relationship Id="rId22" Type="http://schemas.openxmlformats.org/officeDocument/2006/relationships/hyperlink" Target="https://www.tjpr.jus.br/legislacao-atos-normativos/-/atos/documento/4609915" TargetMode="External"/><Relationship Id="rId27" Type="http://schemas.openxmlformats.org/officeDocument/2006/relationships/hyperlink" Target="https://www.tjpr.jus.br/codigo-de-normas-foro-judicial?p_p_id=101_INSTANCE_twMudJDZcUpA&amp;p_p_lifecycle=0&amp;p_p_state=normal&amp;p_p_mode=view&amp;p_p_col_id=column-1&amp;p_p_col_pos=1&amp;p_p_col_count=2&amp;a_page_anchor=25917787" TargetMode="External"/><Relationship Id="rId43" Type="http://schemas.openxmlformats.org/officeDocument/2006/relationships/hyperlink" Target="https://www.tjpr.jus.br/legislacao-atos-normativos/-/atos/documento/4609915" TargetMode="External"/><Relationship Id="rId48" Type="http://schemas.openxmlformats.org/officeDocument/2006/relationships/hyperlink" Target="https://www.tjpr.jus.br/legislacao-atos-normativos/-/atos/documento/4543125" TargetMode="External"/><Relationship Id="rId64" Type="http://schemas.openxmlformats.org/officeDocument/2006/relationships/hyperlink" Target="https://www.tjpr.jus.br/legislacao-atos-normativos/-/atos/documento/4633944" TargetMode="External"/><Relationship Id="rId69" Type="http://schemas.openxmlformats.org/officeDocument/2006/relationships/hyperlink" Target="https://www.tjpr.jus.br/legislacao-atos-normativos/-/atos/documento/4607032" TargetMode="External"/><Relationship Id="rId113" Type="http://schemas.openxmlformats.org/officeDocument/2006/relationships/image" Target="media/image22.png"/><Relationship Id="rId118" Type="http://schemas.openxmlformats.org/officeDocument/2006/relationships/hyperlink" Target="https://portal.tjpr.jus.br/pesquisa_athos/anexo/6385490" TargetMode="External"/><Relationship Id="rId134" Type="http://schemas.openxmlformats.org/officeDocument/2006/relationships/image" Target="media/image31.png"/><Relationship Id="rId139" Type="http://schemas.openxmlformats.org/officeDocument/2006/relationships/hyperlink" Target="https://www.tjpr.jus.br/documents/3815779/12706422/POP+-+AGRUPADORES.mp4/9492d1d3-d8c8-2fde-c0f9-a7acdcc5adc5?videoPreview=1&amp;type=mp4" TargetMode="External"/><Relationship Id="rId80" Type="http://schemas.openxmlformats.org/officeDocument/2006/relationships/image" Target="media/image6.png"/><Relationship Id="rId85" Type="http://schemas.openxmlformats.org/officeDocument/2006/relationships/hyperlink" Target="https://www.tjpr.jus.br/legislacao-atos-normativos/-/atos/documento/4517021" TargetMode="External"/><Relationship Id="rId150" Type="http://schemas.openxmlformats.org/officeDocument/2006/relationships/image" Target="media/image39.png"/><Relationship Id="rId155" Type="http://schemas.openxmlformats.org/officeDocument/2006/relationships/hyperlink" Target="https://www.tjpr.jus.br/documents/3815779/12706422/POP+-+ARQUIVAMENTO.mp4/fb34ac60-552d-8d0a-4030-c22cfb17e26d?videoPreview=1&amp;type=mp4" TargetMode="External"/><Relationship Id="rId171" Type="http://schemas.openxmlformats.org/officeDocument/2006/relationships/hyperlink" Target="https://www.tjpr.jus.br/documents/11900/15630161/07+-+An%C3%A1lise+de+Juntadas_1_1.mp4/aeef4631-7d3c-7d0d-9ebb-92ed44157c65" TargetMode="External"/><Relationship Id="rId176" Type="http://schemas.openxmlformats.org/officeDocument/2006/relationships/image" Target="media/image52.png"/><Relationship Id="rId192" Type="http://schemas.openxmlformats.org/officeDocument/2006/relationships/image" Target="media/image60.png"/><Relationship Id="rId197" Type="http://schemas.openxmlformats.org/officeDocument/2006/relationships/hyperlink" Target="https://www.tjpr.jus.br/documents/11900/15823974/M%C3%93DULO+3+-+AULA+09+-+CARTA+PRECAT%C3%93RIA.mp4/47727044-10ab-789f-4450-34e3b78b9162" TargetMode="External"/><Relationship Id="rId206" Type="http://schemas.openxmlformats.org/officeDocument/2006/relationships/image" Target="media/image67.png"/><Relationship Id="rId201" Type="http://schemas.openxmlformats.org/officeDocument/2006/relationships/hyperlink" Target="https://www.tjpr.jus.br/documents/11900/15917836/M%C3%93DULO+4+-+AULA+04+-+CONFIRMA%C3%87%C3%83O+DE+LEVANTAMENTO+DE+DEP%C3%93SITOS+JUDICIAIS.mp4/1e01b342-b848-b3bc-c375-5bd1e7c86081" TargetMode="External"/><Relationship Id="rId12" Type="http://schemas.openxmlformats.org/officeDocument/2006/relationships/hyperlink" Target="http://www.planalto.gov.br/cCivil_03/_Ato2004-2006/2006/Lei/L11419.htm" TargetMode="External"/><Relationship Id="rId17" Type="http://schemas.openxmlformats.org/officeDocument/2006/relationships/hyperlink" Target="https://portal.tjpr.jus.br/pesquisa_athos/publico/ajax_concursos.do?tjpr.url.crypto=8a6c53f8698c7ff7801c49a82351569545dd27fb68d84af89c7272766cd6fc9fe9a844e42cf5b0b50cf17fd1efe312652a1763c7a9ec7b5e53acee88359c7cd8e9dd0b0b975d50f7" TargetMode="External"/><Relationship Id="rId33" Type="http://schemas.openxmlformats.org/officeDocument/2006/relationships/hyperlink" Target="https://atos.cnj.jus.br/atos/detalhar/1291" TargetMode="External"/><Relationship Id="rId38" Type="http://schemas.openxmlformats.org/officeDocument/2006/relationships/hyperlink" Target="https://www.tjpr.jus.br/codigo-de-normas-foro-judicial?p_p_id=101_INSTANCE_twMudJDZcUpA&amp;p_p_lifecycle=0&amp;p_p_state=normal&amp;p_p_mode=view&amp;p_p_col_id=column-1&amp;p_p_col_pos=1&amp;p_p_col_count=2&amp;a_page_anchor=25924749" TargetMode="External"/><Relationship Id="rId59" Type="http://schemas.openxmlformats.org/officeDocument/2006/relationships/hyperlink" Target="https://www.tjpr.jus.br/legislacao-atos-normativos/-/atos/documento/4314001" TargetMode="External"/><Relationship Id="rId103" Type="http://schemas.openxmlformats.org/officeDocument/2006/relationships/image" Target="media/image17.png"/><Relationship Id="rId108" Type="http://schemas.openxmlformats.org/officeDocument/2006/relationships/hyperlink" Target="https://www.tjpr.jus.br/legislacao-atos-normativos/-/atos/documento/4584352" TargetMode="External"/><Relationship Id="rId124" Type="http://schemas.openxmlformats.org/officeDocument/2006/relationships/image" Target="media/image27.png"/><Relationship Id="rId129" Type="http://schemas.openxmlformats.org/officeDocument/2006/relationships/hyperlink" Target="https://www.tjpr.jus.br/documents/2640044/33242662/Manual+de+instru%C3%A7%C3%A3o+para+sobrestamento+de+processos+no+1%C2%BA+grau.pdf/4918652c-02b0-6320-881d-7f227b900baa" TargetMode="External"/><Relationship Id="rId54" Type="http://schemas.openxmlformats.org/officeDocument/2006/relationships/hyperlink" Target="https://www.tjpr.jus.br/legislacao-atos-normativos/-/atos/documento/3945481" TargetMode="External"/><Relationship Id="rId70" Type="http://schemas.openxmlformats.org/officeDocument/2006/relationships/hyperlink" Target="https://www.tjpr.jus.br/codigo-de-normas-foro-judicial?p_p_id=101_INSTANCE_twMudJDZcUpA&amp;p_p_lifecycle=0&amp;p_p_state=normal&amp;p_p_mode=view&amp;p_p_col_id=column-1&amp;p_p_col_pos=1&amp;p_p_col_count=2&amp;a_page_anchor=25913192" TargetMode="External"/><Relationship Id="rId75" Type="http://schemas.openxmlformats.org/officeDocument/2006/relationships/hyperlink" Target="https://atos.cnj.jus.br/atos/detalhar/1723" TargetMode="External"/><Relationship Id="rId91" Type="http://schemas.openxmlformats.org/officeDocument/2006/relationships/hyperlink" Target="https://www.tjpr.jus.br/legislacao-atos-normativos/-/atos/documento/4563384" TargetMode="External"/><Relationship Id="rId96" Type="http://schemas.openxmlformats.org/officeDocument/2006/relationships/image" Target="media/image14.png"/><Relationship Id="rId140" Type="http://schemas.openxmlformats.org/officeDocument/2006/relationships/hyperlink" Target="https://www.tjpr.jus.br/documents/11900/15630161/17+-+Agrupadores_1.mp4/5ba838d8-14d3-21d3-2b32-57bcb75c4853" TargetMode="External"/><Relationship Id="rId145" Type="http://schemas.openxmlformats.org/officeDocument/2006/relationships/image" Target="media/image36.png"/><Relationship Id="rId161" Type="http://schemas.openxmlformats.org/officeDocument/2006/relationships/hyperlink" Target="https://www.tjpr.jus.br/documents/3815779/12706422/POP+-+AGENDAMENTO+DE+AUDIE%CC%82NCIA.mp4/7e231483-b351-6674-3a1f-21006a6c6388?videoPreview=1&amp;type=mp4" TargetMode="External"/><Relationship Id="rId166" Type="http://schemas.openxmlformats.org/officeDocument/2006/relationships/image" Target="media/image47.png"/><Relationship Id="rId182" Type="http://schemas.openxmlformats.org/officeDocument/2006/relationships/image" Target="media/image55.png"/><Relationship Id="rId187" Type="http://schemas.openxmlformats.org/officeDocument/2006/relationships/hyperlink" Target="https://www.tjpr.jus.br/documents/11900/15823974/M%C3%93DULO+3+-+AULA+04+-+EXPEDI%C3%87%C3%83O+DE+OF%C3%8DCIO.mp4/2344dc42-0d44-7a8a-c108-c60508cfcf1a"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tjpr.jus.br/codigo-de-normas-foro-judicial?p_p_id=101_INSTANCE_twMudJDZcUpA&amp;p_p_lifecycle=0&amp;p_p_state=normal&amp;p_p_mode=view&amp;p_p_col_id=column-1&amp;p_p_col_pos=1&amp;p_p_col_count=2&amp;a_page_anchor=43058822" TargetMode="External"/><Relationship Id="rId28" Type="http://schemas.openxmlformats.org/officeDocument/2006/relationships/hyperlink" Target="http://www.planalto.gov.br/ccivil_03/leis/L9099.htm" TargetMode="External"/><Relationship Id="rId49" Type="http://schemas.openxmlformats.org/officeDocument/2006/relationships/hyperlink" Target="http://www.planalto.gov.br/ccivil_03/_Ato2004-2006/2006/Lei/L11343.htm" TargetMode="External"/><Relationship Id="rId114" Type="http://schemas.openxmlformats.org/officeDocument/2006/relationships/hyperlink" Target="https://www.tjpr.jus.br/documents/5771906/0/Of-Circ-001-20-G1V-CJG+-+Orienta%C3%A7%C3%B5es+ao+1%C2%BA+Grau+-+PROJUDI+e+Sobrestamento+por+Temas-assinado.pdf/a57b82e4-b1a5-2003-3fc7-1706a839567b" TargetMode="External"/><Relationship Id="rId119" Type="http://schemas.openxmlformats.org/officeDocument/2006/relationships/image" Target="media/image25.png"/><Relationship Id="rId44" Type="http://schemas.openxmlformats.org/officeDocument/2006/relationships/hyperlink" Target="http://www.planalto.gov.br/ccivil_03/decreto-lei/del3689compilado.htm" TargetMode="External"/><Relationship Id="rId60" Type="http://schemas.openxmlformats.org/officeDocument/2006/relationships/hyperlink" Target="https://www.tjpr.jus.br/legislacao-atos-normativos/-/atos/documento/4541559" TargetMode="External"/><Relationship Id="rId65" Type="http://schemas.openxmlformats.org/officeDocument/2006/relationships/hyperlink" Target="https://www.tjpr.jus.br/legislacao-atos-normativos/-/atos/documento/2627248" TargetMode="External"/><Relationship Id="rId81" Type="http://schemas.openxmlformats.org/officeDocument/2006/relationships/hyperlink" Target="https://www.tjpr.jus.br/legislacao-atos-normativos/-/atos/documento/4586048" TargetMode="External"/><Relationship Id="rId86" Type="http://schemas.openxmlformats.org/officeDocument/2006/relationships/image" Target="media/image9.png"/><Relationship Id="rId130" Type="http://schemas.openxmlformats.org/officeDocument/2006/relationships/image" Target="media/image29.png"/><Relationship Id="rId135" Type="http://schemas.openxmlformats.org/officeDocument/2006/relationships/hyperlink" Target="https://www.tjpr.jus.br/documents/3815779/12706422/POP+-+REMESSA+E+CONCLUSA%CC%83O.mp4/16e2e6b0-708c-84d0-bc43-473a41ac99de?videoPreview=1&amp;type=mp4" TargetMode="External"/><Relationship Id="rId151" Type="http://schemas.openxmlformats.org/officeDocument/2006/relationships/hyperlink" Target="https://www.tjpr.jus.br/documents/11900/15630161/04+-+Corre%C3%A7%C3%A3o+de+Cadastro+de+Partes+e+de+Advogados+Pronto_1_1.mp4/efa0b950-24bf-cb10-a713-51419c6f0058" TargetMode="External"/><Relationship Id="rId156" Type="http://schemas.openxmlformats.org/officeDocument/2006/relationships/image" Target="media/image42.png"/><Relationship Id="rId177" Type="http://schemas.openxmlformats.org/officeDocument/2006/relationships/hyperlink" Target="https://www.tjpr.jus.br/documents/11900/15630161/11+Ordenar+Cumprimentos%281%29.mp4/93e2b06b-c768-37a2-d658-4ce2ae184cfa" TargetMode="External"/><Relationship Id="rId198" Type="http://schemas.openxmlformats.org/officeDocument/2006/relationships/image" Target="media/image63.png"/><Relationship Id="rId172" Type="http://schemas.openxmlformats.org/officeDocument/2006/relationships/image" Target="media/image50.png"/><Relationship Id="rId193" Type="http://schemas.openxmlformats.org/officeDocument/2006/relationships/hyperlink" Target="https://www.tjpr.jus.br/documents/11900/15823974/M%C3%93DULO+3+-+AULA+07+-+CERTID%C3%83O+EXPLICATIVA.mp4/bf5f2dbc-dea5-f80c-fec9-8e99b2315043" TargetMode="External"/><Relationship Id="rId202" Type="http://schemas.openxmlformats.org/officeDocument/2006/relationships/image" Target="media/image65.png"/><Relationship Id="rId207" Type="http://schemas.openxmlformats.org/officeDocument/2006/relationships/hyperlink" Target="https://www.tjpr.jus.br/documents/11900/15917836/M%C3%93DULO+4+-+AULA+09+-+PENHORA+NO+ROSTO+DOS+AUTOS.mp4/16639258-de9a-3fe3-e001-b079e4c83734" TargetMode="External"/><Relationship Id="rId13" Type="http://schemas.openxmlformats.org/officeDocument/2006/relationships/hyperlink" Target="https://www.tjpr.jus.br/codigo-de-normas-foro-judicial?p_p_id=101_INSTANCE_twMudJDZcUpA&amp;p_p_lifecycle=0&amp;p_p_state=normal&amp;p_p_mode=view&amp;p_p_col_id=column-1&amp;p_p_col_pos=1&amp;p_p_col_count=2&amp;a_page_anchor=25913192" TargetMode="External"/><Relationship Id="rId18" Type="http://schemas.openxmlformats.org/officeDocument/2006/relationships/hyperlink" Target="https://www.tjpr.jus.br/codigo-de-normas-foro-judicial?p_p_id=101_INSTANCE_twMudJDZcUpA&amp;p_p_lifecycle=0&amp;p_p_state=normal&amp;p_p_mode=view&amp;p_p_col_id=column-1&amp;p_p_col_pos=1&amp;p_p_col_count=2&amp;a_page_anchor=43059210" TargetMode="External"/><Relationship Id="rId39" Type="http://schemas.openxmlformats.org/officeDocument/2006/relationships/hyperlink" Target="https://www.tjpr.jus.br/codigo-de-normas-foro-judicial?p_p_id=101_INSTANCE_twMudJDZcUpA&amp;p_p_lifecycle=0&amp;p_p_state=normal&amp;p_p_mode=view&amp;p_p_col_id=column-1&amp;p_p_col_pos=1&amp;p_p_col_count=2&amp;a_page_anchor=25918082" TargetMode="External"/><Relationship Id="rId109" Type="http://schemas.openxmlformats.org/officeDocument/2006/relationships/image" Target="media/image20.png"/><Relationship Id="rId34" Type="http://schemas.openxmlformats.org/officeDocument/2006/relationships/hyperlink" Target="https://www.tjpr.jus.br/codigo-de-normas-foro-judicial?p_p_id=101_INSTANCE_twMudJDZcUpA&amp;p_p_lifecycle=0&amp;p_p_state=normal&amp;p_p_mode=view&amp;p_p_col_id=column-1&amp;p_p_col_pos=1&amp;p_p_col_count=2&amp;a_page_anchor=51206606" TargetMode="External"/><Relationship Id="rId50" Type="http://schemas.openxmlformats.org/officeDocument/2006/relationships/hyperlink" Target="https://www.tjpr.jus.br/legislacao-atos-normativos/-/atos/documento/4543125" TargetMode="External"/><Relationship Id="rId55" Type="http://schemas.openxmlformats.org/officeDocument/2006/relationships/hyperlink" Target="https://registrocivil.org.br/" TargetMode="External"/><Relationship Id="rId76" Type="http://schemas.openxmlformats.org/officeDocument/2006/relationships/image" Target="media/image4.png"/><Relationship Id="rId97" Type="http://schemas.openxmlformats.org/officeDocument/2006/relationships/hyperlink" Target="https://www.tjpr.jus.br/codigo-de-normas-foro-judicial?p_p_id=101_INSTANCE_twMudJDZcUpA&amp;p_p_lifecycle=0&amp;p_p_state=normal&amp;p_p_mode=view&amp;p_p_col_id=column-1&amp;p_p_col_pos=1&amp;p_p_col_count=2&amp;a_page_anchor=43059086" TargetMode="External"/><Relationship Id="rId104" Type="http://schemas.openxmlformats.org/officeDocument/2006/relationships/hyperlink" Target="https://www.tjpr.jus.br/legislacao-atos-normativos/-/atos/documento/4588365" TargetMode="External"/><Relationship Id="rId120" Type="http://schemas.openxmlformats.org/officeDocument/2006/relationships/hyperlink" Target="http://portal.assembleia.pr.leg.br/modules/mod_legislativo_arquivo/mod_legislativo_arquivo.php?leiCod=46320&amp;tipo=L&amp;tplei=0" TargetMode="External"/><Relationship Id="rId125" Type="http://schemas.openxmlformats.org/officeDocument/2006/relationships/hyperlink" Target="https://www.cnj.jus.br/corregedoria-nacional-de-justica/redescobrindo-os-juizados-especiais/enunciados-fonaje/enunciados-criminais/" TargetMode="External"/><Relationship Id="rId141" Type="http://schemas.openxmlformats.org/officeDocument/2006/relationships/image" Target="media/image34.png"/><Relationship Id="rId146" Type="http://schemas.openxmlformats.org/officeDocument/2006/relationships/image" Target="media/image37.png"/><Relationship Id="rId167" Type="http://schemas.openxmlformats.org/officeDocument/2006/relationships/hyperlink" Target="https://www.tjpr.jus.br/documents/11900/15630161/02+-+Apensamento+de+Processos+Distribu%C3%ADdos+por+Depend%C3%AAncia+2_1.mp4/e8c7d8ad-4be7-14e1-4fe8-b821abc10bd6" TargetMode="External"/><Relationship Id="rId18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hyperlink" Target="https://www.tjpr.jus.br/legislacao-atos-normativos/-/atos/documento/468824" TargetMode="External"/><Relationship Id="rId92" Type="http://schemas.openxmlformats.org/officeDocument/2006/relationships/image" Target="media/image12.png"/><Relationship Id="rId162" Type="http://schemas.openxmlformats.org/officeDocument/2006/relationships/hyperlink" Target="https://www.tjpr.jus.br/documents/11900/15823974/M%C3%93DULO+3+-+AULA+10+-+AUDI%C3%8ANCIA.mp4/70c46443-099a-1b6f-d579-2c7541dffb4c" TargetMode="External"/><Relationship Id="rId183" Type="http://schemas.openxmlformats.org/officeDocument/2006/relationships/hyperlink" Target="https://www.tjpr.jus.br/documents/11900/15630161/18+-+Cadastro+de+Localizadores+2.mp4/3673b515-82f7-a4fb-7338-016bc81a6181" TargetMode="External"/><Relationship Id="rId2" Type="http://schemas.openxmlformats.org/officeDocument/2006/relationships/numbering" Target="numbering.xml"/><Relationship Id="rId29" Type="http://schemas.openxmlformats.org/officeDocument/2006/relationships/hyperlink" Target="http://www.planalto.gov.br/ccivil_03/leis/L9099.htm" TargetMode="External"/><Relationship Id="rId24" Type="http://schemas.openxmlformats.org/officeDocument/2006/relationships/hyperlink" Target="https://www.tjpr.jus.br/legislacao-atos-normativos/-/atos/documento/4594945" TargetMode="External"/><Relationship Id="rId40" Type="http://schemas.openxmlformats.org/officeDocument/2006/relationships/hyperlink" Target="https://www.tjpr.jus.br/codigo-de-normas-foro-judicial?p_p_id=101_INSTANCE_twMudJDZcUpA&amp;p_p_lifecycle=0&amp;p_p_state=normal&amp;p_p_mode=view&amp;p_p_col_id=column-1&amp;p_p_col_pos=1&amp;p_p_col_count=2&amp;a_page_anchor=25918082" TargetMode="External"/><Relationship Id="rId45" Type="http://schemas.openxmlformats.org/officeDocument/2006/relationships/hyperlink" Target="https://www.tjpr.jus.br/legislacao-atos-normativos/-/atos/documento/4586048" TargetMode="External"/><Relationship Id="rId66" Type="http://schemas.openxmlformats.org/officeDocument/2006/relationships/hyperlink" Target="https://atos.cnj.jus.br/atos/detalhar/136" TargetMode="External"/><Relationship Id="rId87" Type="http://schemas.openxmlformats.org/officeDocument/2006/relationships/hyperlink" Target="https://www.tjpr.jus.br/legislacao-atos-normativos/-/atos/documento/4586034" TargetMode="External"/><Relationship Id="rId110" Type="http://schemas.openxmlformats.org/officeDocument/2006/relationships/hyperlink" Target="https://www.tjpr.jus.br/legislacao-atos-normativos/-/atos/documento/4592692" TargetMode="External"/><Relationship Id="rId115" Type="http://schemas.openxmlformats.org/officeDocument/2006/relationships/image" Target="media/image23.png"/><Relationship Id="rId131" Type="http://schemas.openxmlformats.org/officeDocument/2006/relationships/hyperlink" Target="https://www.cnj.jus.br/wp-content/uploads/2020/08/WEB_LIVRO_JUIZADOS_ESPECIAIS.pdf" TargetMode="External"/><Relationship Id="rId136" Type="http://schemas.openxmlformats.org/officeDocument/2006/relationships/image" Target="media/image32.png"/><Relationship Id="rId157" Type="http://schemas.openxmlformats.org/officeDocument/2006/relationships/hyperlink" Target="https://www.tjpr.jus.br/documents/3815779/12706422/POP+-+REMESSA+A%CC%80+TURMA+RECURSAL.mp4/fb0d574c-b157-f163-90a5-fc0b905d77a0?videoPreview=1&amp;type=mp4" TargetMode="External"/><Relationship Id="rId178" Type="http://schemas.openxmlformats.org/officeDocument/2006/relationships/image" Target="media/image53.png"/><Relationship Id="rId61" Type="http://schemas.openxmlformats.org/officeDocument/2006/relationships/hyperlink" Target="https://www.tjpr.jus.br/legislacao-atos-normativos/-/atos/documento/4314001" TargetMode="External"/><Relationship Id="rId82" Type="http://schemas.openxmlformats.org/officeDocument/2006/relationships/image" Target="media/image7.png"/><Relationship Id="rId152" Type="http://schemas.openxmlformats.org/officeDocument/2006/relationships/image" Target="media/image40.png"/><Relationship Id="rId173" Type="http://schemas.openxmlformats.org/officeDocument/2006/relationships/hyperlink" Target="https://www.tjpr.jus.br/documents/11900/15630161/09+-+An%C3%A1lise+de+Decurso+de+Prazo+2_4.mp4/e4f36613-2f5c-6f38-93f2-f0eb6adb2a1c" TargetMode="External"/><Relationship Id="rId194" Type="http://schemas.openxmlformats.org/officeDocument/2006/relationships/image" Target="media/image61.png"/><Relationship Id="rId199" Type="http://schemas.openxmlformats.org/officeDocument/2006/relationships/hyperlink" Target="https://www.tjpr.jus.br/documents/11900/15917836/M%C3%93DULO+4+-+AULA+01+-+CADASTRO+DE+DEP%C3%93SITOS+JUDICIAIS.mp4/383e979f-45c4-c793-aa34-8968b566fc96" TargetMode="External"/><Relationship Id="rId203" Type="http://schemas.openxmlformats.org/officeDocument/2006/relationships/hyperlink" Target="https://www.tjpr.jus.br/documents/11900/15917836/M%C3%93DULO+4+-+AULA+05+-+CONSULTA+CONTA+JUDICIAL.mp4/e3502bd9-d008-b85f-cdfb-c74c1fe9b0e6" TargetMode="External"/><Relationship Id="rId208" Type="http://schemas.openxmlformats.org/officeDocument/2006/relationships/image" Target="media/image68.png"/><Relationship Id="rId19" Type="http://schemas.openxmlformats.org/officeDocument/2006/relationships/hyperlink" Target="https://www.tjpr.jus.br/legislacao-atos-normativos/-/atos/documento/4569956" TargetMode="External"/><Relationship Id="rId14" Type="http://schemas.openxmlformats.org/officeDocument/2006/relationships/hyperlink" Target="https://www.tjpr.jus.br/codigo-de-normas-foro-judicial?p_p_id=101_INSTANCE_twMudJDZcUpA&amp;p_p_lifecycle=0&amp;p_p_state=normal&amp;p_p_mode=view&amp;p_p_col_id=column-1&amp;p_p_col_pos=1&amp;p_p_col_count=2&amp;a_page_anchor=25918119" TargetMode="External"/><Relationship Id="rId30" Type="http://schemas.openxmlformats.org/officeDocument/2006/relationships/hyperlink" Target="http://www.planalto.gov.br/ccivil_03/leis/L9099.htm" TargetMode="External"/><Relationship Id="rId35" Type="http://schemas.openxmlformats.org/officeDocument/2006/relationships/hyperlink" Target="https://atos.cnj.jus.br/atos/detalhar/2668" TargetMode="External"/><Relationship Id="rId56" Type="http://schemas.openxmlformats.org/officeDocument/2006/relationships/hyperlink" Target="http://e-certidoes.com.br/" TargetMode="External"/><Relationship Id="rId77" Type="http://schemas.openxmlformats.org/officeDocument/2006/relationships/hyperlink" Target="https://www.tjpr.jus.br/legislacao-atos-normativos/-/atos/documento/3945482" TargetMode="External"/><Relationship Id="rId100" Type="http://schemas.openxmlformats.org/officeDocument/2006/relationships/hyperlink" Target="https://www.tjpr.jus.br/legislacao-atos-normativos/-/atos/documento/4568200" TargetMode="External"/><Relationship Id="rId105" Type="http://schemas.openxmlformats.org/officeDocument/2006/relationships/image" Target="media/image18.png"/><Relationship Id="rId126" Type="http://schemas.openxmlformats.org/officeDocument/2006/relationships/image" Target="media/image28.png"/><Relationship Id="rId147" Type="http://schemas.openxmlformats.org/officeDocument/2006/relationships/hyperlink" Target="https://www.tjpr.jus.br/documents/3815779/12706422/POP+-+CADASTRAMENTO+DE+PARTE.mp4/12ffc678-aa03-78ff-baba-b2d553438faa?videoPreview=1&amp;type=mp4" TargetMode="External"/><Relationship Id="rId168"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hyperlink" Target="https://www.tjpr.jus.br/legislacao-atos-normativos/-/atos/documento/4594945" TargetMode="External"/><Relationship Id="rId72" Type="http://schemas.openxmlformats.org/officeDocument/2006/relationships/image" Target="media/image2.png"/><Relationship Id="rId93" Type="http://schemas.openxmlformats.org/officeDocument/2006/relationships/hyperlink" Target="https://www.tjpr.jus.br/legislacao-atos-normativos/-/atos/documento/4570380" TargetMode="External"/><Relationship Id="rId98" Type="http://schemas.openxmlformats.org/officeDocument/2006/relationships/hyperlink" Target="https://www.tjpr.jus.br/codigo-de-normas-foro-judicial?p_p_id=101_INSTANCE_twMudJDZcUpA&amp;p_p_lifecycle=0&amp;p_p_state=normal&amp;p_p_mode=view&amp;p_p_col_id=column-1&amp;p_p_col_pos=1&amp;p_p_col_count=2&amp;a_page_anchor=43059086" TargetMode="External"/><Relationship Id="rId121" Type="http://schemas.openxmlformats.org/officeDocument/2006/relationships/hyperlink" Target="https://www.cnj.jus.br/corregedoria-nacional-de-justica/redescobrindo-os-juizados-especiais/enunciados-fonaje/enunciados-civeis/" TargetMode="External"/><Relationship Id="rId142" Type="http://schemas.openxmlformats.org/officeDocument/2006/relationships/image" Target="media/image35.png"/><Relationship Id="rId163" Type="http://schemas.openxmlformats.org/officeDocument/2006/relationships/image" Target="media/image45.png"/><Relationship Id="rId184" Type="http://schemas.openxmlformats.org/officeDocument/2006/relationships/image" Target="media/image56.png"/><Relationship Id="rId189" Type="http://schemas.openxmlformats.org/officeDocument/2006/relationships/hyperlink" Target="https://www.tjpr.jus.br/documents/11900/15823974/M%C3%93DULO+3+-+AULA+05+-+MALOTE+DIGITAL+E+MENSAGEIRO.mp4/acf0f783-fa76-7364-62cd-e367273849f6" TargetMode="External"/><Relationship Id="rId3" Type="http://schemas.openxmlformats.org/officeDocument/2006/relationships/styles" Target="styles.xml"/><Relationship Id="rId25" Type="http://schemas.openxmlformats.org/officeDocument/2006/relationships/hyperlink" Target="https://www.tjpr.jus.br/codigo-de-normas-foro-judicial?p_p_id=101_INSTANCE_twMudJDZcUpA&amp;p_p_lifecycle=0&amp;p_p_state=normal&amp;p_p_mode=view&amp;p_p_col_id=column-1&amp;p_p_col_pos=1&amp;p_p_col_count=2&amp;a_page_anchor=25917787" TargetMode="External"/><Relationship Id="rId46" Type="http://schemas.openxmlformats.org/officeDocument/2006/relationships/hyperlink" Target="https://atos.cnj.jus.br/atos/detalhar/2668" TargetMode="External"/><Relationship Id="rId67" Type="http://schemas.openxmlformats.org/officeDocument/2006/relationships/hyperlink" Target="https://www.tjpr.jus.br/legislacao-atos-normativos/-/atos/documento/2546811" TargetMode="External"/><Relationship Id="rId116" Type="http://schemas.openxmlformats.org/officeDocument/2006/relationships/hyperlink" Target="https://www.tjpr.jus.br/legislacao-atos-normativos/-/atos/documento/4609915" TargetMode="External"/><Relationship Id="rId137" Type="http://schemas.openxmlformats.org/officeDocument/2006/relationships/hyperlink" Target="https://www.tjpr.jus.br/documents/11900/15630161/08+-+An%C3%A1lise+de+Retorno+de+Conclus%C3%A3o+2_1_1.mp4/0b18fc1a-a928-647e-eae3-7b1584bd21ce" TargetMode="External"/><Relationship Id="rId158" Type="http://schemas.openxmlformats.org/officeDocument/2006/relationships/image" Target="media/image43.png"/><Relationship Id="rId20" Type="http://schemas.openxmlformats.org/officeDocument/2006/relationships/hyperlink" Target="https://atos.cnj.jus.br/atos/detalhar/1933" TargetMode="External"/><Relationship Id="rId41" Type="http://schemas.openxmlformats.org/officeDocument/2006/relationships/hyperlink" Target="https://www.tjpr.jus.br/codigo-de-normas-foro-judicial?p_p_id=101_INSTANCE_twMudJDZcUpA&amp;p_p_lifecycle=0&amp;p_p_state=normal&amp;p_p_mode=view&amp;p_p_col_id=column-1&amp;p_p_col_pos=1&amp;p_p_col_count=2&amp;a_page_anchor=25918082" TargetMode="External"/><Relationship Id="rId62" Type="http://schemas.openxmlformats.org/officeDocument/2006/relationships/hyperlink" Target="http://portal.assembleia.pr.leg.br/modules/mod_legislativo_arquivo/mod_legislativo_arquivo.php?leiCod=46320&amp;tipo=L&amp;tplei=0" TargetMode="External"/><Relationship Id="rId83" Type="http://schemas.openxmlformats.org/officeDocument/2006/relationships/hyperlink" Target="https://www.tjpr.jus.br/legislacao-atos-normativos/-/atos/documento/4633944" TargetMode="External"/><Relationship Id="rId88" Type="http://schemas.openxmlformats.org/officeDocument/2006/relationships/image" Target="media/image10.png"/><Relationship Id="rId111" Type="http://schemas.openxmlformats.org/officeDocument/2006/relationships/image" Target="media/image21.png"/><Relationship Id="rId132" Type="http://schemas.openxmlformats.org/officeDocument/2006/relationships/image" Target="media/image30.png"/><Relationship Id="rId153" Type="http://schemas.openxmlformats.org/officeDocument/2006/relationships/hyperlink" Target="https://www.tjpr.jus.br/documents/11900/15630161/05+-+Corre%C3%A7%C3%A3o+de+informa%C3%A7%C3%A3o.mp4/c4092867-511c-f1d7-a754-c58a569e214a" TargetMode="External"/><Relationship Id="rId174" Type="http://schemas.openxmlformats.org/officeDocument/2006/relationships/image" Target="media/image51.png"/><Relationship Id="rId179" Type="http://schemas.openxmlformats.org/officeDocument/2006/relationships/hyperlink" Target="https://www.tjpr.jus.br/documents/11900/15630161/14+-+Oculta%C3%A7%C3%A3o+de+Visibilidade+Externa+e+Invalida%C3%A7%C3%A3o+da+Movimenta%C3%A7%C3%A3o+2_1_1.mp4/587408c1-18ac-e596-ae7b-801981f8ca5b" TargetMode="External"/><Relationship Id="rId195" Type="http://schemas.openxmlformats.org/officeDocument/2006/relationships/hyperlink" Target="https://www.tjpr.jus.br/documents/11900/15823974/M%C3%93DULO+3+-+AULA+08+-+MANDADO+JUDICIAL.mp4/1c9f5b3a-3ea4-db25-30a7-02e285b065f9" TargetMode="External"/><Relationship Id="rId209" Type="http://schemas.openxmlformats.org/officeDocument/2006/relationships/header" Target="header1.xml"/><Relationship Id="rId190" Type="http://schemas.openxmlformats.org/officeDocument/2006/relationships/image" Target="media/image59.png"/><Relationship Id="rId204" Type="http://schemas.openxmlformats.org/officeDocument/2006/relationships/image" Target="media/image66.png"/><Relationship Id="rId15" Type="http://schemas.openxmlformats.org/officeDocument/2006/relationships/hyperlink" Target="http://www.planalto.gov.br/ccivil_03/leis/L9099.htm" TargetMode="External"/><Relationship Id="rId36" Type="http://schemas.openxmlformats.org/officeDocument/2006/relationships/hyperlink" Target="http://www.planalto.gov.br/ccivil_03/leis/L9099.htm" TargetMode="External"/><Relationship Id="rId57" Type="http://schemas.openxmlformats.org/officeDocument/2006/relationships/hyperlink" Target="https://sistema.registrocivil.org.br/" TargetMode="External"/><Relationship Id="rId106" Type="http://schemas.openxmlformats.org/officeDocument/2006/relationships/hyperlink" Target="https://www.tjpr.jus.br/legislacao-atos-normativos/-/atos/documento/4597350" TargetMode="External"/><Relationship Id="rId127" Type="http://schemas.openxmlformats.org/officeDocument/2006/relationships/hyperlink" Target="https://www.tjpr.jus.br/corregedoria?p_p_id=101_INSTANCE_hBdlYcS1yEFH&amp;p_p_lifecycle=0&amp;p_p_state=normal&amp;p_p_mode=view&amp;p_p_col_id=column-1&amp;p_p_col_count=1&amp;a_page_anchor=15919665" TargetMode="External"/><Relationship Id="rId10" Type="http://schemas.openxmlformats.org/officeDocument/2006/relationships/hyperlink" Target="http://www.planalto.gov.br/ccivil_03/constituicao/constituicao.htm" TargetMode="External"/><Relationship Id="rId31" Type="http://schemas.openxmlformats.org/officeDocument/2006/relationships/hyperlink" Target="https://www.tjpr.jus.br/legislacao-atos-normativos/-/atos/documento/4557757" TargetMode="External"/><Relationship Id="rId52" Type="http://schemas.openxmlformats.org/officeDocument/2006/relationships/hyperlink" Target="https://www.tjpr.jus.br/legislacao-atos-normativos/-/atos/documento/4543125" TargetMode="External"/><Relationship Id="rId73" Type="http://schemas.openxmlformats.org/officeDocument/2006/relationships/hyperlink" Target="https://atos.cnj.jus.br/atos/detalhar/atos-normativos?documento=1291" TargetMode="External"/><Relationship Id="rId78" Type="http://schemas.openxmlformats.org/officeDocument/2006/relationships/image" Target="media/image5.png"/><Relationship Id="rId94" Type="http://schemas.openxmlformats.org/officeDocument/2006/relationships/image" Target="media/image13.png"/><Relationship Id="rId99" Type="http://schemas.openxmlformats.org/officeDocument/2006/relationships/image" Target="media/image15.png"/><Relationship Id="rId101" Type="http://schemas.openxmlformats.org/officeDocument/2006/relationships/image" Target="media/image16.png"/><Relationship Id="rId122" Type="http://schemas.openxmlformats.org/officeDocument/2006/relationships/image" Target="media/image26.png"/><Relationship Id="rId143" Type="http://schemas.openxmlformats.org/officeDocument/2006/relationships/hyperlink" Target="https://www.tjpr.jus.br/documents/3815779/12706422/POP+-+ALTERAC%CC%A7A%CC%83O+DE+NI%CC%81VEL+DE+SIGILO.mp4/23a71653-a476-073f-9a0c-21f9f0ab0588?videoPreview=1&amp;type=mp4" TargetMode="External"/><Relationship Id="rId148" Type="http://schemas.openxmlformats.org/officeDocument/2006/relationships/hyperlink" Target="https://www.tjpr.jus.br/documents/11900/15630161/12-Cadastro+de+partes1_8.mp4/2a3ea088-caa3-1a15-59a5-30d05f343184" TargetMode="External"/><Relationship Id="rId164" Type="http://schemas.openxmlformats.org/officeDocument/2006/relationships/image" Target="media/image46.png"/><Relationship Id="rId169" Type="http://schemas.openxmlformats.org/officeDocument/2006/relationships/hyperlink" Target="https://www.tjpr.jus.br/documents/11900/15630161/06+-+An%C3%A1lise+de+Suspeita+de+Preven%C3%A7%C3%A3o_1_1.mp4/2fc2a3c6-0e68-5836-84bf-28612fe03ab9" TargetMode="External"/><Relationship Id="rId185" Type="http://schemas.openxmlformats.org/officeDocument/2006/relationships/hyperlink" Target="https://www.tjpr.jus.br/documents/11900/15823974/M%C3%93DULO+3+-+AULA+03+-+EDITAL.mp4/6d4d27ea-05a6-f611-7b74-aa8f0ba283cd" TargetMode="External"/><Relationship Id="rId4" Type="http://schemas.openxmlformats.org/officeDocument/2006/relationships/settings" Target="settings.xml"/><Relationship Id="rId9" Type="http://schemas.openxmlformats.org/officeDocument/2006/relationships/hyperlink" Target="http://www.planalto.gov.br/ccivil_03/_ato2015-2018/2015/lei/l13105.htm" TargetMode="External"/><Relationship Id="rId180" Type="http://schemas.openxmlformats.org/officeDocument/2006/relationships/image" Target="media/image54.png"/><Relationship Id="rId210" Type="http://schemas.openxmlformats.org/officeDocument/2006/relationships/fontTable" Target="fontTable.xml"/><Relationship Id="rId26" Type="http://schemas.openxmlformats.org/officeDocument/2006/relationships/hyperlink" Target="https://www.tjpr.jus.br/codigo-de-normas-foro-judicial?p_p_id=101_INSTANCE_twMudJDZcUpA&amp;p_p_lifecycle=0&amp;p_p_state=normal&amp;p_p_mode=view&amp;p_p_col_id=column-1&amp;p_p_col_pos=1&amp;p_p_col_count=2&amp;a_page_anchor=25917787" TargetMode="External"/><Relationship Id="rId47" Type="http://schemas.openxmlformats.org/officeDocument/2006/relationships/hyperlink" Target="https://www.tjpr.jus.br/legislacao-atos-normativos/-/atos/documento/4543125" TargetMode="External"/><Relationship Id="rId68" Type="http://schemas.openxmlformats.org/officeDocument/2006/relationships/hyperlink" Target="https://www.tjpr.jus.br/codigo-de-normas-foro-judicial?p_p_id=101_INSTANCE_twMudJDZcUpA&amp;p_p_lifecycle=0&amp;p_p_state=normal&amp;p_p_mode=view&amp;p_p_col_id=column-1&amp;p_p_col_pos=1&amp;p_p_col_count=2&amp;a_page_anchor=25913192" TargetMode="External"/><Relationship Id="rId89" Type="http://schemas.openxmlformats.org/officeDocument/2006/relationships/hyperlink" Target="https://www.tjpr.jus.br/legislacao-atos-normativos/-/atos/documento/4586596" TargetMode="External"/><Relationship Id="rId112" Type="http://schemas.openxmlformats.org/officeDocument/2006/relationships/hyperlink" Target="https://atos.cnj.jus.br/atos/detalhar/3579" TargetMode="External"/><Relationship Id="rId133" Type="http://schemas.openxmlformats.org/officeDocument/2006/relationships/hyperlink" Target="https://www.tjpr.jus.br/documents/2640044/33242662/Sobrestamento+de+Processos.mp4/293d3474-b33d-8c62-65d2-169acca33d6b?videoPreview=1&amp;type=mp4" TargetMode="External"/><Relationship Id="rId154" Type="http://schemas.openxmlformats.org/officeDocument/2006/relationships/image" Target="media/image41.png"/><Relationship Id="rId175" Type="http://schemas.openxmlformats.org/officeDocument/2006/relationships/hyperlink" Target="https://www.tjpr.jus.br/documents/11900/15630161/M%C3%93DULO+1+-+AULA+10+-+JUNTADA+DE+DOCUMENTOS.mp4/a1df080b-6f77-f6e6-c88f-d656847679ae" TargetMode="External"/><Relationship Id="rId196" Type="http://schemas.openxmlformats.org/officeDocument/2006/relationships/image" Target="media/image62.png"/><Relationship Id="rId200" Type="http://schemas.openxmlformats.org/officeDocument/2006/relationships/image" Target="media/image64.png"/><Relationship Id="rId16" Type="http://schemas.openxmlformats.org/officeDocument/2006/relationships/hyperlink" Target="http://www.planalto.gov.br/ccivil_03/_ato2015-2018/2015/lei/l13105.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nj.jus.br/corregedoria-nacional-de-justica/redescobrindo-os-juizados-especiais/enunciados-fonaje/enunciados-criminais/" TargetMode="External"/><Relationship Id="rId2" Type="http://schemas.openxmlformats.org/officeDocument/2006/relationships/hyperlink" Target="https://www.cnj.jus.br/corregedoria-nacional-de-justica/redescobrindo-os-juizados-especiais/enunciados-fonaje/enunciados-criminais/" TargetMode="External"/><Relationship Id="rId1" Type="http://schemas.openxmlformats.org/officeDocument/2006/relationships/hyperlink" Target="https://atos.cnj.jus.br/atos/detalhar/357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4EDD0-E4AE-4A01-A95B-7506ED9D9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31</Pages>
  <Words>10028</Words>
  <Characters>54153</Characters>
  <Application>Microsoft Office Word</Application>
  <DocSecurity>0</DocSecurity>
  <Lines>451</Lines>
  <Paragraphs>128</Paragraphs>
  <ScaleCrop>false</ScaleCrop>
  <HeadingPairs>
    <vt:vector size="2" baseType="variant">
      <vt:variant>
        <vt:lpstr>Título</vt:lpstr>
      </vt:variant>
      <vt:variant>
        <vt:i4>1</vt:i4>
      </vt:variant>
    </vt:vector>
  </HeadingPairs>
  <TitlesOfParts>
    <vt:vector size="1" baseType="lpstr">
      <vt:lpstr/>
    </vt:vector>
  </TitlesOfParts>
  <Company>Tribunal de Justiça do Estado do Paraná</Company>
  <LinksUpToDate>false</LinksUpToDate>
  <CharactersWithSpaces>64053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Gustavo Zardo Reichert</dc:creator>
  <cp:lastModifiedBy>Gustavo Reichert</cp:lastModifiedBy>
  <cp:revision>14</cp:revision>
  <cp:lastPrinted>2021-05-31T13:20:00Z</cp:lastPrinted>
  <dcterms:created xsi:type="dcterms:W3CDTF">2021-08-02T21:18:00Z</dcterms:created>
  <dcterms:modified xsi:type="dcterms:W3CDTF">2021-08-11T23:53:00Z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2015-02-09T00:00:00Z</vt:filetime>
  </property>
  <property fmtid="{D5CDD505-2E9C-101B-9397-08002B2CF9AE}" pid="3" name="LastSaved">
    <vt:filetime>2019-01-08T00:00:00Z</vt:filetime>
  </property>
</Properties>
</file>