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17EE9" w14:textId="77777777" w:rsidR="00014D43" w:rsidRPr="00DF13B1" w:rsidRDefault="00014D43" w:rsidP="00014D43">
      <w:pPr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szCs w:val="24"/>
          <w:lang w:eastAsia="pt-BR"/>
        </w:rPr>
        <w:t>$</w:t>
      </w:r>
      <w:proofErr w:type="spellStart"/>
      <w:r w:rsidRPr="00DF13B1">
        <w:rPr>
          <w:rFonts w:eastAsia="Times New Roman" w:cs="Arial"/>
          <w:szCs w:val="24"/>
          <w:lang w:eastAsia="pt-BR"/>
        </w:rPr>
        <w:t>cabecalho</w:t>
      </w:r>
      <w:proofErr w:type="spellEnd"/>
    </w:p>
    <w:p w14:paraId="5B6E8370" w14:textId="3623D399" w:rsidR="00014D43" w:rsidRPr="00DF13B1" w:rsidRDefault="00014D43" w:rsidP="00014D43">
      <w:pPr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szCs w:val="24"/>
          <w:lang w:eastAsia="pt-BR"/>
        </w:rPr>
        <w:t>$</w:t>
      </w:r>
      <w:proofErr w:type="spellStart"/>
      <w:r w:rsidRPr="00DF13B1">
        <w:rPr>
          <w:rFonts w:eastAsia="Times New Roman" w:cs="Arial"/>
          <w:szCs w:val="24"/>
          <w:lang w:eastAsia="pt-BR"/>
        </w:rPr>
        <w:t>dadosProcesso</w:t>
      </w:r>
      <w:proofErr w:type="spellEnd"/>
      <w:r w:rsidRPr="00DF13B1">
        <w:rPr>
          <w:rFonts w:eastAsia="Times New Roman" w:cs="Arial"/>
          <w:szCs w:val="24"/>
          <w:lang w:eastAsia="pt-BR"/>
        </w:rPr>
        <w:t xml:space="preserve"> </w:t>
      </w:r>
    </w:p>
    <w:p w14:paraId="7C85F282" w14:textId="77777777" w:rsidR="00014D43" w:rsidRPr="00DF13B1" w:rsidRDefault="00014D43" w:rsidP="00014D43">
      <w:pPr>
        <w:jc w:val="center"/>
        <w:rPr>
          <w:rFonts w:eastAsia="Times New Roman" w:cs="Arial"/>
          <w:b/>
          <w:bCs/>
          <w:szCs w:val="24"/>
          <w:lang w:eastAsia="pt-BR"/>
        </w:rPr>
      </w:pPr>
      <w:bookmarkStart w:id="0" w:name="_GoBack"/>
      <w:bookmarkEnd w:id="0"/>
      <w:r w:rsidRPr="00DF13B1">
        <w:rPr>
          <w:rFonts w:eastAsia="Times New Roman" w:cs="Arial"/>
          <w:b/>
          <w:bCs/>
          <w:szCs w:val="24"/>
          <w:lang w:eastAsia="pt-BR"/>
        </w:rPr>
        <w:t xml:space="preserve">CARTA DE CITAÇÃO </w:t>
      </w:r>
    </w:p>
    <w:p w14:paraId="39B55CF6" w14:textId="77777777" w:rsidR="00014D43" w:rsidRPr="00DF13B1" w:rsidRDefault="00014D43" w:rsidP="00014D43">
      <w:pPr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b/>
          <w:bCs/>
          <w:szCs w:val="24"/>
          <w:lang w:eastAsia="pt-BR"/>
        </w:rPr>
        <w:t>$</w:t>
      </w:r>
      <w:proofErr w:type="spellStart"/>
      <w:r w:rsidRPr="00DF13B1">
        <w:rPr>
          <w:rFonts w:eastAsia="Times New Roman" w:cs="Arial"/>
          <w:b/>
          <w:bCs/>
          <w:szCs w:val="24"/>
          <w:lang w:eastAsia="pt-BR"/>
        </w:rPr>
        <w:t>parteSelecionadaNomeEndereco</w:t>
      </w:r>
      <w:proofErr w:type="spellEnd"/>
    </w:p>
    <w:p w14:paraId="37266857" w14:textId="77777777" w:rsidR="00014D43" w:rsidRPr="00DF13B1" w:rsidRDefault="00014D43" w:rsidP="00014D43">
      <w:pPr>
        <w:rPr>
          <w:rFonts w:eastAsia="Times New Roman" w:cs="Arial"/>
          <w:szCs w:val="24"/>
          <w:lang w:eastAsia="pt-BR"/>
        </w:rPr>
      </w:pPr>
      <w:proofErr w:type="gramStart"/>
      <w:r w:rsidRPr="00DF13B1">
        <w:rPr>
          <w:rFonts w:eastAsia="Times New Roman" w:cs="Arial"/>
          <w:b/>
          <w:bCs/>
          <w:szCs w:val="24"/>
          <w:lang w:eastAsia="pt-BR"/>
        </w:rPr>
        <w:t>Prezado(</w:t>
      </w:r>
      <w:proofErr w:type="gramEnd"/>
      <w:r w:rsidRPr="00DF13B1">
        <w:rPr>
          <w:rFonts w:eastAsia="Times New Roman" w:cs="Arial"/>
          <w:b/>
          <w:bCs/>
          <w:szCs w:val="24"/>
          <w:lang w:eastAsia="pt-BR"/>
        </w:rPr>
        <w:t>a) Senhor(a),</w:t>
      </w:r>
    </w:p>
    <w:p w14:paraId="577D93C4" w14:textId="341383CF" w:rsidR="00014D43" w:rsidRPr="00DF13B1" w:rsidRDefault="00014D43" w:rsidP="00014D43">
      <w:pPr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szCs w:val="24"/>
          <w:lang w:eastAsia="pt-BR"/>
        </w:rPr>
        <w:t xml:space="preserve">Por meio desta, fica Vossa Senhoria devidamente </w:t>
      </w:r>
      <w:proofErr w:type="gramStart"/>
      <w:r w:rsidRPr="00DF13B1">
        <w:rPr>
          <w:rFonts w:eastAsia="Times New Roman" w:cs="Arial"/>
          <w:b/>
          <w:bCs/>
          <w:szCs w:val="24"/>
          <w:u w:val="single"/>
          <w:lang w:eastAsia="pt-BR"/>
        </w:rPr>
        <w:t>CITADO(</w:t>
      </w:r>
      <w:proofErr w:type="gramEnd"/>
      <w:r w:rsidRPr="00DF13B1">
        <w:rPr>
          <w:rFonts w:eastAsia="Times New Roman" w:cs="Arial"/>
          <w:b/>
          <w:bCs/>
          <w:szCs w:val="24"/>
          <w:u w:val="single"/>
          <w:lang w:eastAsia="pt-BR"/>
        </w:rPr>
        <w:t>A)</w:t>
      </w:r>
      <w:r w:rsidRPr="00DF13B1">
        <w:rPr>
          <w:rFonts w:eastAsia="Times New Roman" w:cs="Arial"/>
          <w:szCs w:val="24"/>
          <w:lang w:eastAsia="pt-BR"/>
        </w:rPr>
        <w:t xml:space="preserve"> nos termos da ação de Execução Fiscal, para que no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 prazo de 5 (cinco) dias </w:t>
      </w:r>
      <w:r w:rsidRPr="00DF13B1">
        <w:rPr>
          <w:rFonts w:eastAsia="Times New Roman" w:cs="Arial"/>
          <w:szCs w:val="24"/>
          <w:lang w:eastAsia="pt-BR"/>
        </w:rPr>
        <w:t>efetue o pagamento da dívida no valor de </w:t>
      </w:r>
      <w:r w:rsidRPr="00132C01">
        <w:rPr>
          <w:rFonts w:eastAsia="Times New Roman" w:cs="Arial"/>
          <w:b/>
          <w:bCs/>
          <w:szCs w:val="24"/>
          <w:lang w:eastAsia="pt-BR"/>
        </w:rPr>
        <w:t>$</w:t>
      </w:r>
      <w:proofErr w:type="spellStart"/>
      <w:r w:rsidRPr="00132C01">
        <w:rPr>
          <w:rFonts w:eastAsia="Times New Roman" w:cs="Arial"/>
          <w:b/>
          <w:bCs/>
          <w:szCs w:val="24"/>
          <w:lang w:eastAsia="pt-BR"/>
        </w:rPr>
        <w:t>processoCivelValorAcao</w:t>
      </w:r>
      <w:proofErr w:type="spellEnd"/>
      <w:r w:rsidRPr="00DF13B1">
        <w:rPr>
          <w:rFonts w:eastAsia="Times New Roman" w:cs="Arial"/>
          <w:szCs w:val="24"/>
          <w:lang w:eastAsia="pt-BR"/>
        </w:rPr>
        <w:t>, acrescida de custas processuais, honorários advocatícios e demais encargos legais, ou no mesmo prazo, nome</w:t>
      </w:r>
      <w:r w:rsidR="00132C01">
        <w:rPr>
          <w:rFonts w:eastAsia="Times New Roman" w:cs="Arial"/>
          <w:szCs w:val="24"/>
          <w:lang w:eastAsia="pt-BR"/>
        </w:rPr>
        <w:t>ie</w:t>
      </w:r>
      <w:r w:rsidRPr="00DF13B1">
        <w:rPr>
          <w:rFonts w:eastAsia="Times New Roman" w:cs="Arial"/>
          <w:szCs w:val="24"/>
          <w:lang w:eastAsia="pt-BR"/>
        </w:rPr>
        <w:t xml:space="preserve"> bens à penhora, sob pena de não o fazendo, serem penhorados tantos bens quanto bastem para a garantia do débito, nos termos da Lei de Execuções Fiscais n° 6.830/1980.</w:t>
      </w:r>
    </w:p>
    <w:p w14:paraId="54369DEE" w14:textId="77777777" w:rsidR="00014D43" w:rsidRPr="00DF13B1" w:rsidRDefault="00014D43" w:rsidP="00014D43">
      <w:pPr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b/>
          <w:bCs/>
          <w:szCs w:val="24"/>
          <w:lang w:eastAsia="pt-BR"/>
        </w:rPr>
        <w:t>ORIENTAÇÕES GERAIS PARA PAGAMENTO:</w:t>
      </w:r>
    </w:p>
    <w:p w14:paraId="4E55A4C1" w14:textId="010DBE41" w:rsidR="00014D43" w:rsidRPr="00DF13B1" w:rsidRDefault="00014D43" w:rsidP="00014D43">
      <w:pPr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b/>
          <w:bCs/>
          <w:szCs w:val="24"/>
          <w:lang w:eastAsia="pt-BR"/>
        </w:rPr>
        <w:t>1</w:t>
      </w:r>
      <w:r w:rsidRPr="00DF13B1">
        <w:rPr>
          <w:rFonts w:eastAsia="Times New Roman" w:cs="Arial"/>
          <w:szCs w:val="24"/>
          <w:lang w:eastAsia="pt-BR"/>
        </w:rPr>
        <w:t>- </w:t>
      </w:r>
      <w:r w:rsidRPr="00DF13B1">
        <w:rPr>
          <w:rFonts w:eastAsia="Times New Roman" w:cs="Arial"/>
          <w:b/>
          <w:bCs/>
          <w:szCs w:val="24"/>
          <w:lang w:eastAsia="pt-BR"/>
        </w:rPr>
        <w:t>Para pagamento das Custas Processuais</w:t>
      </w:r>
      <w:r w:rsidRPr="00DF13B1">
        <w:rPr>
          <w:rFonts w:eastAsia="Times New Roman" w:cs="Arial"/>
          <w:szCs w:val="24"/>
          <w:lang w:eastAsia="pt-BR"/>
        </w:rPr>
        <w:t>: A confecção dos boletos bancários com vencimento de 30 dias deverá ser solicitada </w:t>
      </w:r>
      <w:r w:rsidRPr="00DF13B1">
        <w:rPr>
          <w:rFonts w:eastAsia="Times New Roman" w:cs="Arial"/>
          <w:b/>
          <w:bCs/>
          <w:szCs w:val="24"/>
          <w:lang w:eastAsia="pt-BR"/>
        </w:rPr>
        <w:t>via e-mail (</w:t>
      </w:r>
      <w:r w:rsidRPr="00132C01">
        <w:rPr>
          <w:rFonts w:eastAsia="Times New Roman" w:cs="Arial"/>
          <w:b/>
          <w:bCs/>
          <w:color w:val="0070C0"/>
          <w:szCs w:val="24"/>
          <w:lang w:eastAsia="pt-BR"/>
        </w:rPr>
        <w:t>xxxxxx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@tjpr.jus.br) </w:t>
      </w:r>
      <w:r w:rsidRPr="00DF13B1">
        <w:rPr>
          <w:rFonts w:eastAsia="Times New Roman" w:cs="Arial"/>
          <w:szCs w:val="24"/>
          <w:lang w:eastAsia="pt-BR"/>
        </w:rPr>
        <w:t xml:space="preserve">informando </w:t>
      </w:r>
      <w:r w:rsidR="00132C01">
        <w:rPr>
          <w:rFonts w:eastAsia="Times New Roman" w:cs="Arial"/>
          <w:szCs w:val="24"/>
          <w:lang w:eastAsia="pt-BR"/>
        </w:rPr>
        <w:t xml:space="preserve">o </w:t>
      </w:r>
      <w:r w:rsidRPr="00DF13B1">
        <w:rPr>
          <w:rFonts w:eastAsia="Times New Roman" w:cs="Arial"/>
          <w:szCs w:val="24"/>
          <w:lang w:eastAsia="pt-BR"/>
        </w:rPr>
        <w:t>nº $</w:t>
      </w:r>
      <w:proofErr w:type="spellStart"/>
      <w:r w:rsidRPr="00DF13B1">
        <w:rPr>
          <w:rFonts w:eastAsia="Times New Roman" w:cs="Arial"/>
          <w:szCs w:val="24"/>
          <w:lang w:eastAsia="pt-BR"/>
        </w:rPr>
        <w:t>processoNumeroFormatado</w:t>
      </w:r>
      <w:proofErr w:type="spellEnd"/>
      <w:r w:rsidRPr="00DF13B1">
        <w:rPr>
          <w:rFonts w:eastAsia="Times New Roman" w:cs="Arial"/>
          <w:szCs w:val="24"/>
          <w:lang w:eastAsia="pt-BR"/>
        </w:rPr>
        <w:t xml:space="preserve">. Eventuais dúvidas pelo telefone </w:t>
      </w:r>
      <w:r w:rsidRPr="00132C01">
        <w:rPr>
          <w:rFonts w:eastAsia="Times New Roman" w:cs="Arial"/>
          <w:color w:val="0070C0"/>
          <w:szCs w:val="24"/>
          <w:lang w:eastAsia="pt-BR"/>
        </w:rPr>
        <w:t xml:space="preserve">(4x) </w:t>
      </w:r>
      <w:proofErr w:type="spellStart"/>
      <w:r w:rsidRPr="00132C01">
        <w:rPr>
          <w:rFonts w:eastAsia="Times New Roman" w:cs="Arial"/>
          <w:color w:val="0070C0"/>
          <w:szCs w:val="24"/>
          <w:lang w:eastAsia="pt-BR"/>
        </w:rPr>
        <w:t>xxxx-xxxx</w:t>
      </w:r>
      <w:proofErr w:type="spellEnd"/>
      <w:r w:rsidRPr="00DF13B1">
        <w:rPr>
          <w:rFonts w:eastAsia="Times New Roman" w:cs="Arial"/>
          <w:szCs w:val="24"/>
          <w:lang w:eastAsia="pt-BR"/>
        </w:rPr>
        <w:t>.</w:t>
      </w:r>
    </w:p>
    <w:p w14:paraId="469E4C2A" w14:textId="77777777" w:rsidR="00014D43" w:rsidRPr="00DF13B1" w:rsidRDefault="00014D43" w:rsidP="00014D43">
      <w:pPr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i/>
          <w:iCs/>
          <w:szCs w:val="24"/>
          <w:lang w:eastAsia="pt-BR"/>
        </w:rPr>
        <w:t>Horário de Atendimento: 12:00 às 18:00 horas.</w:t>
      </w:r>
    </w:p>
    <w:p w14:paraId="41DCCF1C" w14:textId="77777777" w:rsidR="00014D43" w:rsidRPr="00DF13B1" w:rsidRDefault="00014D43" w:rsidP="00014D43">
      <w:pPr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b/>
          <w:bCs/>
          <w:szCs w:val="24"/>
          <w:lang w:eastAsia="pt-BR"/>
        </w:rPr>
        <w:t>2- Para parcelamento ou quitação do débito tributário</w:t>
      </w:r>
      <w:r w:rsidRPr="00DF13B1">
        <w:rPr>
          <w:rFonts w:eastAsia="Times New Roman" w:cs="Arial"/>
          <w:szCs w:val="24"/>
          <w:lang w:eastAsia="pt-BR"/>
        </w:rPr>
        <w:t xml:space="preserve">: Entrar em contato com a Dívida Ativa pelo e-mail: </w:t>
      </w:r>
      <w:r w:rsidRPr="00132C01">
        <w:rPr>
          <w:rFonts w:eastAsia="Times New Roman" w:cs="Arial"/>
          <w:color w:val="0070C0"/>
          <w:szCs w:val="24"/>
          <w:lang w:eastAsia="pt-BR"/>
        </w:rPr>
        <w:t>xxxxx@xxxx.pr.gov.br</w:t>
      </w:r>
      <w:r w:rsidRPr="00DF13B1">
        <w:rPr>
          <w:rFonts w:eastAsia="Times New Roman" w:cs="Arial"/>
          <w:szCs w:val="24"/>
          <w:lang w:eastAsia="pt-BR"/>
        </w:rPr>
        <w:t xml:space="preserve"> ou ligar no </w:t>
      </w:r>
      <w:r w:rsidRPr="00132C01">
        <w:rPr>
          <w:rFonts w:eastAsia="Times New Roman" w:cs="Arial"/>
          <w:color w:val="0070C0"/>
          <w:szCs w:val="24"/>
          <w:lang w:eastAsia="pt-BR"/>
        </w:rPr>
        <w:t xml:space="preserve">(4x) </w:t>
      </w:r>
      <w:proofErr w:type="spellStart"/>
      <w:r w:rsidRPr="00132C01">
        <w:rPr>
          <w:rFonts w:eastAsia="Times New Roman" w:cs="Arial"/>
          <w:color w:val="0070C0"/>
          <w:szCs w:val="24"/>
          <w:lang w:eastAsia="pt-BR"/>
        </w:rPr>
        <w:t>xxxx-xxxx</w:t>
      </w:r>
      <w:proofErr w:type="spellEnd"/>
      <w:r w:rsidRPr="00DF13B1">
        <w:rPr>
          <w:rFonts w:eastAsia="Times New Roman" w:cs="Arial"/>
          <w:szCs w:val="24"/>
          <w:lang w:eastAsia="pt-BR"/>
        </w:rPr>
        <w:t>. Para tanto também indicar o n° $</w:t>
      </w:r>
      <w:proofErr w:type="spellStart"/>
      <w:r w:rsidRPr="00DF13B1">
        <w:rPr>
          <w:rFonts w:eastAsia="Times New Roman" w:cs="Arial"/>
          <w:szCs w:val="24"/>
          <w:lang w:eastAsia="pt-BR"/>
        </w:rPr>
        <w:t>processoNumeroFormatado</w:t>
      </w:r>
      <w:proofErr w:type="spellEnd"/>
      <w:r w:rsidRPr="00DF13B1">
        <w:rPr>
          <w:rFonts w:eastAsia="Times New Roman" w:cs="Arial"/>
          <w:szCs w:val="24"/>
          <w:lang w:eastAsia="pt-BR"/>
        </w:rPr>
        <w:t>.</w:t>
      </w:r>
    </w:p>
    <w:p w14:paraId="4F023592" w14:textId="77777777" w:rsidR="00014D43" w:rsidRPr="00DF13B1" w:rsidRDefault="00014D43" w:rsidP="00014D43">
      <w:pPr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i/>
          <w:iCs/>
          <w:szCs w:val="24"/>
          <w:lang w:eastAsia="pt-BR"/>
        </w:rPr>
        <w:t xml:space="preserve">Horário de Atendimento da Dívida Ativa da </w:t>
      </w:r>
      <w:r w:rsidRPr="00E040B0">
        <w:rPr>
          <w:rFonts w:eastAsia="Times New Roman" w:cs="Arial"/>
          <w:i/>
          <w:iCs/>
          <w:color w:val="0070C0"/>
          <w:szCs w:val="24"/>
          <w:lang w:eastAsia="pt-BR"/>
        </w:rPr>
        <w:t xml:space="preserve">Prefeitura de </w:t>
      </w:r>
      <w:proofErr w:type="spellStart"/>
      <w:r w:rsidRPr="00E040B0">
        <w:rPr>
          <w:rFonts w:eastAsia="Times New Roman" w:cs="Arial"/>
          <w:i/>
          <w:iCs/>
          <w:color w:val="0070C0"/>
          <w:szCs w:val="24"/>
          <w:lang w:eastAsia="pt-BR"/>
        </w:rPr>
        <w:t>Xxxxx</w:t>
      </w:r>
      <w:proofErr w:type="spellEnd"/>
      <w:r w:rsidRPr="00DF13B1">
        <w:rPr>
          <w:rFonts w:eastAsia="Times New Roman" w:cs="Arial"/>
          <w:i/>
          <w:iCs/>
          <w:szCs w:val="24"/>
          <w:lang w:eastAsia="pt-BR"/>
        </w:rPr>
        <w:t xml:space="preserve">: das 08:00 às 17:00 </w:t>
      </w:r>
      <w:proofErr w:type="gramStart"/>
      <w:r w:rsidRPr="00DF13B1">
        <w:rPr>
          <w:rFonts w:eastAsia="Times New Roman" w:cs="Arial"/>
          <w:i/>
          <w:iCs/>
          <w:szCs w:val="24"/>
          <w:lang w:eastAsia="pt-BR"/>
        </w:rPr>
        <w:t>horas</w:t>
      </w:r>
      <w:proofErr w:type="gramEnd"/>
      <w:r w:rsidRPr="00DF13B1">
        <w:rPr>
          <w:rFonts w:eastAsia="Times New Roman" w:cs="Arial"/>
          <w:i/>
          <w:iCs/>
          <w:szCs w:val="24"/>
          <w:lang w:eastAsia="pt-BR"/>
        </w:rPr>
        <w:t>.</w:t>
      </w:r>
    </w:p>
    <w:p w14:paraId="22CDF80F" w14:textId="2073FD2C" w:rsidR="00014D43" w:rsidRPr="00DF13B1" w:rsidRDefault="00014D43" w:rsidP="00014D43">
      <w:pPr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b/>
          <w:bCs/>
          <w:szCs w:val="24"/>
          <w:u w:val="single"/>
          <w:lang w:eastAsia="pt-BR"/>
        </w:rPr>
        <w:t>ADVERTÊNCIA</w:t>
      </w:r>
      <w:r w:rsidRPr="00DF13B1">
        <w:rPr>
          <w:rFonts w:eastAsia="Times New Roman" w:cs="Arial"/>
          <w:b/>
          <w:bCs/>
          <w:szCs w:val="24"/>
          <w:lang w:eastAsia="pt-BR"/>
        </w:rPr>
        <w:t>:</w:t>
      </w:r>
      <w:r w:rsidRPr="00DF13B1">
        <w:rPr>
          <w:rFonts w:eastAsia="Times New Roman" w:cs="Arial"/>
          <w:szCs w:val="24"/>
          <w:lang w:eastAsia="pt-BR"/>
        </w:rPr>
        <w:t xml:space="preserve"> O não pagamento das custas processuais importa em emissão de certidão de crédito judicial a ser encaminhada a protesto e lançamento em dívida ativa – na forma prevista nos </w:t>
      </w:r>
      <w:proofErr w:type="spellStart"/>
      <w:r>
        <w:rPr>
          <w:rFonts w:eastAsia="Times New Roman" w:cs="Arial"/>
          <w:szCs w:val="24"/>
          <w:lang w:eastAsia="pt-BR"/>
        </w:rPr>
        <w:t>arts</w:t>
      </w:r>
      <w:proofErr w:type="spellEnd"/>
      <w:r>
        <w:rPr>
          <w:rFonts w:eastAsia="Times New Roman" w:cs="Arial"/>
          <w:szCs w:val="24"/>
          <w:lang w:eastAsia="pt-BR"/>
        </w:rPr>
        <w:t>.</w:t>
      </w:r>
      <w:r w:rsidRPr="00DF13B1">
        <w:rPr>
          <w:rFonts w:eastAsia="Times New Roman" w:cs="Arial"/>
          <w:szCs w:val="24"/>
          <w:lang w:eastAsia="pt-BR"/>
        </w:rPr>
        <w:t xml:space="preserve"> 847 a 858 do Código de Normas do Foro Extrajudicial </w:t>
      </w:r>
      <w:r w:rsidR="00E040B0">
        <w:rPr>
          <w:rFonts w:eastAsia="Times New Roman" w:cs="Arial"/>
          <w:szCs w:val="24"/>
          <w:lang w:eastAsia="pt-BR"/>
        </w:rPr>
        <w:t xml:space="preserve">do TJPR </w:t>
      </w:r>
      <w:r w:rsidRPr="00DF13B1">
        <w:rPr>
          <w:rFonts w:eastAsia="Times New Roman" w:cs="Arial"/>
          <w:szCs w:val="24"/>
          <w:lang w:eastAsia="pt-BR"/>
        </w:rPr>
        <w:t>–, com a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 inclusão do nome do devedor nos órgãos de proteção ao crédito (SPC/SERASA)</w:t>
      </w:r>
      <w:r w:rsidRPr="00DF13B1">
        <w:rPr>
          <w:rFonts w:eastAsia="Times New Roman" w:cs="Arial"/>
          <w:szCs w:val="24"/>
          <w:lang w:eastAsia="pt-BR"/>
        </w:rPr>
        <w:t>.</w:t>
      </w:r>
    </w:p>
    <w:p w14:paraId="7E28AF19" w14:textId="77777777" w:rsidR="00132C01" w:rsidRDefault="00132C01" w:rsidP="00132C01">
      <w:pPr>
        <w:jc w:val="center"/>
        <w:textAlignment w:val="baseline"/>
        <w:rPr>
          <w:rFonts w:eastAsia="Times New Roman" w:cs="Arial"/>
          <w:b/>
          <w:bCs/>
          <w:i/>
          <w:iCs/>
          <w:lang w:eastAsia="pt-BR"/>
        </w:rPr>
      </w:pPr>
      <w:bookmarkStart w:id="1" w:name="_Hlk76585673"/>
      <w:r>
        <w:rPr>
          <w:rFonts w:eastAsia="Times New Roman" w:cs="Arial"/>
          <w:b/>
          <w:bCs/>
          <w:i/>
          <w:iCs/>
          <w:lang w:eastAsia="pt-BR"/>
        </w:rPr>
        <w:t>$</w:t>
      </w:r>
      <w:proofErr w:type="spellStart"/>
      <w:r>
        <w:rPr>
          <w:rFonts w:eastAsia="Times New Roman" w:cs="Arial"/>
          <w:b/>
          <w:bCs/>
          <w:i/>
          <w:iCs/>
          <w:lang w:eastAsia="pt-BR"/>
        </w:rPr>
        <w:t>assinaturaUsuarioLogado</w:t>
      </w:r>
      <w:proofErr w:type="spellEnd"/>
      <w:r>
        <w:rPr>
          <w:rFonts w:eastAsia="Times New Roman" w:cs="Arial"/>
          <w:b/>
          <w:bCs/>
          <w:i/>
          <w:iCs/>
          <w:lang w:eastAsia="pt-BR"/>
        </w:rPr>
        <w:t xml:space="preserve"> </w:t>
      </w:r>
    </w:p>
    <w:p w14:paraId="13D33D3E" w14:textId="1DEA0739" w:rsidR="00FC104C" w:rsidRDefault="00132C01" w:rsidP="00132C01">
      <w:pPr>
        <w:textAlignment w:val="baseline"/>
      </w:pPr>
      <w:r>
        <w:rPr>
          <w:rFonts w:eastAsia="Times New Roman" w:cs="Arial"/>
          <w:b/>
          <w:bCs/>
          <w:u w:val="single"/>
          <w:lang w:eastAsia="pt-BR"/>
        </w:rPr>
        <w:t>OBSERVAÇÃO</w:t>
      </w:r>
      <w:r>
        <w:rPr>
          <w:rFonts w:eastAsia="Times New Roman" w:cs="Arial"/>
          <w:lang w:eastAsia="pt-BR"/>
        </w:rPr>
        <w:t xml:space="preserve">: </w:t>
      </w:r>
      <w:r>
        <w:rPr>
          <w:rStyle w:val="normaltextrun"/>
          <w:rFonts w:cs="Arial"/>
        </w:rPr>
        <w:t xml:space="preserve">Tudo em conformidade com os documentos acessíveis </w:t>
      </w:r>
      <w:r>
        <w:rPr>
          <w:rFonts w:eastAsia="Times New Roman" w:cs="Arial"/>
          <w:lang w:eastAsia="pt-BR"/>
        </w:rPr>
        <w:t xml:space="preserve">pelo sistema </w:t>
      </w:r>
      <w:proofErr w:type="spellStart"/>
      <w:r>
        <w:rPr>
          <w:rFonts w:eastAsia="Times New Roman" w:cs="Arial"/>
          <w:lang w:eastAsia="pt-BR"/>
        </w:rPr>
        <w:t>Projudi</w:t>
      </w:r>
      <w:proofErr w:type="spellEnd"/>
      <w:r>
        <w:rPr>
          <w:rStyle w:val="normaltextrun"/>
          <w:rFonts w:cs="Arial"/>
        </w:rPr>
        <w:t xml:space="preserve"> no endereço eletrônico https://projudi.tjpr.jus.br/projudi/, </w:t>
      </w:r>
      <w:r>
        <w:rPr>
          <w:rFonts w:eastAsia="Times New Roman" w:cs="Arial"/>
          <w:lang w:eastAsia="pt-BR"/>
        </w:rPr>
        <w:t>selecionando no menu a opção ‘</w:t>
      </w:r>
      <w:r>
        <w:rPr>
          <w:rFonts w:eastAsia="Times New Roman" w:cs="Arial"/>
          <w:i/>
          <w:iCs/>
          <w:lang w:eastAsia="pt-BR"/>
        </w:rPr>
        <w:t>Consulta via Chave de Validação’</w:t>
      </w:r>
      <w:r>
        <w:rPr>
          <w:rFonts w:eastAsia="Times New Roman" w:cs="Arial"/>
          <w:lang w:eastAsia="pt-BR"/>
        </w:rPr>
        <w:t xml:space="preserve"> e utilizando o código </w:t>
      </w:r>
      <w:r>
        <w:rPr>
          <w:rFonts w:eastAsia="Times New Roman" w:cs="Arial"/>
          <w:b/>
          <w:bCs/>
          <w:lang w:eastAsia="pt-BR"/>
        </w:rPr>
        <w:t>$</w:t>
      </w:r>
      <w:proofErr w:type="spellStart"/>
      <w:r>
        <w:rPr>
          <w:rFonts w:eastAsia="Times New Roman" w:cs="Arial"/>
          <w:b/>
          <w:bCs/>
          <w:lang w:eastAsia="pt-BR"/>
        </w:rPr>
        <w:t>chaveAcessoProcesso</w:t>
      </w:r>
      <w:proofErr w:type="spellEnd"/>
      <w:r>
        <w:rPr>
          <w:rFonts w:eastAsia="Times New Roman" w:cs="Arial"/>
          <w:lang w:eastAsia="pt-BR"/>
        </w:rPr>
        <w:t xml:space="preserve">. O acesso ao conteúdo integral do processo, bem como a realização de atos processuais pela parte interessada ocorrerão exclusivamente no sistema </w:t>
      </w:r>
      <w:proofErr w:type="spellStart"/>
      <w:r>
        <w:rPr>
          <w:rFonts w:eastAsia="Times New Roman" w:cs="Arial"/>
          <w:lang w:eastAsia="pt-BR"/>
        </w:rPr>
        <w:t>Projudi</w:t>
      </w:r>
      <w:proofErr w:type="spellEnd"/>
      <w:r>
        <w:rPr>
          <w:rFonts w:eastAsia="Times New Roman" w:cs="Arial"/>
          <w:lang w:eastAsia="pt-BR"/>
        </w:rPr>
        <w:t>, mediante a habilitação de advogado.</w:t>
      </w:r>
      <w:bookmarkEnd w:id="1"/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43"/>
    <w:rsid w:val="00014D43"/>
    <w:rsid w:val="00132C01"/>
    <w:rsid w:val="0023796A"/>
    <w:rsid w:val="0035665D"/>
    <w:rsid w:val="00CB1028"/>
    <w:rsid w:val="00E040B0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71CF"/>
  <w15:chartTrackingRefBased/>
  <w15:docId w15:val="{DFBF43A9-C714-49C1-AC34-0A5F93FF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D43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14D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01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Adriana Cristina de Siqueira Grossi</cp:lastModifiedBy>
  <cp:revision>3</cp:revision>
  <dcterms:created xsi:type="dcterms:W3CDTF">2021-06-26T21:23:00Z</dcterms:created>
  <dcterms:modified xsi:type="dcterms:W3CDTF">2021-07-19T22:19:00Z</dcterms:modified>
</cp:coreProperties>
</file>