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C90D" w14:textId="77777777" w:rsidR="00214D78" w:rsidRPr="00364A53" w:rsidRDefault="00214D78" w:rsidP="00214D78">
      <w:pPr>
        <w:spacing w:after="0" w:line="240" w:lineRule="auto"/>
        <w:jc w:val="left"/>
        <w:rPr>
          <w:rFonts w:eastAsia="Times New Roman" w:cs="Arial"/>
          <w:sz w:val="18"/>
          <w:szCs w:val="18"/>
          <w:lang w:eastAsia="pt-BR"/>
        </w:rPr>
      </w:pPr>
      <w:r w:rsidRPr="00364A53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364A53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364A53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358BCE7E" w14:textId="77777777" w:rsidR="00214D78" w:rsidRPr="00364A53" w:rsidRDefault="00214D78" w:rsidP="00214D78">
      <w:pPr>
        <w:spacing w:after="0" w:line="240" w:lineRule="auto"/>
        <w:jc w:val="left"/>
        <w:rPr>
          <w:rFonts w:eastAsia="Times New Roman" w:cs="Arial"/>
          <w:sz w:val="18"/>
          <w:szCs w:val="18"/>
          <w:lang w:eastAsia="pt-BR"/>
        </w:rPr>
      </w:pPr>
      <w:r w:rsidRPr="00364A53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364A53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4F7D7849" w14:textId="77777777" w:rsidR="00214D78" w:rsidRPr="00364A53" w:rsidRDefault="00214D78" w:rsidP="00214D78">
      <w:pPr>
        <w:spacing w:after="0" w:line="240" w:lineRule="auto"/>
        <w:jc w:val="left"/>
        <w:rPr>
          <w:rFonts w:eastAsia="Times New Roman" w:cs="Arial"/>
          <w:sz w:val="18"/>
          <w:szCs w:val="18"/>
          <w:lang w:eastAsia="pt-BR"/>
        </w:rPr>
      </w:pPr>
      <w:r w:rsidRPr="00364A53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364A53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1"/>
        <w:gridCol w:w="9649"/>
      </w:tblGrid>
      <w:tr w:rsidR="00214D78" w:rsidRPr="00364A53" w14:paraId="0308D723" w14:textId="77777777" w:rsidTr="00214D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7C716C" w14:textId="77777777" w:rsidR="00214D78" w:rsidRPr="00364A53" w:rsidRDefault="00214D78" w:rsidP="00214D78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 xml:space="preserve">CUSTAS POSTERGADAS: </w:t>
            </w:r>
            <w:proofErr w:type="gramStart"/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>parteSelecionadaCustasPostergadas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1017FB1A" w14:textId="4CF23D2F" w:rsidR="00214D78" w:rsidRPr="00364A53" w:rsidRDefault="00214D78" w:rsidP="00214D78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>Urgente: $</w:t>
            </w:r>
            <w:proofErr w:type="spellStart"/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>mandadoUrgente</w:t>
            </w:r>
            <w:r w:rsidR="007C750F" w:rsidRPr="00364A53">
              <w:rPr>
                <w:rFonts w:eastAsia="Times New Roman" w:cs="Arial"/>
                <w:sz w:val="18"/>
                <w:szCs w:val="18"/>
                <w:lang w:eastAsia="pt-BR"/>
              </w:rPr>
              <w:t>Formatado</w:t>
            </w:r>
            <w:proofErr w:type="spellEnd"/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 xml:space="preserve"> #</w:t>
            </w:r>
            <w:proofErr w:type="gramStart"/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>if( $</w:t>
            </w:r>
            <w:proofErr w:type="gramEnd"/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>!</w:t>
            </w:r>
            <w:proofErr w:type="spellStart"/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>mandado.getTipoUrgenciaMandado</w:t>
            </w:r>
            <w:proofErr w:type="spellEnd"/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>getDescricao</w:t>
            </w:r>
            <w:proofErr w:type="spellEnd"/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 xml:space="preserve">() != "" )( </w:t>
            </w:r>
            <w:r w:rsidRPr="00364A53">
              <w:rPr>
                <w:rFonts w:eastAsia="Times New Roman" w:cs="Arial"/>
                <w:color w:val="CC0000"/>
                <w:sz w:val="18"/>
                <w:szCs w:val="18"/>
                <w:lang w:eastAsia="pt-BR"/>
              </w:rPr>
              <w:t>$!</w:t>
            </w:r>
            <w:proofErr w:type="spellStart"/>
            <w:r w:rsidRPr="00364A53">
              <w:rPr>
                <w:rFonts w:eastAsia="Times New Roman" w:cs="Arial"/>
                <w:color w:val="CC0000"/>
                <w:sz w:val="18"/>
                <w:szCs w:val="18"/>
                <w:lang w:eastAsia="pt-BR"/>
              </w:rPr>
              <w:t>mandado.getTipoUrgenciaMandado</w:t>
            </w:r>
            <w:proofErr w:type="spellEnd"/>
            <w:r w:rsidRPr="00364A53">
              <w:rPr>
                <w:rFonts w:eastAsia="Times New Roman" w:cs="Arial"/>
                <w:color w:val="CC0000"/>
                <w:sz w:val="18"/>
                <w:szCs w:val="18"/>
                <w:lang w:eastAsia="pt-BR"/>
              </w:rPr>
              <w:t>().</w:t>
            </w:r>
            <w:proofErr w:type="spellStart"/>
            <w:r w:rsidRPr="00364A53">
              <w:rPr>
                <w:rFonts w:eastAsia="Times New Roman" w:cs="Arial"/>
                <w:color w:val="CC0000"/>
                <w:sz w:val="18"/>
                <w:szCs w:val="18"/>
                <w:lang w:eastAsia="pt-BR"/>
              </w:rPr>
              <w:t>getDescricao</w:t>
            </w:r>
            <w:proofErr w:type="spellEnd"/>
            <w:r w:rsidRPr="00364A53">
              <w:rPr>
                <w:rFonts w:eastAsia="Times New Roman" w:cs="Arial"/>
                <w:color w:val="CC0000"/>
                <w:sz w:val="18"/>
                <w:szCs w:val="18"/>
                <w:lang w:eastAsia="pt-BR"/>
              </w:rPr>
              <w:t>()</w:t>
            </w:r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 xml:space="preserve"> )#end</w:t>
            </w:r>
          </w:p>
        </w:tc>
      </w:tr>
      <w:tr w:rsidR="00214D78" w:rsidRPr="00364A53" w14:paraId="3691335E" w14:textId="77777777" w:rsidTr="00214D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320028" w14:textId="77777777" w:rsidR="00214D78" w:rsidRPr="00364A53" w:rsidRDefault="00214D78" w:rsidP="00214D78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 xml:space="preserve">JUSTIÇA GRATUITA: </w:t>
            </w:r>
            <w:proofErr w:type="gramStart"/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>parteSelecionadaJusticaGratuita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6A3CB8FA" w14:textId="77777777" w:rsidR="00214D78" w:rsidRPr="00364A53" w:rsidRDefault="00214D78" w:rsidP="00214D78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 xml:space="preserve">Tipo do Mandado: </w:t>
            </w:r>
            <w:proofErr w:type="gramStart"/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>mandado</w:t>
            </w:r>
            <w:proofErr w:type="gramEnd"/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>.getTipoMandadoOficialJustica</w:t>
            </w:r>
            <w:proofErr w:type="spellEnd"/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>getDescricao</w:t>
            </w:r>
            <w:proofErr w:type="spellEnd"/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>()</w:t>
            </w:r>
          </w:p>
        </w:tc>
      </w:tr>
      <w:tr w:rsidR="00214D78" w:rsidRPr="00364A53" w14:paraId="1BEEEA2A" w14:textId="77777777" w:rsidTr="00214D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6C5E8F" w14:textId="77777777" w:rsidR="00214D78" w:rsidRPr="00364A53" w:rsidRDefault="00214D78" w:rsidP="00214D78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eastAsia="pt-BR"/>
              </w:rPr>
            </w:pPr>
            <w:proofErr w:type="gramStart"/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077483BF" w14:textId="77777777" w:rsidR="00214D78" w:rsidRPr="00364A53" w:rsidRDefault="00214D78" w:rsidP="00214D78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>#</w:t>
            </w:r>
            <w:proofErr w:type="gramStart"/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>if( $</w:t>
            </w:r>
            <w:proofErr w:type="gramEnd"/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>!</w:t>
            </w:r>
            <w:proofErr w:type="spellStart"/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>mandado.getCustasMandado</w:t>
            </w:r>
            <w:proofErr w:type="spellEnd"/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>getDescricao</w:t>
            </w:r>
            <w:proofErr w:type="spellEnd"/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>() != "" )Custas do Mandado: $!</w:t>
            </w:r>
            <w:proofErr w:type="spellStart"/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>mandado.getCustasMandado</w:t>
            </w:r>
            <w:proofErr w:type="spellEnd"/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>getDescricao</w:t>
            </w:r>
            <w:proofErr w:type="spellEnd"/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>()#end #if( $!</w:t>
            </w:r>
            <w:proofErr w:type="spellStart"/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>mandado.getTipoClassificacaoMandado</w:t>
            </w:r>
            <w:proofErr w:type="spellEnd"/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>getDescricao</w:t>
            </w:r>
            <w:proofErr w:type="spellEnd"/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>() != "" )( $!</w:t>
            </w:r>
            <w:proofErr w:type="spellStart"/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>mandado.getTipoClassificacaoMandado</w:t>
            </w:r>
            <w:proofErr w:type="spellEnd"/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>getDescricao</w:t>
            </w:r>
            <w:proofErr w:type="spellEnd"/>
            <w:r w:rsidRPr="00364A53">
              <w:rPr>
                <w:rFonts w:eastAsia="Times New Roman" w:cs="Arial"/>
                <w:sz w:val="18"/>
                <w:szCs w:val="18"/>
                <w:lang w:eastAsia="pt-BR"/>
              </w:rPr>
              <w:t>() )#end</w:t>
            </w:r>
          </w:p>
        </w:tc>
      </w:tr>
    </w:tbl>
    <w:p w14:paraId="0A4E51F1" w14:textId="77777777" w:rsidR="0019050D" w:rsidRPr="00E24C10" w:rsidRDefault="0019050D" w:rsidP="00766B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24C10">
        <w:rPr>
          <w:rFonts w:ascii="Arial" w:hAnsi="Arial" w:cs="Arial"/>
          <w:b/>
          <w:color w:val="000000"/>
          <w:sz w:val="22"/>
          <w:szCs w:val="22"/>
          <w:u w:val="single"/>
        </w:rPr>
        <w:t>$</w:t>
      </w:r>
      <w:proofErr w:type="spellStart"/>
      <w:r w:rsidRPr="00E24C10">
        <w:rPr>
          <w:rFonts w:ascii="Arial" w:hAnsi="Arial" w:cs="Arial"/>
          <w:b/>
          <w:color w:val="000000"/>
          <w:sz w:val="22"/>
          <w:szCs w:val="22"/>
          <w:u w:val="single"/>
        </w:rPr>
        <w:t>cumprimentoCartorio.getTipoCumprimentoCartorio</w:t>
      </w:r>
      <w:proofErr w:type="spellEnd"/>
      <w:r w:rsidRPr="00E24C10">
        <w:rPr>
          <w:rFonts w:ascii="Arial" w:hAnsi="Arial" w:cs="Arial"/>
          <w:b/>
          <w:color w:val="000000"/>
          <w:sz w:val="22"/>
          <w:szCs w:val="22"/>
          <w:u w:val="single"/>
        </w:rPr>
        <w:t>(</w:t>
      </w:r>
      <w:proofErr w:type="gramStart"/>
      <w:r w:rsidRPr="00E24C10">
        <w:rPr>
          <w:rFonts w:ascii="Arial" w:hAnsi="Arial" w:cs="Arial"/>
          <w:b/>
          <w:color w:val="000000"/>
          <w:sz w:val="22"/>
          <w:szCs w:val="22"/>
          <w:u w:val="single"/>
        </w:rPr>
        <w:t>).</w:t>
      </w:r>
      <w:proofErr w:type="spellStart"/>
      <w:r w:rsidRPr="00E24C10">
        <w:rPr>
          <w:rFonts w:ascii="Arial" w:hAnsi="Arial" w:cs="Arial"/>
          <w:b/>
          <w:color w:val="000000"/>
          <w:sz w:val="22"/>
          <w:szCs w:val="22"/>
          <w:u w:val="single"/>
        </w:rPr>
        <w:t>getDescricao</w:t>
      </w:r>
      <w:proofErr w:type="spellEnd"/>
      <w:proofErr w:type="gramEnd"/>
      <w:r w:rsidRPr="00E24C10">
        <w:rPr>
          <w:rFonts w:ascii="Arial" w:hAnsi="Arial" w:cs="Arial"/>
          <w:b/>
          <w:color w:val="000000"/>
          <w:sz w:val="22"/>
          <w:szCs w:val="22"/>
          <w:u w:val="single"/>
        </w:rPr>
        <w:t>()</w:t>
      </w:r>
    </w:p>
    <w:p w14:paraId="379A1471" w14:textId="25216099" w:rsidR="00214D78" w:rsidRPr="00364A53" w:rsidRDefault="00214D78" w:rsidP="00766B5C">
      <w:pPr>
        <w:spacing w:after="0" w:line="240" w:lineRule="auto"/>
        <w:jc w:val="center"/>
        <w:rPr>
          <w:rFonts w:eastAsia="Times New Roman" w:cs="Arial"/>
          <w:sz w:val="18"/>
          <w:szCs w:val="18"/>
          <w:lang w:eastAsia="pt-BR"/>
        </w:rPr>
      </w:pPr>
      <w:r w:rsidRPr="00E24C10">
        <w:rPr>
          <w:rFonts w:eastAsia="Times New Roman" w:cs="Arial"/>
          <w:b/>
          <w:bCs/>
          <w:u w:val="single"/>
          <w:lang w:eastAsia="pt-BR"/>
        </w:rPr>
        <w:t>de $</w:t>
      </w:r>
      <w:proofErr w:type="spellStart"/>
      <w:r w:rsidRPr="00E24C10">
        <w:rPr>
          <w:rFonts w:eastAsia="Times New Roman" w:cs="Arial"/>
          <w:b/>
          <w:bCs/>
          <w:u w:val="single"/>
          <w:lang w:eastAsia="pt-BR"/>
        </w:rPr>
        <w:t>cumprimentoCartorio.getNaturezaMandado</w:t>
      </w:r>
      <w:proofErr w:type="spellEnd"/>
      <w:r w:rsidRPr="00E24C10">
        <w:rPr>
          <w:rFonts w:eastAsia="Times New Roman" w:cs="Arial"/>
          <w:b/>
          <w:bCs/>
          <w:u w:val="single"/>
          <w:lang w:eastAsia="pt-BR"/>
        </w:rPr>
        <w:t>(</w:t>
      </w:r>
      <w:proofErr w:type="gramStart"/>
      <w:r w:rsidRPr="00E24C10">
        <w:rPr>
          <w:rFonts w:eastAsia="Times New Roman" w:cs="Arial"/>
          <w:b/>
          <w:bCs/>
          <w:u w:val="single"/>
          <w:lang w:eastAsia="pt-BR"/>
        </w:rPr>
        <w:t>).</w:t>
      </w:r>
      <w:proofErr w:type="spellStart"/>
      <w:r w:rsidRPr="00E24C10">
        <w:rPr>
          <w:rFonts w:eastAsia="Times New Roman" w:cs="Arial"/>
          <w:b/>
          <w:bCs/>
          <w:u w:val="single"/>
          <w:lang w:eastAsia="pt-BR"/>
        </w:rPr>
        <w:t>getDescricao</w:t>
      </w:r>
      <w:proofErr w:type="spellEnd"/>
      <w:proofErr w:type="gramEnd"/>
      <w:r w:rsidRPr="00E24C10">
        <w:rPr>
          <w:rFonts w:eastAsia="Times New Roman" w:cs="Arial"/>
          <w:b/>
          <w:bCs/>
          <w:u w:val="single"/>
          <w:lang w:eastAsia="pt-BR"/>
        </w:rPr>
        <w:t>()</w:t>
      </w:r>
      <w:r w:rsidRPr="00364A53">
        <w:rPr>
          <w:rFonts w:eastAsia="Times New Roman" w:cs="Arial"/>
          <w:sz w:val="18"/>
          <w:szCs w:val="18"/>
          <w:lang w:eastAsia="pt-BR"/>
        </w:rPr>
        <w:br/>
      </w:r>
      <w:r w:rsidRPr="00364A53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364A53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364A53">
        <w:rPr>
          <w:rFonts w:eastAsia="Times New Roman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364A53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364A53">
        <w:rPr>
          <w:rFonts w:eastAsia="Times New Roman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364A53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364A53">
        <w:rPr>
          <w:rFonts w:eastAsia="Times New Roman" w:cs="Arial"/>
          <w:b/>
          <w:bCs/>
          <w:sz w:val="18"/>
          <w:szCs w:val="18"/>
          <w:lang w:eastAsia="pt-BR"/>
        </w:rPr>
        <w:t>()#end</w:t>
      </w:r>
    </w:p>
    <w:p w14:paraId="2F660F0F" w14:textId="78C4BF69" w:rsidR="003C4291" w:rsidRDefault="003C4291" w:rsidP="003C4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BC479C">
        <w:rPr>
          <w:rFonts w:eastAsia="Times New Roman" w:cs="Arial"/>
          <w:i/>
          <w:color w:val="3300FF"/>
          <w:sz w:val="14"/>
          <w:szCs w:val="14"/>
          <w:lang w:eastAsia="pt-BR"/>
        </w:rPr>
        <w:t>cumprimento preferencial por meio eletrônico</w:t>
      </w:r>
      <w:r w:rsidRPr="00BC479C">
        <w:rPr>
          <w:rStyle w:val="Refdenotaderodap"/>
          <w:rFonts w:eastAsia="Times New Roman" w:cs="Arial"/>
          <w:i/>
          <w:iCs/>
          <w:sz w:val="14"/>
          <w:szCs w:val="14"/>
          <w:lang w:eastAsia="pt-BR"/>
        </w:rPr>
        <w:footnoteReference w:id="1"/>
      </w:r>
    </w:p>
    <w:p w14:paraId="32E4B5BB" w14:textId="77777777" w:rsidR="00214D78" w:rsidRPr="00364A53" w:rsidRDefault="00214D78" w:rsidP="00BC479C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0B1C849A" w14:textId="10BEEECF" w:rsidR="00214D78" w:rsidRDefault="00214D78" w:rsidP="00BC479C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364A53">
        <w:rPr>
          <w:rFonts w:eastAsia="Times New Roman" w:cs="Arial"/>
          <w:sz w:val="18"/>
          <w:szCs w:val="18"/>
          <w:lang w:eastAsia="pt-BR"/>
        </w:rPr>
        <w:t>O(A) Juiz(</w:t>
      </w:r>
      <w:proofErr w:type="spellStart"/>
      <w:r w:rsidRPr="00364A53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364A53">
        <w:rPr>
          <w:rFonts w:eastAsia="Times New Roman" w:cs="Arial"/>
          <w:sz w:val="18"/>
          <w:szCs w:val="18"/>
          <w:lang w:eastAsia="pt-BR"/>
        </w:rPr>
        <w:t xml:space="preserve">) de Direito </w:t>
      </w:r>
      <w:proofErr w:type="gramStart"/>
      <w:r w:rsidRPr="00364A53">
        <w:rPr>
          <w:rFonts w:eastAsia="Times New Roman" w:cs="Arial"/>
          <w:sz w:val="18"/>
          <w:szCs w:val="18"/>
          <w:lang w:eastAsia="pt-BR"/>
        </w:rPr>
        <w:t>$!</w:t>
      </w:r>
      <w:proofErr w:type="spellStart"/>
      <w:r w:rsidRPr="00364A53">
        <w:rPr>
          <w:rFonts w:eastAsia="Times New Roman" w:cs="Arial"/>
          <w:sz w:val="18"/>
          <w:szCs w:val="18"/>
          <w:lang w:eastAsia="pt-BR"/>
        </w:rPr>
        <w:t>autos</w:t>
      </w:r>
      <w:proofErr w:type="gramEnd"/>
      <w:r w:rsidRPr="00364A53">
        <w:rPr>
          <w:rFonts w:eastAsia="Times New Roman" w:cs="Arial"/>
          <w:sz w:val="18"/>
          <w:szCs w:val="18"/>
          <w:lang w:eastAsia="pt-BR"/>
        </w:rPr>
        <w:t>.getJuizResponsavel</w:t>
      </w:r>
      <w:proofErr w:type="spellEnd"/>
      <w:r w:rsidRPr="00364A53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364A53">
        <w:rPr>
          <w:rFonts w:eastAsia="Times New Roman" w:cs="Arial"/>
          <w:sz w:val="18"/>
          <w:szCs w:val="18"/>
          <w:lang w:eastAsia="pt-BR"/>
        </w:rPr>
        <w:t>getNome</w:t>
      </w:r>
      <w:proofErr w:type="spellEnd"/>
      <w:r w:rsidRPr="00364A53">
        <w:rPr>
          <w:rFonts w:eastAsia="Times New Roman" w:cs="Arial"/>
          <w:sz w:val="18"/>
          <w:szCs w:val="18"/>
          <w:lang w:eastAsia="pt-BR"/>
        </w:rPr>
        <w:t>(), da $</w:t>
      </w:r>
      <w:proofErr w:type="spellStart"/>
      <w:r w:rsidRPr="00364A53">
        <w:rPr>
          <w:rFonts w:eastAsia="Times New Roman" w:cs="Arial"/>
          <w:sz w:val="18"/>
          <w:szCs w:val="18"/>
          <w:lang w:eastAsia="pt-BR"/>
        </w:rPr>
        <w:t>vara.getDescricao</w:t>
      </w:r>
      <w:proofErr w:type="spellEnd"/>
      <w:r w:rsidRPr="00364A53">
        <w:rPr>
          <w:rFonts w:eastAsia="Times New Roman" w:cs="Arial"/>
          <w:sz w:val="18"/>
          <w:szCs w:val="18"/>
          <w:lang w:eastAsia="pt-BR"/>
        </w:rPr>
        <w:t xml:space="preserve">(), referente ao(à) </w:t>
      </w:r>
      <w:r w:rsidRPr="00364A53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364A53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364A53">
        <w:rPr>
          <w:rFonts w:eastAsia="Times New Roman" w:cs="Arial"/>
          <w:sz w:val="18"/>
          <w:szCs w:val="18"/>
          <w:lang w:eastAsia="pt-BR"/>
        </w:rPr>
        <w:t>: $</w:t>
      </w:r>
      <w:proofErr w:type="spellStart"/>
      <w:r w:rsidRPr="00364A53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07DC460E" w14:textId="77777777" w:rsidR="00E1383C" w:rsidRPr="00364A53" w:rsidRDefault="00E1383C" w:rsidP="00214D78">
      <w:pPr>
        <w:spacing w:after="0" w:line="240" w:lineRule="auto"/>
        <w:jc w:val="left"/>
        <w:rPr>
          <w:rFonts w:eastAsia="Times New Roman" w:cs="Arial"/>
          <w:sz w:val="18"/>
          <w:szCs w:val="18"/>
          <w:lang w:eastAsia="pt-BR"/>
        </w:rPr>
      </w:pPr>
    </w:p>
    <w:p w14:paraId="1B8A0C3F" w14:textId="586F5248" w:rsidR="00E1383C" w:rsidRDefault="00214D78" w:rsidP="00214D78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364A53">
        <w:rPr>
          <w:rFonts w:eastAsia="Times New Roman" w:cs="Arial"/>
          <w:b/>
          <w:bCs/>
          <w:sz w:val="18"/>
          <w:szCs w:val="18"/>
          <w:lang w:eastAsia="pt-BR"/>
        </w:rPr>
        <w:t xml:space="preserve">MANDA </w:t>
      </w:r>
      <w:r w:rsidRPr="00364A53">
        <w:rPr>
          <w:rFonts w:eastAsia="Times New Roman" w:cs="Arial"/>
          <w:sz w:val="18"/>
          <w:szCs w:val="18"/>
          <w:lang w:eastAsia="pt-BR"/>
        </w:rPr>
        <w:t xml:space="preserve">ao(à) </w:t>
      </w:r>
      <w:proofErr w:type="spellStart"/>
      <w:r w:rsidRPr="00364A53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364A53">
        <w:rPr>
          <w:rFonts w:eastAsia="Times New Roman" w:cs="Arial"/>
          <w:sz w:val="18"/>
          <w:szCs w:val="18"/>
          <w:lang w:eastAsia="pt-BR"/>
        </w:rPr>
        <w:t>(a). Oficial de Justiça que proceda à</w:t>
      </w:r>
      <w:r w:rsidR="00E1383C">
        <w:rPr>
          <w:rFonts w:eastAsia="Times New Roman" w:cs="Arial"/>
          <w:sz w:val="18"/>
          <w:szCs w:val="18"/>
          <w:lang w:eastAsia="pt-BR"/>
        </w:rPr>
        <w:t>:</w:t>
      </w:r>
    </w:p>
    <w:p w14:paraId="41B4867F" w14:textId="45989705" w:rsidR="00E1383C" w:rsidRDefault="00E1383C" w:rsidP="00214D78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3AEB1AA4" w14:textId="7AF7BB27" w:rsidR="00E1383C" w:rsidRDefault="00E1383C" w:rsidP="00E1383C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1. </w:t>
      </w:r>
      <w:r>
        <w:rPr>
          <w:rFonts w:eastAsia="Times New Roman" w:cs="Arial"/>
          <w:b/>
          <w:bCs/>
          <w:sz w:val="18"/>
          <w:szCs w:val="18"/>
          <w:u w:val="single"/>
          <w:lang w:eastAsia="pt-BR"/>
        </w:rPr>
        <w:t>INTIMAÇÃO</w:t>
      </w:r>
      <w:r>
        <w:rPr>
          <w:rFonts w:eastAsia="Times New Roman" w:cs="Arial"/>
          <w:sz w:val="18"/>
          <w:szCs w:val="18"/>
          <w:lang w:eastAsia="pt-BR"/>
        </w:rPr>
        <w:t xml:space="preserve"> a participar da </w:t>
      </w:r>
      <w:r>
        <w:rPr>
          <w:rFonts w:eastAsia="Times New Roman" w:cs="Arial"/>
          <w:b/>
          <w:sz w:val="18"/>
          <w:szCs w:val="18"/>
          <w:lang w:eastAsia="pt-BR"/>
        </w:rPr>
        <w:t>$</w:t>
      </w:r>
      <w:proofErr w:type="spellStart"/>
      <w:r>
        <w:rPr>
          <w:rFonts w:eastAsia="Times New Roman" w:cs="Arial"/>
          <w:b/>
          <w:sz w:val="18"/>
          <w:szCs w:val="18"/>
          <w:lang w:eastAsia="pt-BR"/>
        </w:rPr>
        <w:t>audienciaTipo</w:t>
      </w:r>
      <w:proofErr w:type="spellEnd"/>
      <w:r>
        <w:rPr>
          <w:rFonts w:eastAsia="Times New Roman" w:cs="Arial"/>
          <w:sz w:val="18"/>
          <w:szCs w:val="18"/>
          <w:lang w:eastAsia="pt-BR"/>
        </w:rPr>
        <w:t xml:space="preserve"> designada</w:t>
      </w:r>
    </w:p>
    <w:p w14:paraId="6869CA0F" w14:textId="77777777" w:rsidR="00E1383C" w:rsidRDefault="00E1383C" w:rsidP="00E1383C">
      <w:pPr>
        <w:spacing w:after="0" w:line="240" w:lineRule="auto"/>
        <w:rPr>
          <w:rFonts w:eastAsia="Times New Roman" w:cs="Arial"/>
          <w:b/>
          <w:sz w:val="18"/>
          <w:szCs w:val="18"/>
          <w:lang w:eastAsia="pt-BR"/>
        </w:rPr>
      </w:pPr>
      <w:r>
        <w:rPr>
          <w:rFonts w:eastAsia="Times New Roman" w:cs="Arial"/>
          <w:b/>
          <w:sz w:val="18"/>
          <w:szCs w:val="18"/>
          <w:lang w:eastAsia="pt-BR"/>
        </w:rPr>
        <w:t>Data e Hora: $</w:t>
      </w:r>
      <w:proofErr w:type="spellStart"/>
      <w:r>
        <w:rPr>
          <w:rFonts w:eastAsia="Times New Roman" w:cs="Arial"/>
          <w:b/>
          <w:sz w:val="18"/>
          <w:szCs w:val="18"/>
          <w:lang w:eastAsia="pt-BR"/>
        </w:rPr>
        <w:t>audienciaDataHora</w:t>
      </w:r>
      <w:proofErr w:type="spellEnd"/>
    </w:p>
    <w:p w14:paraId="3D79A267" w14:textId="77777777" w:rsidR="00E1383C" w:rsidRDefault="00E1383C" w:rsidP="00E1383C">
      <w:pPr>
        <w:spacing w:after="0" w:line="240" w:lineRule="auto"/>
        <w:rPr>
          <w:rFonts w:eastAsia="Times New Roman" w:cs="Arial"/>
          <w:b/>
          <w:sz w:val="18"/>
          <w:szCs w:val="18"/>
          <w:lang w:eastAsia="pt-BR"/>
        </w:rPr>
      </w:pPr>
      <w:r>
        <w:rPr>
          <w:rFonts w:eastAsia="Times New Roman" w:cs="Arial"/>
          <w:b/>
          <w:sz w:val="18"/>
          <w:szCs w:val="18"/>
          <w:lang w:eastAsia="pt-BR"/>
        </w:rPr>
        <w:t>Modalidade</w:t>
      </w:r>
      <w:r>
        <w:rPr>
          <w:rStyle w:val="Refdenotaderodap"/>
          <w:rFonts w:eastAsia="Times New Roman" w:cs="Arial"/>
          <w:b/>
          <w:sz w:val="18"/>
          <w:szCs w:val="18"/>
          <w:lang w:eastAsia="pt-BR"/>
        </w:rPr>
        <w:footnoteReference w:id="2"/>
      </w:r>
      <w:r>
        <w:rPr>
          <w:rFonts w:eastAsia="Times New Roman" w:cs="Arial"/>
          <w:b/>
          <w:sz w:val="18"/>
          <w:szCs w:val="18"/>
          <w:lang w:eastAsia="pt-BR"/>
        </w:rPr>
        <w:t>: $</w:t>
      </w:r>
      <w:proofErr w:type="spellStart"/>
      <w:r>
        <w:rPr>
          <w:rFonts w:eastAsia="Times New Roman" w:cs="Arial"/>
          <w:b/>
          <w:sz w:val="18"/>
          <w:szCs w:val="18"/>
          <w:lang w:eastAsia="pt-BR"/>
        </w:rPr>
        <w:t>audienciaModalidade</w:t>
      </w:r>
      <w:proofErr w:type="spellEnd"/>
    </w:p>
    <w:p w14:paraId="7E58140B" w14:textId="2A489264" w:rsidR="00E1383C" w:rsidRDefault="00E1383C" w:rsidP="00E1383C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sz w:val="18"/>
          <w:szCs w:val="18"/>
          <w:lang w:eastAsia="pt-BR"/>
        </w:rPr>
        <w:t>1.1.</w:t>
      </w:r>
      <w:r>
        <w:rPr>
          <w:rFonts w:eastAsia="Times New Roman" w:cs="Arial"/>
          <w:sz w:val="18"/>
          <w:szCs w:val="18"/>
          <w:lang w:eastAsia="pt-BR"/>
        </w:rPr>
        <w:t xml:space="preserve"> Deve participar da audiência pessoalmente ou através de representante constituído por meio de procuração específica com poderes para negociar e transigir, e </w:t>
      </w:r>
      <w:r>
        <w:rPr>
          <w:rFonts w:eastAsia="Times New Roman" w:cs="Arial"/>
          <w:bCs/>
          <w:sz w:val="18"/>
          <w:szCs w:val="18"/>
          <w:lang w:eastAsia="pt-BR"/>
        </w:rPr>
        <w:t>estar</w:t>
      </w:r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>
        <w:rPr>
          <w:rFonts w:eastAsia="Times New Roman" w:cs="Arial"/>
          <w:sz w:val="18"/>
          <w:szCs w:val="18"/>
          <w:lang w:eastAsia="pt-BR"/>
        </w:rPr>
        <w:t>acompanhado(a) de advogado(a);</w:t>
      </w:r>
    </w:p>
    <w:p w14:paraId="1405E6E8" w14:textId="53B52214" w:rsidR="00E1383C" w:rsidRDefault="00E1383C" w:rsidP="00BC47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eastAsia="Times New Roman" w:cs="Arial"/>
          <w:b/>
          <w:sz w:val="18"/>
          <w:szCs w:val="18"/>
          <w:lang w:eastAsia="pt-BR"/>
        </w:rPr>
        <w:t>1.2.</w:t>
      </w:r>
      <w:r>
        <w:rPr>
          <w:rFonts w:eastAsia="Times New Roman" w:cs="Arial"/>
          <w:sz w:val="18"/>
          <w:szCs w:val="18"/>
          <w:lang w:eastAsia="pt-BR"/>
        </w:rPr>
        <w:t xml:space="preserve"> Não obtida a conciliação, a parte ré poderá apresentar </w:t>
      </w:r>
      <w:r>
        <w:rPr>
          <w:rFonts w:eastAsia="Times New Roman" w:cs="Arial"/>
          <w:b/>
          <w:sz w:val="18"/>
          <w:szCs w:val="18"/>
          <w:lang w:eastAsia="pt-BR"/>
        </w:rPr>
        <w:t xml:space="preserve">contestação no </w:t>
      </w:r>
      <w:r>
        <w:rPr>
          <w:rFonts w:eastAsia="Times New Roman" w:cs="Arial"/>
          <w:b/>
          <w:bCs/>
          <w:sz w:val="18"/>
          <w:szCs w:val="18"/>
          <w:lang w:eastAsia="pt-BR"/>
        </w:rPr>
        <w:t>prazo de 15 (quinze) dias úteis</w:t>
      </w:r>
      <w:r>
        <w:rPr>
          <w:rFonts w:eastAsia="Times New Roman" w:cs="Arial"/>
          <w:sz w:val="18"/>
          <w:szCs w:val="18"/>
          <w:lang w:eastAsia="pt-BR"/>
        </w:rPr>
        <w:t xml:space="preserve"> da data da audiência (</w:t>
      </w:r>
      <w:proofErr w:type="spellStart"/>
      <w:r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>
        <w:rPr>
          <w:rFonts w:eastAsia="Times New Roman" w:cs="Arial"/>
          <w:sz w:val="18"/>
          <w:szCs w:val="18"/>
          <w:lang w:eastAsia="pt-BR"/>
        </w:rPr>
        <w:t>. 334 e 335, CPC).</w:t>
      </w:r>
    </w:p>
    <w:p w14:paraId="09E66F57" w14:textId="77777777" w:rsidR="00E1383C" w:rsidRDefault="00E1383C" w:rsidP="00214D78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48B9BC1C" w14:textId="571DD558" w:rsidR="00E1383C" w:rsidRDefault="00E1383C" w:rsidP="00E1383C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sz w:val="18"/>
          <w:szCs w:val="18"/>
          <w:lang w:eastAsia="pt-BR"/>
        </w:rPr>
        <w:t xml:space="preserve">2. </w:t>
      </w:r>
      <w:r>
        <w:rPr>
          <w:rFonts w:eastAsia="Times New Roman" w:cs="Arial"/>
          <w:b/>
          <w:sz w:val="18"/>
          <w:szCs w:val="18"/>
          <w:u w:val="single"/>
          <w:lang w:eastAsia="pt-BR"/>
        </w:rPr>
        <w:t>ADVERTÊNCIA</w:t>
      </w:r>
      <w:r>
        <w:rPr>
          <w:rFonts w:eastAsia="Times New Roman" w:cs="Arial"/>
          <w:sz w:val="18"/>
          <w:szCs w:val="18"/>
          <w:lang w:eastAsia="pt-BR"/>
        </w:rPr>
        <w:t xml:space="preserve"> de que:</w:t>
      </w:r>
    </w:p>
    <w:p w14:paraId="1872637A" w14:textId="2A0E8894" w:rsidR="00E1383C" w:rsidRDefault="00E1383C" w:rsidP="00E1383C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sz w:val="18"/>
          <w:szCs w:val="18"/>
          <w:lang w:eastAsia="pt-BR"/>
        </w:rPr>
        <w:t xml:space="preserve">2.1. </w:t>
      </w:r>
      <w:r>
        <w:rPr>
          <w:rFonts w:eastAsia="Times New Roman" w:cs="Arial"/>
          <w:sz w:val="18"/>
          <w:szCs w:val="18"/>
          <w:lang w:eastAsia="pt-BR"/>
        </w:rPr>
        <w:t xml:space="preserve">Caso não tenha interesse na autocomposição, poderá, por meio de advogado(a), noticiar a sua vontade até </w:t>
      </w:r>
      <w:r>
        <w:rPr>
          <w:rFonts w:eastAsia="Times New Roman" w:cs="Arial"/>
          <w:b/>
          <w:sz w:val="18"/>
          <w:szCs w:val="18"/>
          <w:lang w:eastAsia="pt-BR"/>
        </w:rPr>
        <w:t>10 (dez) dias úteis</w:t>
      </w:r>
      <w:r>
        <w:rPr>
          <w:rFonts w:eastAsia="Times New Roman" w:cs="Arial"/>
          <w:sz w:val="18"/>
          <w:szCs w:val="18"/>
          <w:lang w:eastAsia="pt-BR"/>
        </w:rPr>
        <w:t xml:space="preserve"> antes da data da audiência, ficando </w:t>
      </w:r>
      <w:r>
        <w:rPr>
          <w:rFonts w:eastAsia="Times New Roman" w:cs="Arial"/>
          <w:bCs/>
          <w:sz w:val="18"/>
          <w:szCs w:val="18"/>
          <w:u w:val="single"/>
          <w:lang w:eastAsia="pt-BR"/>
        </w:rPr>
        <w:t>ciente</w:t>
      </w:r>
      <w:r>
        <w:rPr>
          <w:rFonts w:eastAsia="Times New Roman" w:cs="Arial"/>
          <w:bCs/>
          <w:sz w:val="18"/>
          <w:szCs w:val="18"/>
          <w:lang w:eastAsia="pt-BR"/>
        </w:rPr>
        <w:t xml:space="preserve"> </w:t>
      </w:r>
      <w:r>
        <w:rPr>
          <w:rFonts w:eastAsia="Times New Roman" w:cs="Arial"/>
          <w:sz w:val="18"/>
          <w:szCs w:val="18"/>
          <w:lang w:eastAsia="pt-BR"/>
        </w:rPr>
        <w:t xml:space="preserve">de que o ato só não ocorrerá se ambas as partes manifestarem </w:t>
      </w:r>
      <w:r>
        <w:rPr>
          <w:rFonts w:eastAsia="Times New Roman" w:cs="Arial"/>
          <w:sz w:val="18"/>
          <w:szCs w:val="18"/>
          <w:u w:val="single"/>
          <w:lang w:eastAsia="pt-BR"/>
        </w:rPr>
        <w:t>expressamente</w:t>
      </w:r>
      <w:r>
        <w:rPr>
          <w:rFonts w:eastAsia="Times New Roman" w:cs="Arial"/>
          <w:sz w:val="18"/>
          <w:szCs w:val="18"/>
          <w:lang w:eastAsia="pt-BR"/>
        </w:rPr>
        <w:t xml:space="preserve"> seu desinteresse, e que o prazo para contestação passará a correr a partir da data do protocolo da petição;</w:t>
      </w:r>
    </w:p>
    <w:p w14:paraId="775F08F9" w14:textId="5C1CCB30" w:rsidR="00E1383C" w:rsidRDefault="00E1383C" w:rsidP="00E138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>
        <w:rPr>
          <w:rFonts w:eastAsia="Times New Roman" w:cs="Arial"/>
          <w:b/>
          <w:sz w:val="18"/>
          <w:szCs w:val="18"/>
          <w:lang w:eastAsia="pt-BR"/>
        </w:rPr>
        <w:t>2.2.</w:t>
      </w:r>
      <w:r>
        <w:rPr>
          <w:rFonts w:eastAsia="Times New Roman" w:cs="Arial"/>
          <w:sz w:val="18"/>
          <w:szCs w:val="18"/>
          <w:lang w:eastAsia="pt-BR"/>
        </w:rPr>
        <w:t xml:space="preserve"> O não comparecimento injustificado da parte autora ou ré à audiência de conciliação é considerado ato atentatório à dignidade da justiça e poderá ser sancionado com multa de até 2% (dois por cento) da vantagem econômica pretendida ou do valor da causa, revertida em favor da União ou do Estado (art. 334, § 8º, CPC);</w:t>
      </w:r>
    </w:p>
    <w:p w14:paraId="13E82781" w14:textId="1ECBEDB3" w:rsidR="00E1383C" w:rsidRDefault="00E1383C" w:rsidP="00E1383C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sz w:val="18"/>
          <w:szCs w:val="18"/>
          <w:lang w:eastAsia="pt-BR"/>
        </w:rPr>
        <w:t>2.3.</w:t>
      </w:r>
      <w:r>
        <w:rPr>
          <w:rFonts w:eastAsia="Times New Roman" w:cs="Arial"/>
          <w:sz w:val="18"/>
          <w:szCs w:val="18"/>
          <w:lang w:eastAsia="pt-BR"/>
        </w:rPr>
        <w:t xml:space="preserve"> A </w:t>
      </w:r>
      <w:r>
        <w:rPr>
          <w:rFonts w:eastAsia="Times New Roman" w:cs="Arial"/>
          <w:sz w:val="18"/>
          <w:szCs w:val="18"/>
          <w:u w:val="single"/>
          <w:lang w:eastAsia="pt-BR"/>
        </w:rPr>
        <w:t>ausência de contestação</w:t>
      </w:r>
      <w:r>
        <w:rPr>
          <w:rFonts w:eastAsia="Times New Roman" w:cs="Arial"/>
          <w:sz w:val="18"/>
          <w:szCs w:val="18"/>
          <w:lang w:eastAsia="pt-BR"/>
        </w:rPr>
        <w:t xml:space="preserve"> implicará revelia e presunção de veracidade dos fatos apresentados na petição inicial, em conformidade com os </w:t>
      </w:r>
      <w:proofErr w:type="spellStart"/>
      <w:r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>
        <w:rPr>
          <w:rFonts w:eastAsia="Times New Roman" w:cs="Arial"/>
          <w:sz w:val="18"/>
          <w:szCs w:val="18"/>
          <w:lang w:eastAsia="pt-BR"/>
        </w:rPr>
        <w:t>. 334, 335, 344 e 345 do Código de Processo Civil.</w:t>
      </w:r>
    </w:p>
    <w:p w14:paraId="5EEFB6C5" w14:textId="657FFC46" w:rsidR="00E1383C" w:rsidRDefault="00E1383C" w:rsidP="00214D78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67314FD0" w14:textId="2BA3A0CD" w:rsidR="00E1383C" w:rsidRDefault="00E1383C" w:rsidP="00E1383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EM CASO DE AUDIÊNCIA NA MODALIDADE VIRTUAL</w:t>
      </w:r>
      <w:r>
        <w:rPr>
          <w:rStyle w:val="Refdenotaderodap"/>
          <w:rFonts w:ascii="Arial" w:hAnsi="Arial" w:cs="Arial"/>
          <w:b/>
          <w:bCs/>
          <w:sz w:val="18"/>
          <w:szCs w:val="18"/>
          <w:u w:val="single"/>
        </w:rPr>
        <w:footnoteReference w:id="3"/>
      </w:r>
      <w:r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, DEVE</w:t>
      </w:r>
      <w:r w:rsidR="004119C9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4119C9">
        <w:rPr>
          <w:rFonts w:ascii="Arial" w:hAnsi="Arial" w:cs="Arial"/>
          <w:b/>
          <w:sz w:val="18"/>
          <w:szCs w:val="18"/>
          <w:u w:val="single"/>
        </w:rPr>
        <w:t>PROCEDER À</w:t>
      </w:r>
      <w:r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:</w:t>
      </w:r>
      <w:r>
        <w:rPr>
          <w:rStyle w:val="normaltextrun"/>
          <w:rFonts w:ascii="Arial" w:hAnsi="Arial" w:cs="Arial"/>
          <w:sz w:val="18"/>
          <w:szCs w:val="18"/>
        </w:rPr>
        <w:t> </w:t>
      </w:r>
      <w:r>
        <w:rPr>
          <w:rStyle w:val="eop"/>
          <w:rFonts w:cs="Arial"/>
          <w:sz w:val="18"/>
          <w:szCs w:val="18"/>
        </w:rPr>
        <w:t> </w:t>
      </w:r>
    </w:p>
    <w:p w14:paraId="69CFD313" w14:textId="3FD66131" w:rsidR="00E1383C" w:rsidRDefault="00E1383C" w:rsidP="00E1383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3.</w:t>
      </w:r>
      <w:r>
        <w:rPr>
          <w:rStyle w:val="normaltextrun"/>
          <w:rFonts w:ascii="Arial" w:hAnsi="Arial" w:cs="Arial"/>
          <w:sz w:val="18"/>
          <w:szCs w:val="18"/>
        </w:rPr>
        <w:t xml:space="preserve"> </w:t>
      </w:r>
      <w:r w:rsidR="004119C9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INDAGAÇÃO</w:t>
      </w:r>
      <w:r w:rsidR="004119C9">
        <w:rPr>
          <w:rStyle w:val="normaltextrun"/>
          <w:rFonts w:ascii="Arial" w:hAnsi="Arial" w:cs="Arial"/>
          <w:sz w:val="18"/>
          <w:szCs w:val="18"/>
        </w:rPr>
        <w:t xml:space="preserve"> à parte</w:t>
      </w:r>
      <w:r>
        <w:rPr>
          <w:rStyle w:val="normaltextrun"/>
          <w:rFonts w:ascii="Arial" w:hAnsi="Arial" w:cs="Arial"/>
          <w:sz w:val="18"/>
          <w:szCs w:val="18"/>
        </w:rPr>
        <w:t xml:space="preserve"> se possui estrutura técnica (celular ou computador com internet) para a participação, conforme </w:t>
      </w:r>
      <w:r>
        <w:rPr>
          <w:rStyle w:val="normaltextrun"/>
          <w:rFonts w:ascii="Arial" w:hAnsi="Arial" w:cs="Arial"/>
          <w:sz w:val="18"/>
          <w:szCs w:val="18"/>
          <w:u w:val="single"/>
        </w:rPr>
        <w:t>instruções ao final</w:t>
      </w:r>
      <w:r>
        <w:rPr>
          <w:rStyle w:val="normaltextrun"/>
          <w:rFonts w:ascii="Arial" w:hAnsi="Arial" w:cs="Arial"/>
          <w:sz w:val="18"/>
          <w:szCs w:val="18"/>
        </w:rPr>
        <w:t xml:space="preserve"> deste documento.</w:t>
      </w:r>
      <w:r>
        <w:rPr>
          <w:rStyle w:val="eop"/>
          <w:rFonts w:cs="Arial"/>
          <w:sz w:val="18"/>
          <w:szCs w:val="18"/>
        </w:rPr>
        <w:t> </w:t>
      </w:r>
    </w:p>
    <w:p w14:paraId="64E16B0C" w14:textId="77777777" w:rsidR="00E1383C" w:rsidRDefault="00E1383C" w:rsidP="00E1383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</w:rPr>
        <w:t xml:space="preserve">PODERÁ PARTICIPAR DA AUDIÊNCIA VIRTUAL DE FORMA TELEPRESENCIAL: </w:t>
      </w:r>
      <w:proofErr w:type="gramStart"/>
      <w:r>
        <w:rPr>
          <w:rStyle w:val="normaltextrun"/>
          <w:rFonts w:ascii="Arial" w:hAnsi="Arial" w:cs="Arial"/>
          <w:sz w:val="18"/>
          <w:szCs w:val="18"/>
        </w:rPr>
        <w:t xml:space="preserve">(  </w:t>
      </w:r>
      <w:proofErr w:type="gramEnd"/>
      <w:r>
        <w:rPr>
          <w:rStyle w:val="normaltextrun"/>
          <w:rFonts w:ascii="Arial" w:hAnsi="Arial" w:cs="Arial"/>
          <w:sz w:val="18"/>
          <w:szCs w:val="18"/>
        </w:rPr>
        <w:t>  ) SIM (    ) NÃO </w:t>
      </w:r>
      <w:r>
        <w:rPr>
          <w:rStyle w:val="eop"/>
          <w:rFonts w:cs="Arial"/>
          <w:sz w:val="18"/>
          <w:szCs w:val="18"/>
        </w:rPr>
        <w:t> </w:t>
      </w:r>
    </w:p>
    <w:p w14:paraId="36D4A1D2" w14:textId="77777777" w:rsidR="00E1383C" w:rsidRDefault="00E1383C" w:rsidP="00E1383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IMPORTANTE: </w:t>
      </w:r>
      <w:r>
        <w:rPr>
          <w:rStyle w:val="normaltextrun"/>
          <w:rFonts w:ascii="Arial" w:hAnsi="Arial" w:cs="Arial"/>
          <w:sz w:val="18"/>
          <w:szCs w:val="18"/>
        </w:rPr>
        <w:t> </w:t>
      </w:r>
      <w:r>
        <w:rPr>
          <w:rStyle w:val="eop"/>
          <w:rFonts w:cs="Arial"/>
          <w:sz w:val="18"/>
          <w:szCs w:val="18"/>
        </w:rPr>
        <w:t> </w:t>
      </w:r>
    </w:p>
    <w:p w14:paraId="35DDA761" w14:textId="77777777" w:rsidR="00C67888" w:rsidRDefault="00C67888" w:rsidP="00C678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a)</w:t>
      </w:r>
      <w:r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F332F4">
        <w:rPr>
          <w:rFonts w:ascii="Arial" w:hAnsi="Arial" w:cs="Arial"/>
          <w:sz w:val="18"/>
          <w:szCs w:val="18"/>
          <w:u w:val="single"/>
        </w:rPr>
        <w:t xml:space="preserve">Sendo inviável tecnicamente a participação em audiência </w:t>
      </w:r>
      <w:proofErr w:type="spellStart"/>
      <w:r w:rsidRPr="00F332F4">
        <w:rPr>
          <w:rFonts w:ascii="Arial" w:hAnsi="Arial" w:cs="Arial"/>
          <w:sz w:val="18"/>
          <w:szCs w:val="18"/>
          <w:u w:val="single"/>
        </w:rPr>
        <w:t>telepresencial</w:t>
      </w:r>
      <w:proofErr w:type="spellEnd"/>
      <w:r w:rsidRPr="00F332F4">
        <w:rPr>
          <w:rFonts w:ascii="Arial" w:hAnsi="Arial" w:cs="Arial"/>
          <w:sz w:val="18"/>
          <w:szCs w:val="18"/>
        </w:rPr>
        <w:t>, deve comparecer presencialmente ao endereço informado ao início deste documento, na data e hora marcadas</w:t>
      </w:r>
      <w:r w:rsidRPr="00F332F4">
        <w:rPr>
          <w:rFonts w:ascii="Arial" w:eastAsia="Arial" w:hAnsi="Arial" w:cs="Arial"/>
          <w:sz w:val="18"/>
          <w:szCs w:val="18"/>
        </w:rPr>
        <w:t>, com antecedência mínima de 30 (trinta) minutos, levando um documento de identificação com foto;</w:t>
      </w:r>
      <w:r>
        <w:rPr>
          <w:rStyle w:val="eop"/>
          <w:rFonts w:cs="Arial"/>
          <w:sz w:val="18"/>
          <w:szCs w:val="18"/>
        </w:rPr>
        <w:t> </w:t>
      </w:r>
    </w:p>
    <w:p w14:paraId="136AFECC" w14:textId="77777777" w:rsidR="00C67888" w:rsidRDefault="00C67888" w:rsidP="00C6788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 xml:space="preserve">b) </w:t>
      </w:r>
      <w:r>
        <w:rPr>
          <w:rStyle w:val="normaltextrun"/>
          <w:rFonts w:ascii="Arial" w:hAnsi="Arial" w:cs="Arial"/>
          <w:sz w:val="18"/>
          <w:szCs w:val="18"/>
          <w:u w:val="single"/>
        </w:rPr>
        <w:t>Se não puder participar da audiência marcada</w:t>
      </w:r>
      <w:r>
        <w:rPr>
          <w:rStyle w:val="normaltextrun"/>
          <w:rFonts w:ascii="Arial" w:hAnsi="Arial" w:cs="Arial"/>
          <w:sz w:val="18"/>
          <w:szCs w:val="18"/>
        </w:rPr>
        <w:t>, deve entrar em contato antecipadamente com a Secretaria da Unidade Judiciária e solicitar a remarcação;</w:t>
      </w:r>
    </w:p>
    <w:p w14:paraId="10DB7435" w14:textId="2316FCE2" w:rsidR="00E1383C" w:rsidRDefault="00C67888" w:rsidP="00C67888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sz w:val="18"/>
          <w:szCs w:val="18"/>
          <w:lang w:eastAsia="pt-BR"/>
        </w:rPr>
        <w:t>c)</w:t>
      </w:r>
      <w:r>
        <w:rPr>
          <w:rFonts w:eastAsia="Times New Roman" w:cs="Arial"/>
          <w:sz w:val="18"/>
          <w:szCs w:val="18"/>
          <w:lang w:eastAsia="pt-BR"/>
        </w:rPr>
        <w:t xml:space="preserve"> A oposição à realização de audiência </w:t>
      </w:r>
      <w:proofErr w:type="spellStart"/>
      <w:r>
        <w:rPr>
          <w:rFonts w:eastAsia="Times New Roman" w:cs="Arial"/>
          <w:sz w:val="18"/>
          <w:szCs w:val="18"/>
          <w:lang w:eastAsia="pt-BR"/>
        </w:rPr>
        <w:t>telepresencial</w:t>
      </w:r>
      <w:proofErr w:type="spellEnd"/>
      <w:r>
        <w:rPr>
          <w:rFonts w:eastAsia="Times New Roman" w:cs="Arial"/>
          <w:sz w:val="18"/>
          <w:szCs w:val="18"/>
          <w:lang w:eastAsia="pt-BR"/>
        </w:rPr>
        <w:t xml:space="preserve"> deve ser fundamentada, submetendo-se ao controle judicial.</w:t>
      </w:r>
    </w:p>
    <w:p w14:paraId="43F038A0" w14:textId="77777777" w:rsidR="00C67888" w:rsidRDefault="00C67888" w:rsidP="00C67888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24262071" w14:textId="2DC083B2" w:rsidR="00E1383C" w:rsidRDefault="00E1383C" w:rsidP="00E1383C">
      <w:pPr>
        <w:pStyle w:val="SemEspaamento"/>
        <w:rPr>
          <w:rFonts w:cs="Arial"/>
          <w:bCs/>
          <w:sz w:val="18"/>
          <w:szCs w:val="18"/>
        </w:rPr>
      </w:pPr>
      <w:r>
        <w:rPr>
          <w:rFonts w:eastAsia="Times New Roman" w:cs="Arial"/>
          <w:b/>
          <w:sz w:val="18"/>
          <w:szCs w:val="18"/>
          <w:lang w:eastAsia="pt-BR"/>
        </w:rPr>
        <w:lastRenderedPageBreak/>
        <w:t>4</w:t>
      </w:r>
      <w:r w:rsidRPr="00BC479C">
        <w:rPr>
          <w:rFonts w:eastAsia="Times New Roman" w:cs="Arial"/>
          <w:b/>
          <w:sz w:val="18"/>
          <w:szCs w:val="18"/>
          <w:lang w:eastAsia="pt-BR"/>
        </w:rPr>
        <w:t>.</w:t>
      </w:r>
      <w:r w:rsidRPr="00E1383C">
        <w:rPr>
          <w:rFonts w:cs="Arial"/>
          <w:b/>
          <w:bCs/>
          <w:sz w:val="18"/>
          <w:szCs w:val="18"/>
        </w:rPr>
        <w:t xml:space="preserve"> </w:t>
      </w:r>
      <w:r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>
        <w:rPr>
          <w:rStyle w:val="normaltextrun"/>
          <w:rFonts w:cs="Arial"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65B76691" w14:textId="77777777" w:rsidR="00E1383C" w:rsidRDefault="00E1383C" w:rsidP="00E1383C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TELEFONE CELULAR (___</w:t>
      </w:r>
      <w:proofErr w:type="gramStart"/>
      <w:r>
        <w:rPr>
          <w:rFonts w:cs="Arial"/>
          <w:bCs/>
          <w:sz w:val="18"/>
          <w:szCs w:val="18"/>
        </w:rPr>
        <w:t>_)_</w:t>
      </w:r>
      <w:proofErr w:type="gramEnd"/>
      <w:r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>
        <w:rPr>
          <w:rFonts w:cs="Arial"/>
          <w:bCs/>
          <w:sz w:val="18"/>
          <w:szCs w:val="18"/>
        </w:rPr>
        <w:t xml:space="preserve">(  </w:t>
      </w:r>
      <w:proofErr w:type="gramEnd"/>
      <w:r>
        <w:rPr>
          <w:rFonts w:cs="Arial"/>
          <w:bCs/>
          <w:sz w:val="18"/>
          <w:szCs w:val="18"/>
        </w:rPr>
        <w:t xml:space="preserve"> ) SIM (   ) NÃO</w:t>
      </w:r>
    </w:p>
    <w:p w14:paraId="47E6A882" w14:textId="77777777" w:rsidR="00E1383C" w:rsidRDefault="00E1383C" w:rsidP="00E1383C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E-MAIL _________________________________________________</w:t>
      </w:r>
    </w:p>
    <w:p w14:paraId="4F8AD8C0" w14:textId="76DB6947" w:rsidR="00E1383C" w:rsidRDefault="00E1383C" w:rsidP="00E1383C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sz w:val="18"/>
          <w:szCs w:val="18"/>
        </w:rPr>
        <w:t xml:space="preserve">O(A) Oficial de Justiça </w:t>
      </w:r>
      <w:r>
        <w:rPr>
          <w:rFonts w:cs="Arial"/>
          <w:bCs/>
          <w:sz w:val="18"/>
          <w:szCs w:val="18"/>
        </w:rPr>
        <w:t>também</w:t>
      </w:r>
      <w:r>
        <w:rPr>
          <w:rFonts w:eastAsia="Times New Roman" w:cs="Arial"/>
          <w:sz w:val="18"/>
          <w:szCs w:val="18"/>
        </w:rPr>
        <w:t xml:space="preserve"> d</w:t>
      </w:r>
      <w:r>
        <w:rPr>
          <w:rFonts w:cs="Arial"/>
          <w:bCs/>
          <w:sz w:val="18"/>
          <w:szCs w:val="18"/>
        </w:rPr>
        <w:t xml:space="preserve">everá questionar se o(a) destinatário(a) </w:t>
      </w:r>
      <w:r>
        <w:rPr>
          <w:rFonts w:eastAsia="Times New Roman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0C4F6F73" w14:textId="49481C47" w:rsidR="00214D78" w:rsidRDefault="00214D78" w:rsidP="00214D78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3C738EEF" w14:textId="77777777" w:rsidR="00E1383C" w:rsidRDefault="00E1383C" w:rsidP="00E13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eastAsia="Arial" w:cs="Arial"/>
          <w:b/>
          <w:bCs/>
          <w:sz w:val="18"/>
          <w:szCs w:val="18"/>
        </w:rPr>
        <w:t>MUDOU DE ENDEREÇO?</w:t>
      </w:r>
      <w:r>
        <w:rPr>
          <w:rFonts w:eastAsia="Arial" w:cs="Arial"/>
          <w:sz w:val="18"/>
          <w:szCs w:val="18"/>
        </w:rPr>
        <w:t xml:space="preserve"> É d</w:t>
      </w:r>
      <w:r>
        <w:rPr>
          <w:rFonts w:cs="Arial"/>
          <w:sz w:val="18"/>
          <w:szCs w:val="18"/>
        </w:rPr>
        <w:t xml:space="preserve">ever da parte informar e manter atualizado </w:t>
      </w:r>
      <w:r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>
        <w:rPr>
          <w:rFonts w:eastAsia="Arial" w:cs="Arial"/>
          <w:sz w:val="18"/>
          <w:szCs w:val="18"/>
        </w:rPr>
        <w:t xml:space="preserve"> (</w:t>
      </w:r>
      <w:proofErr w:type="spellStart"/>
      <w:r>
        <w:rPr>
          <w:rFonts w:eastAsia="Arial" w:cs="Arial"/>
          <w:sz w:val="18"/>
          <w:szCs w:val="18"/>
        </w:rPr>
        <w:t>arts</w:t>
      </w:r>
      <w:proofErr w:type="spellEnd"/>
      <w:r>
        <w:rPr>
          <w:rFonts w:eastAsia="Arial" w:cs="Arial"/>
          <w:sz w:val="18"/>
          <w:szCs w:val="18"/>
        </w:rPr>
        <w:t>. 77 e 274, CPC; art. 217, §2º, Código de Normas do Foro Judicial do TJPR – Provimento nº 316/2022).</w:t>
      </w:r>
    </w:p>
    <w:p w14:paraId="383F417D" w14:textId="77777777" w:rsidR="00E1383C" w:rsidRDefault="00E1383C" w:rsidP="00E1383C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6E71AA74" w14:textId="6DC02A01" w:rsidR="00E1383C" w:rsidRDefault="00E1383C" w:rsidP="00E1383C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>
        <w:rPr>
          <w:rFonts w:eastAsia="Arial" w:cs="Arial"/>
          <w:b/>
          <w:bCs/>
          <w:sz w:val="18"/>
          <w:szCs w:val="18"/>
        </w:rPr>
        <w:t xml:space="preserve">POSSUI DÚVIDAS? </w:t>
      </w:r>
      <w:r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>
        <w:rPr>
          <w:rFonts w:cs="Arial"/>
          <w:sz w:val="18"/>
          <w:szCs w:val="18"/>
        </w:rPr>
        <w:t xml:space="preserve"> </w:t>
      </w:r>
      <w:r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>
        <w:rPr>
          <w:rFonts w:eastAsia="Arial" w:cs="Arial"/>
          <w:sz w:val="18"/>
          <w:szCs w:val="18"/>
        </w:rPr>
        <w:t>por meio de uma das seguintes formas</w:t>
      </w:r>
      <w:r>
        <w:rPr>
          <w:rFonts w:eastAsia="Times New Roman" w:cs="Arial"/>
          <w:sz w:val="18"/>
          <w:szCs w:val="18"/>
          <w:lang w:eastAsia="pt-BR"/>
        </w:rPr>
        <w:t xml:space="preserve">: </w:t>
      </w:r>
      <w:r>
        <w:rPr>
          <w:rFonts w:eastAsia="Times New Roman" w:cs="Arial"/>
          <w:b/>
          <w:sz w:val="18"/>
          <w:szCs w:val="18"/>
          <w:lang w:eastAsia="pt-BR"/>
        </w:rPr>
        <w:t>a)</w:t>
      </w:r>
      <w:r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9" w:history="1">
        <w:r>
          <w:rPr>
            <w:rStyle w:val="Hyperlink"/>
            <w:rFonts w:eastAsia="Times New Roman" w:cs="Arial"/>
            <w:sz w:val="18"/>
            <w:szCs w:val="18"/>
            <w:lang w:eastAsia="pt-BR"/>
          </w:rPr>
          <w:t>https://www.tjpr.jus.br/endereco-de-orgaos-do-judiciario</w:t>
        </w:r>
      </w:hyperlink>
      <w:r>
        <w:rPr>
          <w:rFonts w:eastAsia="Times New Roman" w:cs="Arial"/>
          <w:sz w:val="18"/>
          <w:szCs w:val="18"/>
          <w:lang w:eastAsia="pt-BR"/>
        </w:rPr>
        <w:t xml:space="preserve">; </w:t>
      </w:r>
      <w:r>
        <w:rPr>
          <w:rFonts w:eastAsia="Times New Roman" w:cs="Arial"/>
          <w:b/>
          <w:sz w:val="18"/>
          <w:szCs w:val="18"/>
          <w:lang w:eastAsia="pt-BR"/>
        </w:rPr>
        <w:t>b)</w:t>
      </w:r>
      <w:r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>
        <w:rPr>
          <w:rFonts w:eastAsia="Times New Roman" w:cs="Arial"/>
          <w:b/>
          <w:sz w:val="18"/>
          <w:szCs w:val="18"/>
          <w:lang w:eastAsia="pt-BR"/>
        </w:rPr>
        <w:t>c)</w:t>
      </w:r>
      <w:r>
        <w:rPr>
          <w:rFonts w:eastAsia="Times New Roman" w:cs="Arial"/>
          <w:sz w:val="18"/>
          <w:szCs w:val="18"/>
          <w:lang w:eastAsia="pt-BR"/>
        </w:rPr>
        <w:t xml:space="preserve"> telefone ou </w:t>
      </w:r>
      <w:r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6E33E3F0" w14:textId="57BC6DDD" w:rsidR="00E1383C" w:rsidRDefault="00E1383C" w:rsidP="00214D78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02E05626" w14:textId="77777777" w:rsidR="00324EAB" w:rsidRPr="005E22C2" w:rsidRDefault="00324EAB" w:rsidP="00324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5E22C2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735598B6" w14:textId="77777777" w:rsidR="00324EAB" w:rsidRPr="005E22C2" w:rsidRDefault="00324EAB" w:rsidP="00324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5E22C2">
        <w:rPr>
          <w:rFonts w:eastAsia="Times New Roman" w:cs="Arial"/>
          <w:i/>
          <w:iCs/>
          <w:sz w:val="14"/>
          <w:szCs w:val="14"/>
          <w:lang w:eastAsia="pt-BR"/>
        </w:rPr>
        <w:t>(Assinatura autorizada pelo Decreto Judiciário n</w:t>
      </w:r>
      <w:r>
        <w:rPr>
          <w:rFonts w:eastAsia="Times New Roman" w:cs="Arial"/>
          <w:i/>
          <w:iCs/>
          <w:sz w:val="14"/>
          <w:szCs w:val="14"/>
          <w:lang w:eastAsia="pt-BR"/>
        </w:rPr>
        <w:t xml:space="preserve">º </w:t>
      </w:r>
      <w:r w:rsidRPr="005E22C2">
        <w:rPr>
          <w:rFonts w:eastAsia="Times New Roman" w:cs="Arial"/>
          <w:i/>
          <w:iCs/>
          <w:sz w:val="14"/>
          <w:szCs w:val="14"/>
          <w:lang w:eastAsia="pt-BR"/>
        </w:rPr>
        <w:t>7</w:t>
      </w:r>
      <w:r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5E22C2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5E22C2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22CAF1E3" w14:textId="77777777" w:rsidR="00324EAB" w:rsidRDefault="00324EAB" w:rsidP="00BC479C">
      <w:pPr>
        <w:spacing w:after="0" w:line="240" w:lineRule="auto"/>
        <w:rPr>
          <w:rFonts w:eastAsia="Times New Roman" w:cs="Arial"/>
          <w:sz w:val="14"/>
          <w:szCs w:val="14"/>
          <w:lang w:eastAsia="pt-BR"/>
        </w:rPr>
      </w:pP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2C2A21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2C2A21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documentos à presente comunicação, estes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 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2C2A21">
        <w:rPr>
          <w:rFonts w:eastAsia="Times New Roman" w:cs="Arial"/>
          <w:sz w:val="14"/>
          <w:szCs w:val="14"/>
          <w:lang w:eastAsia="pt-BR"/>
        </w:rPr>
        <w:t>. </w:t>
      </w:r>
      <w:r>
        <w:rPr>
          <w:rFonts w:eastAsia="Times New Roman" w:cs="Arial"/>
          <w:sz w:val="14"/>
          <w:szCs w:val="14"/>
          <w:lang w:eastAsia="pt-BR"/>
        </w:rPr>
        <w:t xml:space="preserve">O conteúdo integral do processo poderá ser acessado, dependendo do seu nível de sigilo e do(a) destinatário(a) desta comunicação, 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eastAsia="Times New Roman" w:cs="Arial"/>
          <w:sz w:val="14"/>
          <w:szCs w:val="14"/>
          <w:lang w:eastAsia="pt-BR"/>
        </w:rPr>
        <w:t xml:space="preserve">através de senha de acesso pessoal ao sistema </w:t>
      </w:r>
      <w:proofErr w:type="spellStart"/>
      <w:r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>
        <w:rPr>
          <w:rFonts w:eastAsia="Times New Roman" w:cs="Arial"/>
          <w:sz w:val="14"/>
          <w:szCs w:val="14"/>
          <w:lang w:eastAsia="pt-BR"/>
        </w:rPr>
        <w:t>, que deverá ser solicitada à Secretaria da Unidade Judicial.</w:t>
      </w:r>
    </w:p>
    <w:p w14:paraId="60B6EAC7" w14:textId="77777777" w:rsidR="00324EAB" w:rsidRDefault="00324EAB" w:rsidP="00BC479C">
      <w:pPr>
        <w:spacing w:after="0" w:line="240" w:lineRule="auto"/>
        <w:rPr>
          <w:rFonts w:eastAsia="Times New Roman" w:cs="Arial"/>
          <w:sz w:val="14"/>
          <w:szCs w:val="14"/>
          <w:lang w:eastAsia="pt-BR"/>
        </w:rPr>
      </w:pPr>
    </w:p>
    <w:p w14:paraId="3188BF56" w14:textId="77777777" w:rsidR="00324EAB" w:rsidRDefault="00324EAB" w:rsidP="00324EAB">
      <w:pPr>
        <w:spacing w:after="0" w:line="240" w:lineRule="auto"/>
        <w:rPr>
          <w:rFonts w:eastAsia="Times New Roman" w:cs="Arial"/>
          <w:b/>
          <w:sz w:val="18"/>
          <w:szCs w:val="18"/>
          <w:u w:val="single"/>
          <w:lang w:eastAsia="pt-BR"/>
        </w:rPr>
      </w:pPr>
      <w:r>
        <w:rPr>
          <w:rFonts w:eastAsia="Times New Roman" w:cs="Arial"/>
          <w:b/>
          <w:sz w:val="18"/>
          <w:szCs w:val="18"/>
          <w:u w:val="single"/>
          <w:lang w:eastAsia="pt-BR"/>
        </w:rPr>
        <w:t>INSTRUÇÕES PARA PARTICIPAÇÃO DE AUDIÊNCIA NA MODALIDADE VIRTUAL: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77"/>
        <w:gridCol w:w="8148"/>
      </w:tblGrid>
      <w:tr w:rsidR="00324EAB" w14:paraId="402B4958" w14:textId="77777777" w:rsidTr="00324EAB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110F2" w14:textId="77777777" w:rsidR="00324EAB" w:rsidRDefault="00324E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3F16D" w14:textId="77777777" w:rsidR="00324EAB" w:rsidRDefault="00324E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pt-BR"/>
              </w:rPr>
              <w:t>Microsoft Teams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4FA1B073" w14:textId="77777777" w:rsidR="00324EAB" w:rsidRDefault="00324E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10" w:history="1">
              <w:r>
                <w:rPr>
                  <w:rStyle w:val="Hyperlink"/>
                  <w:rFonts w:eastAsia="Times New Roman" w:cs="Arial"/>
                  <w:sz w:val="18"/>
                  <w:szCs w:val="18"/>
                  <w:lang w:eastAsia="pt-BR"/>
                </w:rPr>
                <w:t>https://projudi.tjpr.jus.br/projudi/</w:t>
              </w:r>
            </w:hyperlink>
            <w:r>
              <w:rPr>
                <w:rFonts w:eastAsia="Times New Roman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t-BR"/>
              </w:rPr>
              <w:t>audienciaChave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  <w:p w14:paraId="08FAFB0E" w14:textId="77777777" w:rsidR="00324EAB" w:rsidRDefault="00324E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por meio de 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link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20CF9FFF" w14:textId="17FFF961" w:rsidR="00333BF2" w:rsidRPr="002B726F" w:rsidRDefault="00333BF2" w:rsidP="00333BF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2B726F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c)</w:t>
            </w:r>
            <w:r w:rsidRPr="002B726F">
              <w:rPr>
                <w:rFonts w:eastAsia="Times New Roman" w:cs="Arial"/>
                <w:sz w:val="18"/>
                <w:szCs w:val="18"/>
                <w:lang w:eastAsia="pt-BR"/>
              </w:rPr>
              <w:t xml:space="preserve"> por meio de </w:t>
            </w:r>
            <w:r w:rsidRPr="002B726F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2B726F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2B726F">
              <w:rPr>
                <w:rFonts w:eastAsia="Times New Roman" w:cs="Arial"/>
                <w:sz w:val="18"/>
                <w:szCs w:val="18"/>
                <w:lang w:eastAsia="pt-BR"/>
              </w:rPr>
              <w:t xml:space="preserve"> informado, apontando a câmera do celular para a figura abaixo:</w:t>
            </w:r>
          </w:p>
          <w:p w14:paraId="1F7E024F" w14:textId="5839B0C8" w:rsidR="00324EAB" w:rsidRPr="00333BF2" w:rsidRDefault="00333BF2" w:rsidP="00333BF2">
            <w:pPr>
              <w:spacing w:after="0" w:line="240" w:lineRule="auto"/>
              <w:jc w:val="center"/>
              <w:rPr>
                <w:rFonts w:eastAsia="Times New Roman" w:cs="Arial"/>
                <w:iCs/>
                <w:sz w:val="18"/>
                <w:szCs w:val="18"/>
                <w:lang w:eastAsia="pt-BR"/>
              </w:rPr>
            </w:pPr>
            <w:r w:rsidRPr="002B726F">
              <w:rPr>
                <w:rFonts w:eastAsia="Times New Roman" w:cs="Arial"/>
                <w:sz w:val="14"/>
                <w:szCs w:val="14"/>
                <w:lang w:eastAsia="pt-BR"/>
              </w:rPr>
              <w:t>$</w:t>
            </w:r>
            <w:proofErr w:type="spellStart"/>
            <w:r w:rsidRPr="002B726F">
              <w:rPr>
                <w:rFonts w:eastAsia="Times New Roman" w:cs="Arial"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324EAB" w14:paraId="52A12735" w14:textId="77777777" w:rsidTr="00324EAB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99B18" w14:textId="77777777" w:rsidR="00324EAB" w:rsidRDefault="00324E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FD7AA" w14:textId="77777777" w:rsidR="00324EAB" w:rsidRDefault="00324E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celular 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smartphone: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instalar o aplicativo 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Microsoft Teams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14F15679" w14:textId="77777777" w:rsidR="00324EAB" w:rsidRDefault="00324E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098F1EE7" w14:textId="77777777" w:rsidR="00324EAB" w:rsidRDefault="00324E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sz w:val="14"/>
                <w:szCs w:val="18"/>
                <w:lang w:eastAsia="pt-BR"/>
              </w:rPr>
              <w:t xml:space="preserve">Para mais informações, acesse o </w:t>
            </w:r>
            <w:hyperlink r:id="rId11" w:history="1">
              <w:r>
                <w:rPr>
                  <w:rStyle w:val="Hyperlink"/>
                  <w:rFonts w:eastAsia="Times New Roman" w:cs="Arial"/>
                  <w:sz w:val="14"/>
                  <w:szCs w:val="18"/>
                  <w:lang w:eastAsia="pt-BR"/>
                </w:rPr>
                <w:t>tutorial</w:t>
              </w:r>
            </w:hyperlink>
            <w:r>
              <w:rPr>
                <w:rFonts w:eastAsia="Times New Roman" w:cs="Arial"/>
                <w:sz w:val="14"/>
                <w:szCs w:val="18"/>
                <w:lang w:eastAsia="pt-BR"/>
              </w:rPr>
              <w:t xml:space="preserve"> ou os vídeos instrutivos nos </w:t>
            </w:r>
            <w:r>
              <w:rPr>
                <w:rFonts w:eastAsia="Times New Roman" w:cs="Arial"/>
                <w:i/>
                <w:iCs/>
                <w:sz w:val="14"/>
                <w:szCs w:val="18"/>
                <w:lang w:eastAsia="pt-BR"/>
              </w:rPr>
              <w:t>links</w:t>
            </w:r>
            <w:r>
              <w:rPr>
                <w:rFonts w:eastAsia="Times New Roman" w:cs="Arial"/>
                <w:sz w:val="14"/>
                <w:szCs w:val="18"/>
                <w:lang w:eastAsia="pt-BR"/>
              </w:rPr>
              <w:t> </w:t>
            </w:r>
            <w:hyperlink r:id="rId12" w:history="1">
              <w:r>
                <w:rPr>
                  <w:rStyle w:val="Hyperlink"/>
                  <w:rFonts w:eastAsia="Times New Roman" w:cs="Arial"/>
                  <w:sz w:val="14"/>
                  <w:szCs w:val="18"/>
                  <w:lang w:eastAsia="pt-BR"/>
                </w:rPr>
                <w:t>https://youtu.be/WnqoRcZ_jHg</w:t>
              </w:r>
            </w:hyperlink>
            <w:r>
              <w:rPr>
                <w:rFonts w:eastAsia="Times New Roman" w:cs="Arial"/>
                <w:sz w:val="14"/>
                <w:szCs w:val="18"/>
                <w:lang w:eastAsia="pt-BR"/>
              </w:rPr>
              <w:t> e </w:t>
            </w:r>
            <w:hyperlink r:id="rId13" w:history="1">
              <w:r>
                <w:rPr>
                  <w:rStyle w:val="Hyperlink"/>
                  <w:rFonts w:eastAsia="Times New Roman" w:cs="Arial"/>
                  <w:sz w:val="14"/>
                  <w:szCs w:val="18"/>
                  <w:lang w:eastAsia="pt-BR"/>
                </w:rPr>
                <w:t>https://youtu.be/H9FhN10uuRw</w:t>
              </w:r>
            </w:hyperlink>
          </w:p>
        </w:tc>
      </w:tr>
      <w:tr w:rsidR="00324EAB" w14:paraId="4E73BAA5" w14:textId="77777777" w:rsidTr="00324EAB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A0B4D" w14:textId="77777777" w:rsidR="00324EAB" w:rsidRDefault="00324EA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043CA" w14:textId="77777777" w:rsidR="00324EAB" w:rsidRDefault="00324E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1)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Encontre um local silencioso para participar da audiência;</w:t>
            </w:r>
          </w:p>
          <w:p w14:paraId="02758CC8" w14:textId="77777777" w:rsidR="00324EAB" w:rsidRDefault="00324E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2)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Esteja com um documento oficial de identificação com foto em mãos (RG, CNH, Passaporte, Carteira de Trabalho), o qual deverá ser apresentado durante a audiência; </w:t>
            </w:r>
          </w:p>
          <w:p w14:paraId="72A67373" w14:textId="77777777" w:rsidR="00324EAB" w:rsidRDefault="00324E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3)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Verifique se o celular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76A7F5B7" w14:textId="77777777" w:rsidR="00324EAB" w:rsidRDefault="00324E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t-BR"/>
              </w:rPr>
              <w:t>4)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Verifique se o dispositivo é equipado com câmera e microfone em devido funcionamento;</w:t>
            </w:r>
          </w:p>
          <w:p w14:paraId="248A76D3" w14:textId="77777777" w:rsidR="00324EAB" w:rsidRDefault="00324E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5)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Entre no 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link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6EFD548A" w14:textId="77777777" w:rsidR="00324EAB" w:rsidRDefault="00324E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6)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ao(à) condutor(a) da audiência seu compartilhamento na tela; </w:t>
            </w:r>
          </w:p>
          <w:p w14:paraId="07A134D0" w14:textId="77777777" w:rsidR="00324EAB" w:rsidRDefault="00324E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7)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</w:tbl>
    <w:p w14:paraId="137D9090" w14:textId="6AB76F51" w:rsidR="00386D03" w:rsidRPr="003C4291" w:rsidRDefault="00386D03" w:rsidP="00BC479C">
      <w:pPr>
        <w:spacing w:after="0" w:line="240" w:lineRule="auto"/>
        <w:rPr>
          <w:rFonts w:eastAsia="Times New Roman" w:cs="Arial"/>
          <w:sz w:val="17"/>
          <w:szCs w:val="17"/>
          <w:lang w:eastAsia="pt-BR"/>
        </w:rPr>
      </w:pPr>
    </w:p>
    <w:sectPr w:rsidR="00386D03" w:rsidRPr="003C42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B81FA" w14:textId="77777777" w:rsidR="003C4291" w:rsidRDefault="003C4291" w:rsidP="003C4291">
      <w:pPr>
        <w:spacing w:after="0" w:line="240" w:lineRule="auto"/>
      </w:pPr>
      <w:r>
        <w:separator/>
      </w:r>
    </w:p>
  </w:endnote>
  <w:endnote w:type="continuationSeparator" w:id="0">
    <w:p w14:paraId="71ADB0D7" w14:textId="77777777" w:rsidR="003C4291" w:rsidRDefault="003C4291" w:rsidP="003C4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D2AC6" w14:textId="77777777" w:rsidR="003C4291" w:rsidRDefault="003C4291" w:rsidP="003C4291">
      <w:pPr>
        <w:spacing w:after="0" w:line="240" w:lineRule="auto"/>
      </w:pPr>
      <w:r>
        <w:separator/>
      </w:r>
    </w:p>
  </w:footnote>
  <w:footnote w:type="continuationSeparator" w:id="0">
    <w:p w14:paraId="69FB466E" w14:textId="77777777" w:rsidR="003C4291" w:rsidRDefault="003C4291" w:rsidP="003C4291">
      <w:pPr>
        <w:spacing w:after="0" w:line="240" w:lineRule="auto"/>
      </w:pPr>
      <w:r>
        <w:continuationSeparator/>
      </w:r>
    </w:p>
  </w:footnote>
  <w:footnote w:id="1">
    <w:p w14:paraId="795C7C1A" w14:textId="6547263F" w:rsidR="003C4291" w:rsidRDefault="003C4291" w:rsidP="003C4291">
      <w:pPr>
        <w:spacing w:after="0" w:line="240" w:lineRule="auto"/>
        <w:rPr>
          <w:rFonts w:eastAsia="Times New Roman" w:cs="Arial"/>
          <w:sz w:val="14"/>
          <w:szCs w:val="14"/>
          <w:lang w:eastAsia="pt-BR"/>
        </w:rPr>
      </w:pPr>
      <w:r>
        <w:rPr>
          <w:rStyle w:val="Refdenotaderodap"/>
          <w:rFonts w:cs="Arial"/>
          <w:sz w:val="14"/>
          <w:szCs w:val="14"/>
        </w:rPr>
        <w:footnoteRef/>
      </w:r>
      <w:r>
        <w:rPr>
          <w:rFonts w:cs="Arial"/>
          <w:sz w:val="14"/>
          <w:szCs w:val="14"/>
        </w:rPr>
        <w:t xml:space="preserve"> </w:t>
      </w:r>
      <w:r w:rsidR="00E1383C" w:rsidRPr="007F3BB1">
        <w:rPr>
          <w:rFonts w:eastAsia="Times New Roman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="00E1383C" w:rsidRPr="007F3BB1">
        <w:rPr>
          <w:rFonts w:eastAsia="Times New Roman" w:cs="Arial"/>
          <w:i/>
          <w:iCs/>
          <w:sz w:val="14"/>
          <w:szCs w:val="14"/>
          <w:lang w:eastAsia="pt-BR"/>
        </w:rPr>
        <w:t>cumprimento preferencial por meio eletrônico"</w:t>
      </w:r>
      <w:r w:rsidR="00E1383C" w:rsidRPr="007F3BB1">
        <w:rPr>
          <w:rFonts w:eastAsia="Times New Roman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E1383C">
        <w:rPr>
          <w:rFonts w:eastAsia="Times New Roman" w:cs="Arial"/>
          <w:sz w:val="14"/>
          <w:szCs w:val="14"/>
          <w:lang w:eastAsia="pt-BR"/>
        </w:rPr>
        <w:t xml:space="preserve">. </w:t>
      </w:r>
      <w:r w:rsidR="00E1383C" w:rsidRPr="004A0879">
        <w:rPr>
          <w:rFonts w:eastAsia="Times New Roman" w:cs="Arial"/>
          <w:sz w:val="14"/>
          <w:szCs w:val="14"/>
          <w:lang w:eastAsia="pt-BR"/>
        </w:rPr>
        <w:t>Conforme entendimento da CGJ/TJPR,</w:t>
      </w:r>
      <w:r w:rsidR="00E1383C">
        <w:rPr>
          <w:rFonts w:eastAsia="Times New Roman" w:cs="Arial"/>
          <w:sz w:val="14"/>
          <w:szCs w:val="14"/>
          <w:lang w:eastAsia="pt-BR"/>
        </w:rPr>
        <w:t xml:space="preserve"> </w:t>
      </w:r>
      <w:r w:rsidR="00E1383C" w:rsidRPr="004A0879">
        <w:rPr>
          <w:rFonts w:eastAsia="Times New Roman" w:cs="Arial"/>
          <w:sz w:val="14"/>
          <w:szCs w:val="14"/>
          <w:lang w:eastAsia="pt-BR"/>
        </w:rPr>
        <w:t>mesmo que o corpo do mandado contenha endereços eletrônicos que possibilitem o "</w:t>
      </w:r>
      <w:r w:rsidR="00E1383C" w:rsidRPr="004A0879">
        <w:rPr>
          <w:rFonts w:eastAsia="Times New Roman" w:cs="Arial"/>
          <w:i/>
          <w:iCs/>
          <w:sz w:val="14"/>
          <w:szCs w:val="14"/>
          <w:lang w:eastAsia="pt-BR"/>
        </w:rPr>
        <w:t>cumprimento preferencial por meio eletrônico</w:t>
      </w:r>
      <w:r w:rsidR="00E1383C" w:rsidRPr="004A0879">
        <w:rPr>
          <w:rFonts w:eastAsia="Times New Roman" w:cs="Arial"/>
          <w:sz w:val="14"/>
          <w:szCs w:val="14"/>
          <w:lang w:eastAsia="pt-BR"/>
        </w:rPr>
        <w:t>", deverá ser indicado um endereço físico para cumprimento</w:t>
      </w:r>
      <w:r w:rsidR="00E1383C">
        <w:rPr>
          <w:rFonts w:eastAsia="Times New Roman" w:cs="Arial"/>
          <w:sz w:val="14"/>
          <w:szCs w:val="14"/>
          <w:lang w:eastAsia="pt-BR"/>
        </w:rPr>
        <w:t>,</w:t>
      </w:r>
      <w:r w:rsidR="00E1383C" w:rsidRPr="004A0879">
        <w:rPr>
          <w:rFonts w:eastAsia="Times New Roman" w:cs="Arial"/>
          <w:sz w:val="14"/>
          <w:szCs w:val="14"/>
          <w:lang w:eastAsia="pt-BR"/>
        </w:rPr>
        <w:t xml:space="preserve"> conforme a competência territorial de cada Foro ou Comarca</w:t>
      </w:r>
      <w:r w:rsidR="00E1383C">
        <w:rPr>
          <w:rFonts w:eastAsia="Times New Roman" w:cs="Arial"/>
          <w:sz w:val="14"/>
          <w:szCs w:val="14"/>
          <w:lang w:eastAsia="pt-BR"/>
        </w:rPr>
        <w:t xml:space="preserve"> (Acesse </w:t>
      </w:r>
      <w:hyperlink r:id="rId1" w:history="1">
        <w:r w:rsidR="00E1383C" w:rsidRPr="000C6FDB">
          <w:rPr>
            <w:rStyle w:val="Hyperlink"/>
            <w:rFonts w:eastAsia="Times New Roman" w:cs="Arial"/>
            <w:sz w:val="14"/>
            <w:szCs w:val="14"/>
            <w:lang w:eastAsia="pt-BR"/>
          </w:rPr>
          <w:t>aqui</w:t>
        </w:r>
      </w:hyperlink>
      <w:r w:rsidR="00E1383C">
        <w:rPr>
          <w:rFonts w:eastAsia="Times New Roman" w:cs="Arial"/>
          <w:sz w:val="14"/>
          <w:szCs w:val="14"/>
          <w:lang w:eastAsia="pt-BR"/>
        </w:rPr>
        <w:t xml:space="preserve"> a decisão da CGJ/TJPR).</w:t>
      </w:r>
    </w:p>
  </w:footnote>
  <w:footnote w:id="2">
    <w:p w14:paraId="4177FDF7" w14:textId="77777777" w:rsidR="00E1383C" w:rsidRDefault="00E1383C" w:rsidP="00E1383C">
      <w:pPr>
        <w:pStyle w:val="Textodenotaderodap"/>
        <w:rPr>
          <w:rFonts w:cs="Arial"/>
          <w:sz w:val="14"/>
          <w:szCs w:val="14"/>
        </w:rPr>
      </w:pPr>
      <w:r>
        <w:rPr>
          <w:rStyle w:val="Refdenotaderodap"/>
          <w:rFonts w:cs="Arial"/>
          <w:sz w:val="14"/>
          <w:szCs w:val="14"/>
        </w:rPr>
        <w:footnoteRef/>
      </w:r>
      <w:r>
        <w:rPr>
          <w:rFonts w:cs="Arial"/>
          <w:sz w:val="14"/>
          <w:szCs w:val="14"/>
        </w:rPr>
        <w:t xml:space="preserve"> A audiência poderá ser realizada na modalidade presencial, semipresencial ou virtual (por videoconferência ou na forma </w:t>
      </w:r>
      <w:proofErr w:type="spellStart"/>
      <w:r>
        <w:rPr>
          <w:rFonts w:cs="Arial"/>
          <w:sz w:val="14"/>
          <w:szCs w:val="14"/>
        </w:rPr>
        <w:t>telepresencial</w:t>
      </w:r>
      <w:proofErr w:type="spellEnd"/>
      <w:r>
        <w:rPr>
          <w:rFonts w:cs="Arial"/>
          <w:sz w:val="14"/>
          <w:szCs w:val="14"/>
        </w:rPr>
        <w:t xml:space="preserve">), em conformidade com o disposto no </w:t>
      </w:r>
      <w:bookmarkStart w:id="0" w:name="_Hlk136003813"/>
      <w:r>
        <w:rPr>
          <w:rFonts w:cs="Arial"/>
          <w:sz w:val="14"/>
          <w:szCs w:val="14"/>
        </w:rPr>
        <w:t>art. 262 do Código de Normas do Foro Judicial do TJPR (Provimento nº 316/2022).</w:t>
      </w:r>
      <w:bookmarkEnd w:id="0"/>
    </w:p>
  </w:footnote>
  <w:footnote w:id="3">
    <w:p w14:paraId="514DF14A" w14:textId="0292B83C" w:rsidR="00E1383C" w:rsidRDefault="00E1383C" w:rsidP="00E1383C">
      <w:pPr>
        <w:pStyle w:val="Textodenotaderodap"/>
        <w:rPr>
          <w:rFonts w:cs="Arial"/>
          <w:sz w:val="14"/>
          <w:szCs w:val="16"/>
        </w:rPr>
      </w:pPr>
      <w:r>
        <w:rPr>
          <w:rStyle w:val="Refdenotaderodap"/>
          <w:rFonts w:cs="Arial"/>
          <w:sz w:val="14"/>
          <w:szCs w:val="14"/>
        </w:rPr>
        <w:footnoteRef/>
      </w:r>
      <w:r>
        <w:rPr>
          <w:rFonts w:cs="Arial"/>
          <w:sz w:val="14"/>
          <w:szCs w:val="14"/>
        </w:rPr>
        <w:t xml:space="preserve"> </w:t>
      </w:r>
      <w:r>
        <w:rPr>
          <w:rFonts w:cs="Arial"/>
          <w:sz w:val="14"/>
          <w:szCs w:val="16"/>
        </w:rPr>
        <w:t xml:space="preserve">Nos termos </w:t>
      </w:r>
      <w:r w:rsidR="00A650A8">
        <w:rPr>
          <w:rFonts w:cs="Arial"/>
          <w:sz w:val="14"/>
          <w:szCs w:val="16"/>
        </w:rPr>
        <w:t xml:space="preserve">do </w:t>
      </w:r>
      <w:r>
        <w:rPr>
          <w:rFonts w:cs="Arial"/>
          <w:sz w:val="14"/>
          <w:szCs w:val="14"/>
        </w:rPr>
        <w:t>art. 261 do Código de Normas do Foro Judicial do TJPR (Provimento nº 316/2022)</w:t>
      </w:r>
      <w:r>
        <w:rPr>
          <w:rFonts w:cs="Arial"/>
          <w:sz w:val="14"/>
          <w:szCs w:val="16"/>
        </w:rPr>
        <w:t xml:space="preserve">, </w:t>
      </w:r>
      <w:r>
        <w:rPr>
          <w:rFonts w:cs="Arial"/>
          <w:sz w:val="14"/>
          <w:szCs w:val="16"/>
          <w:u w:val="single"/>
        </w:rPr>
        <w:t>audiência virtual</w:t>
      </w:r>
      <w:r>
        <w:rPr>
          <w:rFonts w:cs="Arial"/>
          <w:sz w:val="14"/>
          <w:szCs w:val="16"/>
        </w:rPr>
        <w:t xml:space="preserve"> é aquela na qual todos(as) participam por videoconferência ou na forma </w:t>
      </w:r>
      <w:proofErr w:type="spellStart"/>
      <w:r>
        <w:rPr>
          <w:rFonts w:cs="Arial"/>
          <w:sz w:val="14"/>
          <w:szCs w:val="16"/>
        </w:rPr>
        <w:t>telepresencial</w:t>
      </w:r>
      <w:proofErr w:type="spellEnd"/>
      <w:r>
        <w:rPr>
          <w:rFonts w:cs="Arial"/>
          <w:sz w:val="14"/>
          <w:szCs w:val="16"/>
        </w:rPr>
        <w:t xml:space="preserve">; </w:t>
      </w:r>
      <w:r>
        <w:rPr>
          <w:rFonts w:cs="Arial"/>
          <w:sz w:val="14"/>
          <w:szCs w:val="16"/>
          <w:u w:val="single"/>
        </w:rPr>
        <w:t>videoconferência</w:t>
      </w:r>
      <w:r>
        <w:rPr>
          <w:rFonts w:cs="Arial"/>
          <w:sz w:val="14"/>
          <w:szCs w:val="16"/>
        </w:rPr>
        <w:t xml:space="preserve"> é a comunicação à distância realizada em ambientes de unidades judiciais ou estabelecimentos prisionais; </w:t>
      </w:r>
      <w:r>
        <w:rPr>
          <w:rFonts w:cs="Arial"/>
          <w:sz w:val="14"/>
          <w:szCs w:val="16"/>
          <w:u w:val="single"/>
        </w:rPr>
        <w:t xml:space="preserve">audiência </w:t>
      </w:r>
      <w:proofErr w:type="spellStart"/>
      <w:r>
        <w:rPr>
          <w:rFonts w:cs="Arial"/>
          <w:sz w:val="14"/>
          <w:szCs w:val="16"/>
          <w:u w:val="single"/>
        </w:rPr>
        <w:t>telepresencial</w:t>
      </w:r>
      <w:proofErr w:type="spellEnd"/>
      <w:r>
        <w:rPr>
          <w:rFonts w:cs="Arial"/>
          <w:sz w:val="14"/>
          <w:szCs w:val="16"/>
        </w:rPr>
        <w:t xml:space="preserve"> é o ato realizado a partir de ambiente físico externo às unidades judiciais; </w:t>
      </w:r>
      <w:r>
        <w:rPr>
          <w:rFonts w:cs="Arial"/>
          <w:sz w:val="14"/>
          <w:szCs w:val="16"/>
          <w:u w:val="single"/>
        </w:rPr>
        <w:t>audiência semipresencial</w:t>
      </w:r>
      <w:r>
        <w:rPr>
          <w:rFonts w:cs="Arial"/>
          <w:sz w:val="14"/>
          <w:szCs w:val="16"/>
        </w:rPr>
        <w:t xml:space="preserve"> é a que ocorre quando, ao menos, uma pessoa comparece fisicamente à unidade judicial para participar do ato processual e as demais participam por videoconferência ou na forma </w:t>
      </w:r>
      <w:proofErr w:type="spellStart"/>
      <w:r>
        <w:rPr>
          <w:rFonts w:cs="Arial"/>
          <w:sz w:val="14"/>
          <w:szCs w:val="16"/>
        </w:rPr>
        <w:t>telepresencial</w:t>
      </w:r>
      <w:proofErr w:type="spellEnd"/>
      <w:r>
        <w:rPr>
          <w:rFonts w:cs="Arial"/>
          <w:sz w:val="14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D3E"/>
    <w:rsid w:val="000700DC"/>
    <w:rsid w:val="0019050D"/>
    <w:rsid w:val="00214D78"/>
    <w:rsid w:val="002246C3"/>
    <w:rsid w:val="0023796A"/>
    <w:rsid w:val="00324EAB"/>
    <w:rsid w:val="00333BF2"/>
    <w:rsid w:val="00364A53"/>
    <w:rsid w:val="00386D03"/>
    <w:rsid w:val="003C4291"/>
    <w:rsid w:val="004119C9"/>
    <w:rsid w:val="005A1D3E"/>
    <w:rsid w:val="00766B5C"/>
    <w:rsid w:val="007C750F"/>
    <w:rsid w:val="00963B1D"/>
    <w:rsid w:val="00A650A8"/>
    <w:rsid w:val="00BC479C"/>
    <w:rsid w:val="00C67888"/>
    <w:rsid w:val="00CB1028"/>
    <w:rsid w:val="00D33E8B"/>
    <w:rsid w:val="00D376FF"/>
    <w:rsid w:val="00E1383C"/>
    <w:rsid w:val="00E24C10"/>
    <w:rsid w:val="00FC104C"/>
    <w:rsid w:val="1626A60B"/>
    <w:rsid w:val="195E46CD"/>
    <w:rsid w:val="69D5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645A"/>
  <w15:chartTrackingRefBased/>
  <w15:docId w15:val="{CB3D30D0-2341-4862-BE8A-9A891611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D3E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5A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5A1D3E"/>
  </w:style>
  <w:style w:type="character" w:customStyle="1" w:styleId="eop">
    <w:name w:val="eop"/>
    <w:basedOn w:val="Fontepargpadro"/>
    <w:rsid w:val="005A1D3E"/>
  </w:style>
  <w:style w:type="character" w:styleId="Hyperlink">
    <w:name w:val="Hyperlink"/>
    <w:basedOn w:val="Fontepargpadro"/>
    <w:uiPriority w:val="99"/>
    <w:semiHidden/>
    <w:unhideWhenUsed/>
    <w:rsid w:val="00214D7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14D78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hAnsi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905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C429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1383C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1383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1383C"/>
    <w:rPr>
      <w:rFonts w:ascii="Arial" w:hAnsi="Arial"/>
      <w:sz w:val="20"/>
      <w:szCs w:val="20"/>
    </w:rPr>
  </w:style>
  <w:style w:type="paragraph" w:styleId="SemEspaamento">
    <w:name w:val="No Spacing"/>
    <w:uiPriority w:val="1"/>
    <w:qFormat/>
    <w:rsid w:val="00E1383C"/>
    <w:pPr>
      <w:spacing w:after="0" w:line="240" w:lineRule="auto"/>
      <w:jc w:val="both"/>
    </w:pPr>
    <w:rPr>
      <w:rFonts w:ascii="Arial" w:hAnsi="Arial"/>
    </w:rPr>
  </w:style>
  <w:style w:type="paragraph" w:styleId="Reviso">
    <w:name w:val="Revision"/>
    <w:hidden/>
    <w:uiPriority w:val="99"/>
    <w:semiHidden/>
    <w:rsid w:val="00BC479C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1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H9FhN10uuRw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youtu.be/WnqoRcZ_jH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dR05SKD5yvAwRkctvtm4rGVDR1YG8ptg/vie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rojudi.tjpr.jus.br/projudi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jpr.jus.br/endereco-de-orgaos-do-judiciario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A5D5DD-03FD-403F-925A-EE9C890242C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da25024-c2c0-4b47-8ded-424dc3ca25c9"/>
    <ds:schemaRef ds:uri="http://schemas.microsoft.com/office/2006/documentManagement/types"/>
    <ds:schemaRef ds:uri="8cee5456-31ae-4776-ab0a-cb92274a151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D4A1F9-1646-40D3-B658-575551B7C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6FFFB4-F019-459A-AD88-01E2948FFB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1226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Scholles</cp:lastModifiedBy>
  <cp:revision>18</cp:revision>
  <dcterms:created xsi:type="dcterms:W3CDTF">2021-10-28T16:33:00Z</dcterms:created>
  <dcterms:modified xsi:type="dcterms:W3CDTF">2024-04-12T18:54:00Z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