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6FE60" w14:textId="77777777" w:rsidR="00DA4186" w:rsidRPr="002551E5" w:rsidRDefault="00DA4186" w:rsidP="00DA4186">
      <w:pPr>
        <w:spacing w:after="0" w:line="240" w:lineRule="auto"/>
        <w:rPr>
          <w:rFonts w:ascii="Times New Roman" w:eastAsia="Times New Roman" w:hAnsi="Times New Roman" w:cs="Times New Roman"/>
          <w:sz w:val="24"/>
          <w:szCs w:val="24"/>
          <w:lang w:eastAsia="pt-BR"/>
        </w:rPr>
      </w:pPr>
      <w:r w:rsidRPr="002551E5">
        <w:rPr>
          <w:rFonts w:ascii="Arial" w:eastAsia="Times New Roman" w:hAnsi="Arial" w:cs="Arial"/>
          <w:sz w:val="18"/>
          <w:szCs w:val="18"/>
          <w:lang w:eastAsia="pt-BR"/>
        </w:rPr>
        <w:t>$</w:t>
      </w:r>
      <w:proofErr w:type="spellStart"/>
      <w:r w:rsidRPr="002551E5">
        <w:rPr>
          <w:rFonts w:ascii="Arial" w:eastAsia="Times New Roman" w:hAnsi="Arial" w:cs="Arial"/>
          <w:sz w:val="18"/>
          <w:szCs w:val="18"/>
          <w:lang w:eastAsia="pt-BR"/>
        </w:rPr>
        <w:t>formatacaoModeloPadrao</w:t>
      </w:r>
      <w:proofErr w:type="spellEnd"/>
    </w:p>
    <w:p w14:paraId="26196319" w14:textId="77777777" w:rsidR="00DA4186" w:rsidRPr="002551E5" w:rsidRDefault="00DA4186" w:rsidP="00DA4186">
      <w:pPr>
        <w:spacing w:after="0" w:line="240" w:lineRule="auto"/>
        <w:rPr>
          <w:rFonts w:ascii="Times New Roman" w:eastAsia="Times New Roman" w:hAnsi="Times New Roman" w:cs="Times New Roman"/>
          <w:sz w:val="24"/>
          <w:szCs w:val="24"/>
          <w:lang w:eastAsia="pt-BR"/>
        </w:rPr>
      </w:pPr>
      <w:r w:rsidRPr="002551E5">
        <w:rPr>
          <w:rFonts w:ascii="Arial" w:eastAsia="Times New Roman" w:hAnsi="Arial" w:cs="Arial"/>
          <w:sz w:val="18"/>
          <w:szCs w:val="18"/>
          <w:lang w:eastAsia="pt-BR"/>
        </w:rPr>
        <w:t>$</w:t>
      </w:r>
      <w:proofErr w:type="spellStart"/>
      <w:r w:rsidRPr="002551E5">
        <w:rPr>
          <w:rFonts w:ascii="Arial" w:eastAsia="Times New Roman" w:hAnsi="Arial" w:cs="Arial"/>
          <w:sz w:val="18"/>
          <w:szCs w:val="18"/>
          <w:lang w:eastAsia="pt-BR"/>
        </w:rPr>
        <w:t>cabecalho</w:t>
      </w:r>
      <w:proofErr w:type="spellEnd"/>
    </w:p>
    <w:p w14:paraId="36FB6EBB" w14:textId="77777777" w:rsidR="00DA4186" w:rsidRPr="002551E5" w:rsidRDefault="00DA4186" w:rsidP="00DA4186">
      <w:pPr>
        <w:spacing w:after="0" w:line="240" w:lineRule="auto"/>
        <w:rPr>
          <w:rFonts w:ascii="Times New Roman" w:eastAsia="Times New Roman" w:hAnsi="Times New Roman" w:cs="Times New Roman"/>
          <w:sz w:val="24"/>
          <w:szCs w:val="24"/>
          <w:lang w:eastAsia="pt-BR"/>
        </w:rPr>
      </w:pPr>
      <w:r w:rsidRPr="002551E5">
        <w:rPr>
          <w:rFonts w:ascii="Arial" w:eastAsia="Times New Roman" w:hAnsi="Arial" w:cs="Arial"/>
          <w:sz w:val="18"/>
          <w:szCs w:val="18"/>
          <w:lang w:eastAsia="pt-BR"/>
        </w:rPr>
        <w:t>$</w:t>
      </w:r>
      <w:proofErr w:type="spellStart"/>
      <w:r w:rsidRPr="002551E5">
        <w:rPr>
          <w:rFonts w:ascii="Arial" w:eastAsia="Times New Roman" w:hAnsi="Arial" w:cs="Arial"/>
          <w:sz w:val="18"/>
          <w:szCs w:val="18"/>
          <w:lang w:eastAsia="pt-BR"/>
        </w:rPr>
        <w:t>dadosProcessoSemValorSemData</w:t>
      </w:r>
      <w:proofErr w:type="spellEnd"/>
    </w:p>
    <w:p w14:paraId="14AE8E8B" w14:textId="35EC4972" w:rsidR="00033031" w:rsidRPr="00993E4B" w:rsidRDefault="00033031" w:rsidP="00033031">
      <w:pPr>
        <w:spacing w:after="0" w:line="240" w:lineRule="auto"/>
        <w:jc w:val="center"/>
        <w:rPr>
          <w:rFonts w:ascii="Arial" w:eastAsia="Times New Roman" w:hAnsi="Arial" w:cs="Arial"/>
          <w:b/>
          <w:bCs/>
          <w:u w:val="single"/>
          <w:lang w:eastAsia="pt-BR"/>
        </w:rPr>
      </w:pPr>
      <w:r w:rsidRPr="00993E4B">
        <w:rPr>
          <w:rFonts w:ascii="Arial" w:eastAsia="Times New Roman" w:hAnsi="Arial" w:cs="Arial"/>
          <w:b/>
          <w:bCs/>
          <w:u w:val="single"/>
          <w:lang w:eastAsia="pt-BR"/>
        </w:rPr>
        <w:t xml:space="preserve">TERMO DE COMPROMISSO DE </w:t>
      </w:r>
      <w:r w:rsidR="006E7A1A" w:rsidRPr="00993E4B">
        <w:rPr>
          <w:rFonts w:ascii="Arial" w:eastAsia="Times New Roman" w:hAnsi="Arial" w:cs="Arial"/>
          <w:b/>
          <w:bCs/>
          <w:u w:val="single"/>
          <w:lang w:eastAsia="pt-BR"/>
        </w:rPr>
        <w:t>GUARDA PROVISÓRIA</w:t>
      </w:r>
      <w:r w:rsidR="00890391" w:rsidRPr="00993E4B">
        <w:rPr>
          <w:rStyle w:val="Refdenotaderodap"/>
          <w:rFonts w:ascii="Arial" w:eastAsia="Times New Roman" w:hAnsi="Arial" w:cs="Arial"/>
          <w:b/>
          <w:bCs/>
          <w:u w:val="single"/>
          <w:lang w:eastAsia="pt-BR"/>
        </w:rPr>
        <w:footnoteReference w:id="1"/>
      </w:r>
    </w:p>
    <w:p w14:paraId="44CA6A83" w14:textId="364025F3" w:rsidR="00F7284A" w:rsidRPr="00993E4B" w:rsidRDefault="00F7284A" w:rsidP="00033031">
      <w:pPr>
        <w:spacing w:after="0" w:line="240" w:lineRule="auto"/>
        <w:jc w:val="center"/>
        <w:rPr>
          <w:rFonts w:ascii="Arial" w:eastAsia="Times New Roman" w:hAnsi="Arial" w:cs="Arial"/>
          <w:b/>
          <w:bCs/>
          <w:u w:val="single"/>
          <w:lang w:eastAsia="pt-BR"/>
        </w:rPr>
      </w:pPr>
      <w:r w:rsidRPr="00993E4B">
        <w:rPr>
          <w:rFonts w:ascii="Arial" w:eastAsia="Times New Roman" w:hAnsi="Arial" w:cs="Arial"/>
          <w:b/>
          <w:bCs/>
          <w:u w:val="single"/>
          <w:lang w:eastAsia="pt-BR"/>
        </w:rPr>
        <w:t>ACOLHIMENTO FAMILIAR</w:t>
      </w:r>
    </w:p>
    <w:p w14:paraId="3EBD7512" w14:textId="77777777" w:rsidR="00CB2A7E" w:rsidRDefault="00CB2A7E" w:rsidP="00CB2A7E">
      <w:pPr>
        <w:spacing w:after="0"/>
        <w:jc w:val="center"/>
        <w:rPr>
          <w:rFonts w:ascii="Arial" w:eastAsia="Times New Roman" w:hAnsi="Arial" w:cs="Arial"/>
          <w:b/>
          <w:bCs/>
          <w:sz w:val="18"/>
          <w:szCs w:val="18"/>
          <w:lang w:eastAsia="pt-BR"/>
        </w:rPr>
      </w:pPr>
      <w:r w:rsidRPr="002551E5">
        <w:rPr>
          <w:rFonts w:ascii="Arial" w:eastAsia="Times New Roman" w:hAnsi="Arial" w:cs="Arial"/>
          <w:b/>
          <w:bCs/>
          <w:sz w:val="18"/>
          <w:szCs w:val="18"/>
          <w:lang w:eastAsia="pt-BR"/>
        </w:rPr>
        <w:t>$</w:t>
      </w:r>
      <w:proofErr w:type="spellStart"/>
      <w:r w:rsidRPr="002551E5">
        <w:rPr>
          <w:rFonts w:ascii="Arial" w:eastAsia="Times New Roman" w:hAnsi="Arial" w:cs="Arial"/>
          <w:b/>
          <w:bCs/>
          <w:sz w:val="18"/>
          <w:szCs w:val="18"/>
          <w:lang w:eastAsia="pt-BR"/>
        </w:rPr>
        <w:t>cumprimentoNumero</w:t>
      </w:r>
      <w:proofErr w:type="spellEnd"/>
    </w:p>
    <w:p w14:paraId="054104FD" w14:textId="77777777" w:rsidR="00CB2A7E" w:rsidRDefault="00CB2A7E" w:rsidP="00993E4B">
      <w:pPr>
        <w:spacing w:after="0"/>
        <w:rPr>
          <w:rFonts w:ascii="Arial" w:eastAsia="Times New Roman" w:hAnsi="Arial" w:cs="Arial"/>
          <w:b/>
          <w:bCs/>
          <w:sz w:val="18"/>
          <w:szCs w:val="18"/>
          <w:lang w:eastAsia="pt-BR"/>
        </w:rPr>
      </w:pPr>
    </w:p>
    <w:p w14:paraId="3ABF2191" w14:textId="601E54E5" w:rsidR="001D7DA0" w:rsidRDefault="00CB2A7E" w:rsidP="001D7DA0">
      <w:pPr>
        <w:spacing w:after="0" w:line="240" w:lineRule="auto"/>
        <w:jc w:val="both"/>
        <w:rPr>
          <w:rFonts w:ascii="Arial" w:eastAsia="Times New Roman" w:hAnsi="Arial" w:cs="Arial"/>
          <w:bCs/>
          <w:sz w:val="18"/>
          <w:szCs w:val="18"/>
          <w:lang w:eastAsia="pt-BR"/>
        </w:rPr>
      </w:pPr>
      <w:r w:rsidRPr="002551E5">
        <w:rPr>
          <w:rFonts w:ascii="Arial" w:eastAsia="Times New Roman" w:hAnsi="Arial" w:cs="Arial"/>
          <w:sz w:val="18"/>
          <w:szCs w:val="18"/>
          <w:lang w:eastAsia="pt-BR"/>
        </w:rPr>
        <w:t>Em $</w:t>
      </w:r>
      <w:proofErr w:type="spellStart"/>
      <w:r w:rsidRPr="002551E5">
        <w:rPr>
          <w:rFonts w:ascii="Arial" w:eastAsia="Times New Roman" w:hAnsi="Arial" w:cs="Arial"/>
          <w:sz w:val="18"/>
          <w:szCs w:val="18"/>
          <w:lang w:eastAsia="pt-BR"/>
        </w:rPr>
        <w:t>data.getDataPorExtenso</w:t>
      </w:r>
      <w:proofErr w:type="spellEnd"/>
      <w:r w:rsidRPr="002551E5">
        <w:rPr>
          <w:rFonts w:ascii="Arial" w:eastAsia="Times New Roman" w:hAnsi="Arial" w:cs="Arial"/>
          <w:sz w:val="18"/>
          <w:szCs w:val="18"/>
          <w:lang w:eastAsia="pt-BR"/>
        </w:rPr>
        <w:t>(), nesta Secretaria da $</w:t>
      </w:r>
      <w:proofErr w:type="spellStart"/>
      <w:r w:rsidRPr="002551E5">
        <w:rPr>
          <w:rFonts w:ascii="Arial" w:eastAsia="Times New Roman" w:hAnsi="Arial" w:cs="Arial"/>
          <w:sz w:val="18"/>
          <w:szCs w:val="18"/>
          <w:lang w:eastAsia="pt-BR"/>
        </w:rPr>
        <w:t>vara.ge</w:t>
      </w:r>
      <w:r>
        <w:rPr>
          <w:rFonts w:ascii="Arial" w:eastAsia="Times New Roman" w:hAnsi="Arial" w:cs="Arial"/>
          <w:sz w:val="18"/>
          <w:szCs w:val="18"/>
          <w:lang w:eastAsia="pt-BR"/>
        </w:rPr>
        <w:t>tDescricao</w:t>
      </w:r>
      <w:proofErr w:type="spellEnd"/>
      <w:r>
        <w:rPr>
          <w:rFonts w:ascii="Arial" w:eastAsia="Times New Roman" w:hAnsi="Arial" w:cs="Arial"/>
          <w:sz w:val="18"/>
          <w:szCs w:val="18"/>
          <w:lang w:eastAsia="pt-BR"/>
        </w:rPr>
        <w:t>(), Estado do Paraná,</w:t>
      </w:r>
      <w:r w:rsidRPr="002551E5">
        <w:rPr>
          <w:rFonts w:ascii="Arial" w:eastAsia="Times New Roman" w:hAnsi="Arial" w:cs="Arial"/>
          <w:sz w:val="18"/>
          <w:szCs w:val="18"/>
          <w:lang w:eastAsia="pt-BR"/>
        </w:rPr>
        <w:t xml:space="preserve"> tendo em vista</w:t>
      </w:r>
      <w:r w:rsidR="005A783D">
        <w:rPr>
          <w:rFonts w:ascii="Arial" w:eastAsia="Times New Roman" w:hAnsi="Arial" w:cs="Arial"/>
          <w:sz w:val="18"/>
          <w:szCs w:val="18"/>
          <w:lang w:eastAsia="pt-BR"/>
        </w:rPr>
        <w:t xml:space="preserve"> a</w:t>
      </w:r>
      <w:r w:rsidRPr="002551E5">
        <w:rPr>
          <w:rFonts w:ascii="Arial" w:eastAsia="Times New Roman" w:hAnsi="Arial" w:cs="Arial"/>
          <w:sz w:val="18"/>
          <w:szCs w:val="18"/>
          <w:lang w:eastAsia="pt-BR"/>
        </w:rPr>
        <w:t xml:space="preserve"> decisão proferida </w:t>
      </w:r>
      <w:r>
        <w:rPr>
          <w:rFonts w:ascii="Arial" w:eastAsia="Times New Roman" w:hAnsi="Arial" w:cs="Arial"/>
          <w:sz w:val="18"/>
          <w:szCs w:val="18"/>
          <w:lang w:eastAsia="pt-BR"/>
        </w:rPr>
        <w:t xml:space="preserve">pelo(a) </w:t>
      </w:r>
      <w:r w:rsidRPr="002551E5">
        <w:rPr>
          <w:rFonts w:ascii="Arial" w:eastAsia="Times New Roman" w:hAnsi="Arial" w:cs="Arial"/>
          <w:sz w:val="18"/>
          <w:szCs w:val="18"/>
          <w:lang w:eastAsia="pt-BR"/>
        </w:rPr>
        <w:t>Juiz(</w:t>
      </w:r>
      <w:proofErr w:type="spellStart"/>
      <w:r w:rsidRPr="002551E5">
        <w:rPr>
          <w:rFonts w:ascii="Arial" w:eastAsia="Times New Roman" w:hAnsi="Arial" w:cs="Arial"/>
          <w:sz w:val="18"/>
          <w:szCs w:val="18"/>
          <w:lang w:eastAsia="pt-BR"/>
        </w:rPr>
        <w:t>íza</w:t>
      </w:r>
      <w:proofErr w:type="spellEnd"/>
      <w:r w:rsidRPr="002551E5">
        <w:rPr>
          <w:rFonts w:ascii="Arial" w:eastAsia="Times New Roman" w:hAnsi="Arial" w:cs="Arial"/>
          <w:sz w:val="18"/>
          <w:szCs w:val="18"/>
          <w:lang w:eastAsia="pt-BR"/>
        </w:rPr>
        <w:t>) de Direito $!</w:t>
      </w:r>
      <w:proofErr w:type="spellStart"/>
      <w:r w:rsidRPr="002551E5">
        <w:rPr>
          <w:rFonts w:ascii="Arial" w:eastAsia="Times New Roman" w:hAnsi="Arial" w:cs="Arial"/>
          <w:sz w:val="18"/>
          <w:szCs w:val="18"/>
          <w:lang w:eastAsia="pt-BR"/>
        </w:rPr>
        <w:t>autos.getJuizResponsavel</w:t>
      </w:r>
      <w:proofErr w:type="spellEnd"/>
      <w:r w:rsidRPr="002551E5">
        <w:rPr>
          <w:rFonts w:ascii="Arial" w:eastAsia="Times New Roman" w:hAnsi="Arial" w:cs="Arial"/>
          <w:sz w:val="18"/>
          <w:szCs w:val="18"/>
          <w:lang w:eastAsia="pt-BR"/>
        </w:rPr>
        <w:t>().</w:t>
      </w:r>
      <w:proofErr w:type="spellStart"/>
      <w:r w:rsidRPr="002551E5">
        <w:rPr>
          <w:rFonts w:ascii="Arial" w:eastAsia="Times New Roman" w:hAnsi="Arial" w:cs="Arial"/>
          <w:sz w:val="18"/>
          <w:szCs w:val="18"/>
          <w:lang w:eastAsia="pt-BR"/>
        </w:rPr>
        <w:t>getNome</w:t>
      </w:r>
      <w:proofErr w:type="spellEnd"/>
      <w:r w:rsidRPr="002551E5">
        <w:rPr>
          <w:rFonts w:ascii="Arial" w:eastAsia="Times New Roman" w:hAnsi="Arial" w:cs="Arial"/>
          <w:sz w:val="18"/>
          <w:szCs w:val="18"/>
          <w:lang w:eastAsia="pt-BR"/>
        </w:rPr>
        <w:t>()</w:t>
      </w:r>
      <w:r>
        <w:rPr>
          <w:rFonts w:ascii="Arial" w:eastAsia="Times New Roman" w:hAnsi="Arial" w:cs="Arial"/>
          <w:sz w:val="18"/>
          <w:szCs w:val="18"/>
          <w:lang w:eastAsia="pt-BR"/>
        </w:rPr>
        <w:t xml:space="preserve"> </w:t>
      </w:r>
      <w:r w:rsidRPr="002551E5">
        <w:rPr>
          <w:rFonts w:ascii="Arial" w:eastAsia="Times New Roman" w:hAnsi="Arial" w:cs="Arial"/>
          <w:sz w:val="18"/>
          <w:szCs w:val="18"/>
          <w:lang w:eastAsia="pt-BR"/>
        </w:rPr>
        <w:t xml:space="preserve">nos autos de </w:t>
      </w:r>
      <w:r w:rsidRPr="002551E5">
        <w:rPr>
          <w:rFonts w:ascii="Arial" w:eastAsia="Times New Roman" w:hAnsi="Arial" w:cs="Arial"/>
          <w:b/>
          <w:bCs/>
          <w:sz w:val="18"/>
          <w:szCs w:val="18"/>
          <w:lang w:eastAsia="pt-BR"/>
        </w:rPr>
        <w:t>$!</w:t>
      </w:r>
      <w:proofErr w:type="spellStart"/>
      <w:r w:rsidRPr="002551E5">
        <w:rPr>
          <w:rFonts w:ascii="Arial" w:eastAsia="Times New Roman" w:hAnsi="Arial" w:cs="Arial"/>
          <w:b/>
          <w:bCs/>
          <w:sz w:val="18"/>
          <w:szCs w:val="18"/>
          <w:lang w:eastAsia="pt-BR"/>
        </w:rPr>
        <w:t>autos.getClasseProcessual</w:t>
      </w:r>
      <w:proofErr w:type="spellEnd"/>
      <w:r w:rsidRPr="002551E5">
        <w:rPr>
          <w:rFonts w:ascii="Arial" w:eastAsia="Times New Roman" w:hAnsi="Arial" w:cs="Arial"/>
          <w:b/>
          <w:bCs/>
          <w:sz w:val="18"/>
          <w:szCs w:val="18"/>
          <w:lang w:eastAsia="pt-BR"/>
        </w:rPr>
        <w:t>().</w:t>
      </w:r>
      <w:proofErr w:type="spellStart"/>
      <w:r w:rsidRPr="002551E5">
        <w:rPr>
          <w:rFonts w:ascii="Arial" w:eastAsia="Times New Roman" w:hAnsi="Arial" w:cs="Arial"/>
          <w:b/>
          <w:bCs/>
          <w:sz w:val="18"/>
          <w:szCs w:val="18"/>
          <w:lang w:eastAsia="pt-BR"/>
        </w:rPr>
        <w:t>getDescricao</w:t>
      </w:r>
      <w:proofErr w:type="spellEnd"/>
      <w:r w:rsidRPr="002551E5">
        <w:rPr>
          <w:rFonts w:ascii="Arial" w:eastAsia="Times New Roman" w:hAnsi="Arial" w:cs="Arial"/>
          <w:b/>
          <w:bCs/>
          <w:sz w:val="18"/>
          <w:szCs w:val="18"/>
          <w:lang w:eastAsia="pt-BR"/>
        </w:rPr>
        <w:t xml:space="preserve">() </w:t>
      </w:r>
      <w:r>
        <w:rPr>
          <w:rFonts w:ascii="Arial" w:eastAsia="Times New Roman" w:hAnsi="Arial" w:cs="Arial"/>
          <w:sz w:val="18"/>
          <w:szCs w:val="18"/>
          <w:lang w:eastAsia="pt-BR"/>
        </w:rPr>
        <w:t>em epígrafe</w:t>
      </w:r>
      <w:r w:rsidR="005A783D">
        <w:rPr>
          <w:rFonts w:ascii="Arial" w:eastAsia="Times New Roman" w:hAnsi="Arial" w:cs="Arial"/>
          <w:sz w:val="18"/>
          <w:szCs w:val="18"/>
          <w:lang w:eastAsia="pt-BR"/>
        </w:rPr>
        <w:t>,</w:t>
      </w:r>
      <w:r>
        <w:rPr>
          <w:rFonts w:ascii="Arial" w:eastAsia="Times New Roman" w:hAnsi="Arial" w:cs="Arial"/>
          <w:sz w:val="18"/>
          <w:szCs w:val="18"/>
          <w:lang w:eastAsia="pt-BR"/>
        </w:rPr>
        <w:t xml:space="preserve"> que </w:t>
      </w:r>
      <w:r w:rsidR="007E791C">
        <w:rPr>
          <w:rFonts w:ascii="Arial" w:eastAsia="Times New Roman" w:hAnsi="Arial" w:cs="Arial"/>
          <w:sz w:val="18"/>
          <w:szCs w:val="18"/>
          <w:lang w:eastAsia="pt-BR"/>
        </w:rPr>
        <w:t xml:space="preserve">autorizou </w:t>
      </w:r>
      <w:r w:rsidR="00877F0E">
        <w:rPr>
          <w:rFonts w:ascii="Arial" w:eastAsia="Times New Roman" w:hAnsi="Arial" w:cs="Arial"/>
          <w:sz w:val="18"/>
          <w:szCs w:val="18"/>
          <w:lang w:eastAsia="pt-BR"/>
        </w:rPr>
        <w:t xml:space="preserve"> </w:t>
      </w:r>
      <w:r w:rsidR="006E7A1A">
        <w:rPr>
          <w:rFonts w:ascii="Arial" w:eastAsia="Times New Roman" w:hAnsi="Arial" w:cs="Arial"/>
          <w:sz w:val="18"/>
          <w:szCs w:val="18"/>
          <w:lang w:eastAsia="pt-BR"/>
        </w:rPr>
        <w:t xml:space="preserve">o </w:t>
      </w:r>
      <w:r w:rsidR="007E791C" w:rsidRPr="006E7A1A">
        <w:rPr>
          <w:rFonts w:ascii="Arial" w:eastAsia="Times New Roman" w:hAnsi="Arial" w:cs="Arial"/>
          <w:b/>
          <w:sz w:val="18"/>
          <w:szCs w:val="18"/>
          <w:lang w:eastAsia="pt-BR"/>
        </w:rPr>
        <w:t>ACOLHIMENTO FAMILIAR</w:t>
      </w:r>
      <w:r w:rsidR="007E791C" w:rsidRPr="006E7A1A">
        <w:rPr>
          <w:rStyle w:val="Refdenotaderodap"/>
          <w:rFonts w:ascii="Arial" w:eastAsia="Times New Roman" w:hAnsi="Arial" w:cs="Arial"/>
          <w:b/>
          <w:sz w:val="18"/>
          <w:szCs w:val="18"/>
          <w:lang w:eastAsia="pt-BR"/>
        </w:rPr>
        <w:footnoteReference w:id="2"/>
      </w:r>
      <w:r w:rsidR="007E791C">
        <w:rPr>
          <w:rFonts w:ascii="Arial" w:eastAsia="Times New Roman" w:hAnsi="Arial" w:cs="Arial"/>
          <w:sz w:val="18"/>
          <w:szCs w:val="18"/>
          <w:lang w:eastAsia="pt-BR"/>
        </w:rPr>
        <w:t xml:space="preserve"> </w:t>
      </w:r>
      <w:r w:rsidR="006E7A1A">
        <w:rPr>
          <w:rFonts w:ascii="Arial" w:eastAsia="Times New Roman" w:hAnsi="Arial" w:cs="Arial"/>
          <w:sz w:val="18"/>
          <w:szCs w:val="18"/>
          <w:lang w:eastAsia="pt-BR"/>
        </w:rPr>
        <w:t>e fixou a</w:t>
      </w:r>
      <w:r w:rsidR="007E791C">
        <w:rPr>
          <w:rFonts w:ascii="Arial" w:eastAsia="Times New Roman" w:hAnsi="Arial" w:cs="Arial"/>
          <w:sz w:val="18"/>
          <w:szCs w:val="18"/>
          <w:lang w:eastAsia="pt-BR"/>
        </w:rPr>
        <w:t xml:space="preserve"> </w:t>
      </w:r>
      <w:r w:rsidR="007E791C" w:rsidRPr="00877F0E">
        <w:rPr>
          <w:rFonts w:ascii="Arial" w:eastAsia="Times New Roman" w:hAnsi="Arial" w:cs="Arial"/>
          <w:b/>
          <w:sz w:val="18"/>
          <w:szCs w:val="18"/>
          <w:lang w:eastAsia="pt-BR"/>
        </w:rPr>
        <w:t>GUARDA</w:t>
      </w:r>
      <w:r w:rsidR="007E791C">
        <w:rPr>
          <w:rFonts w:ascii="Arial" w:eastAsia="Times New Roman" w:hAnsi="Arial" w:cs="Arial"/>
          <w:b/>
          <w:sz w:val="18"/>
          <w:szCs w:val="18"/>
          <w:lang w:eastAsia="pt-BR"/>
        </w:rPr>
        <w:t xml:space="preserve"> PROVISÓRIA</w:t>
      </w:r>
      <w:r w:rsidR="007E791C">
        <w:rPr>
          <w:rStyle w:val="Refdenotaderodap"/>
          <w:rFonts w:ascii="Arial" w:eastAsia="Times New Roman" w:hAnsi="Arial" w:cs="Arial"/>
          <w:b/>
          <w:sz w:val="18"/>
          <w:szCs w:val="18"/>
          <w:lang w:eastAsia="pt-BR"/>
        </w:rPr>
        <w:footnoteReference w:id="3"/>
      </w:r>
      <w:r w:rsidR="000F6FA9">
        <w:rPr>
          <w:rStyle w:val="Refdenotaderodap"/>
          <w:rFonts w:ascii="Arial" w:eastAsia="Times New Roman" w:hAnsi="Arial" w:cs="Arial"/>
          <w:b/>
          <w:sz w:val="18"/>
          <w:szCs w:val="18"/>
          <w:lang w:eastAsia="pt-BR"/>
        </w:rPr>
        <w:footnoteReference w:id="4"/>
      </w:r>
      <w:r w:rsidR="006E7A1A">
        <w:rPr>
          <w:rFonts w:ascii="Arial" w:eastAsia="Times New Roman" w:hAnsi="Arial" w:cs="Arial"/>
          <w:b/>
          <w:sz w:val="18"/>
          <w:szCs w:val="18"/>
          <w:lang w:eastAsia="pt-BR"/>
        </w:rPr>
        <w:t xml:space="preserve"> </w:t>
      </w:r>
      <w:r w:rsidR="006E7A1A">
        <w:rPr>
          <w:rFonts w:ascii="Arial" w:eastAsia="Times New Roman" w:hAnsi="Arial" w:cs="Arial"/>
          <w:sz w:val="18"/>
          <w:szCs w:val="18"/>
          <w:lang w:eastAsia="pt-BR"/>
        </w:rPr>
        <w:t>da(o)</w:t>
      </w:r>
      <w:r w:rsidR="006E7A1A">
        <w:rPr>
          <w:rFonts w:ascii="Arial" w:eastAsia="Times New Roman" w:hAnsi="Arial" w:cs="Arial"/>
          <w:b/>
          <w:sz w:val="18"/>
          <w:szCs w:val="18"/>
          <w:lang w:eastAsia="pt-BR"/>
        </w:rPr>
        <w:t xml:space="preserve"> criança/adolescente</w:t>
      </w:r>
      <w:r w:rsidR="006E7A1A">
        <w:rPr>
          <w:rFonts w:ascii="Arial" w:eastAsia="Times New Roman" w:hAnsi="Arial" w:cs="Arial"/>
          <w:b/>
          <w:bCs/>
          <w:sz w:val="18"/>
          <w:szCs w:val="18"/>
          <w:lang w:eastAsia="pt-BR"/>
        </w:rPr>
        <w:t xml:space="preserve"> </w:t>
      </w:r>
      <w:r w:rsidR="006E7A1A" w:rsidRPr="00924AD6">
        <w:rPr>
          <w:rFonts w:ascii="Arial" w:eastAsia="Times New Roman" w:hAnsi="Arial" w:cs="Arial"/>
          <w:b/>
          <w:bCs/>
          <w:sz w:val="18"/>
          <w:szCs w:val="18"/>
          <w:lang w:eastAsia="pt-BR"/>
        </w:rPr>
        <w:t>$</w:t>
      </w:r>
      <w:proofErr w:type="spellStart"/>
      <w:r w:rsidR="006E7A1A" w:rsidRPr="00924AD6">
        <w:rPr>
          <w:rFonts w:ascii="Arial" w:eastAsia="Times New Roman" w:hAnsi="Arial" w:cs="Arial"/>
          <w:b/>
          <w:bCs/>
          <w:sz w:val="18"/>
          <w:szCs w:val="18"/>
          <w:lang w:eastAsia="pt-BR"/>
        </w:rPr>
        <w:t>parteSelecionadaDadosNascimento</w:t>
      </w:r>
      <w:proofErr w:type="spellEnd"/>
      <w:r w:rsidR="00B212A8" w:rsidRPr="00B212A8">
        <w:rPr>
          <w:rFonts w:ascii="Arial" w:eastAsia="Times New Roman" w:hAnsi="Arial" w:cs="Arial"/>
          <w:bCs/>
          <w:sz w:val="18"/>
          <w:szCs w:val="18"/>
          <w:lang w:eastAsia="pt-BR"/>
        </w:rPr>
        <w:t>,</w:t>
      </w:r>
      <w:r w:rsidR="006E7A1A" w:rsidRPr="00924AD6">
        <w:rPr>
          <w:rFonts w:ascii="Arial" w:eastAsia="Times New Roman" w:hAnsi="Arial" w:cs="Arial"/>
          <w:b/>
          <w:bCs/>
          <w:sz w:val="18"/>
          <w:szCs w:val="18"/>
          <w:lang w:eastAsia="pt-BR"/>
        </w:rPr>
        <w:t xml:space="preserve"> </w:t>
      </w:r>
      <w:r w:rsidR="006E7A1A">
        <w:rPr>
          <w:rFonts w:ascii="Arial" w:eastAsia="Times New Roman" w:hAnsi="Arial" w:cs="Arial"/>
          <w:bCs/>
          <w:sz w:val="18"/>
          <w:szCs w:val="18"/>
          <w:lang w:eastAsia="pt-BR"/>
        </w:rPr>
        <w:t>e</w:t>
      </w:r>
      <w:bookmarkStart w:id="0" w:name="_GoBack"/>
      <w:bookmarkEnd w:id="0"/>
      <w:r w:rsidR="006E7A1A">
        <w:rPr>
          <w:rFonts w:ascii="Arial" w:eastAsia="Times New Roman" w:hAnsi="Arial" w:cs="Arial"/>
          <w:bCs/>
          <w:sz w:val="18"/>
          <w:szCs w:val="18"/>
          <w:lang w:eastAsia="pt-BR"/>
        </w:rPr>
        <w:t>m favor d</w:t>
      </w:r>
      <w:r w:rsidR="006E7A1A" w:rsidRPr="002551E5">
        <w:rPr>
          <w:rFonts w:ascii="Arial" w:eastAsia="Times New Roman" w:hAnsi="Arial" w:cs="Arial"/>
          <w:sz w:val="18"/>
          <w:szCs w:val="18"/>
          <w:lang w:eastAsia="pt-BR"/>
        </w:rPr>
        <w:t>o(a)</w:t>
      </w:r>
      <w:r w:rsidR="006E7A1A">
        <w:rPr>
          <w:rFonts w:ascii="Arial" w:eastAsia="Times New Roman" w:hAnsi="Arial" w:cs="Arial"/>
          <w:sz w:val="18"/>
          <w:szCs w:val="18"/>
          <w:lang w:eastAsia="pt-BR"/>
        </w:rPr>
        <w:t>(s)</w:t>
      </w:r>
      <w:r w:rsidR="006E7A1A" w:rsidRPr="002551E5">
        <w:rPr>
          <w:rFonts w:ascii="Arial" w:eastAsia="Times New Roman" w:hAnsi="Arial" w:cs="Arial"/>
          <w:sz w:val="18"/>
          <w:szCs w:val="18"/>
          <w:lang w:eastAsia="pt-BR"/>
        </w:rPr>
        <w:t xml:space="preserve"> </w:t>
      </w:r>
      <w:r w:rsidR="006E7A1A">
        <w:rPr>
          <w:rFonts w:ascii="Arial" w:eastAsia="Times New Roman" w:hAnsi="Arial" w:cs="Arial"/>
          <w:sz w:val="18"/>
          <w:szCs w:val="18"/>
          <w:lang w:eastAsia="pt-BR"/>
        </w:rPr>
        <w:t>senhor(a)(s)</w:t>
      </w:r>
      <w:r w:rsidR="00381349">
        <w:rPr>
          <w:rFonts w:ascii="Arial" w:eastAsia="Times New Roman" w:hAnsi="Arial" w:cs="Arial"/>
          <w:sz w:val="18"/>
          <w:szCs w:val="18"/>
          <w:lang w:eastAsia="pt-BR"/>
        </w:rPr>
        <w:t xml:space="preserve"> PARTICIPANTE(S) DO PROGRAMA DE ACOLHIMENTO FAMILIAR</w:t>
      </w:r>
      <w:r w:rsidR="006E7A1A">
        <w:rPr>
          <w:rFonts w:ascii="Arial" w:eastAsia="Times New Roman" w:hAnsi="Arial" w:cs="Arial"/>
          <w:sz w:val="18"/>
          <w:szCs w:val="18"/>
          <w:lang w:eastAsia="pt-BR"/>
        </w:rPr>
        <w:t xml:space="preserve"> </w:t>
      </w:r>
      <w:r w:rsidR="006E7A1A">
        <w:rPr>
          <w:rFonts w:ascii="Arial" w:eastAsia="Times New Roman" w:hAnsi="Arial" w:cs="Arial"/>
          <w:color w:val="3300FF"/>
          <w:sz w:val="18"/>
          <w:szCs w:val="18"/>
          <w:lang w:eastAsia="pt-BR"/>
        </w:rPr>
        <w:t>Nome do Guardião(ã) 1 (RG XXXX e CPF XXXX)</w:t>
      </w:r>
      <w:r w:rsidR="006E7A1A" w:rsidRPr="00033031">
        <w:rPr>
          <w:rFonts w:ascii="Arial" w:eastAsia="Times New Roman" w:hAnsi="Arial" w:cs="Arial"/>
          <w:color w:val="3300FF"/>
          <w:sz w:val="18"/>
          <w:szCs w:val="18"/>
          <w:lang w:eastAsia="pt-BR"/>
        </w:rPr>
        <w:t xml:space="preserve"> e </w:t>
      </w:r>
      <w:r w:rsidR="006E7A1A">
        <w:rPr>
          <w:rFonts w:ascii="Arial" w:eastAsia="Times New Roman" w:hAnsi="Arial" w:cs="Arial"/>
          <w:color w:val="3300FF"/>
          <w:sz w:val="18"/>
          <w:szCs w:val="18"/>
          <w:lang w:eastAsia="pt-BR"/>
        </w:rPr>
        <w:t>Nome do Guardião(ã) 2 (RG XXXX e CPF XXXX)</w:t>
      </w:r>
      <w:r w:rsidR="00B623FB">
        <w:rPr>
          <w:rFonts w:ascii="Arial" w:eastAsia="Times New Roman" w:hAnsi="Arial" w:cs="Arial"/>
          <w:bCs/>
          <w:sz w:val="18"/>
          <w:szCs w:val="18"/>
          <w:lang w:eastAsia="pt-BR"/>
        </w:rPr>
        <w:t xml:space="preserve">, </w:t>
      </w:r>
      <w:r w:rsidR="006E7A1A">
        <w:rPr>
          <w:rFonts w:ascii="Arial" w:eastAsia="Times New Roman" w:hAnsi="Arial" w:cs="Arial"/>
          <w:sz w:val="18"/>
          <w:szCs w:val="18"/>
          <w:lang w:eastAsia="pt-BR"/>
        </w:rPr>
        <w:t>comparece</w:t>
      </w:r>
      <w:r w:rsidR="00B623FB">
        <w:rPr>
          <w:rFonts w:ascii="Arial" w:eastAsia="Times New Roman" w:hAnsi="Arial" w:cs="Arial"/>
          <w:sz w:val="18"/>
          <w:szCs w:val="18"/>
          <w:lang w:eastAsia="pt-BR"/>
        </w:rPr>
        <w:t>u(</w:t>
      </w:r>
      <w:proofErr w:type="spellStart"/>
      <w:r w:rsidR="006E7A1A">
        <w:rPr>
          <w:rFonts w:ascii="Arial" w:eastAsia="Times New Roman" w:hAnsi="Arial" w:cs="Arial"/>
          <w:sz w:val="18"/>
          <w:szCs w:val="18"/>
          <w:lang w:eastAsia="pt-BR"/>
        </w:rPr>
        <w:t>ram</w:t>
      </w:r>
      <w:proofErr w:type="spellEnd"/>
      <w:r w:rsidR="00B623FB">
        <w:rPr>
          <w:rFonts w:ascii="Arial" w:eastAsia="Times New Roman" w:hAnsi="Arial" w:cs="Arial"/>
          <w:sz w:val="18"/>
          <w:szCs w:val="18"/>
          <w:lang w:eastAsia="pt-BR"/>
        </w:rPr>
        <w:t>) este(s</w:t>
      </w:r>
      <w:r w:rsidR="00916025">
        <w:rPr>
          <w:rFonts w:ascii="Arial" w:eastAsia="Times New Roman" w:hAnsi="Arial" w:cs="Arial"/>
          <w:sz w:val="18"/>
          <w:szCs w:val="18"/>
          <w:lang w:eastAsia="pt-BR"/>
        </w:rPr>
        <w:t xml:space="preserve">) </w:t>
      </w:r>
      <w:r w:rsidR="00916025" w:rsidRPr="002551E5">
        <w:rPr>
          <w:rFonts w:ascii="Arial" w:eastAsia="Times New Roman" w:hAnsi="Arial" w:cs="Arial"/>
          <w:sz w:val="18"/>
          <w:szCs w:val="18"/>
          <w:lang w:eastAsia="pt-BR"/>
        </w:rPr>
        <w:t>perante o(a) Juiz(</w:t>
      </w:r>
      <w:proofErr w:type="spellStart"/>
      <w:r w:rsidR="00916025" w:rsidRPr="002551E5">
        <w:rPr>
          <w:rFonts w:ascii="Arial" w:eastAsia="Times New Roman" w:hAnsi="Arial" w:cs="Arial"/>
          <w:sz w:val="18"/>
          <w:szCs w:val="18"/>
          <w:lang w:eastAsia="pt-BR"/>
        </w:rPr>
        <w:t>íza</w:t>
      </w:r>
      <w:proofErr w:type="spellEnd"/>
      <w:r w:rsidR="00916025" w:rsidRPr="002551E5">
        <w:rPr>
          <w:rFonts w:ascii="Arial" w:eastAsia="Times New Roman" w:hAnsi="Arial" w:cs="Arial"/>
          <w:sz w:val="18"/>
          <w:szCs w:val="18"/>
          <w:lang w:eastAsia="pt-BR"/>
        </w:rPr>
        <w:t xml:space="preserve">) de Direito para prestar compromisso </w:t>
      </w:r>
      <w:r w:rsidR="00916025" w:rsidRPr="00465DB5">
        <w:rPr>
          <w:rFonts w:ascii="Arial" w:eastAsia="Times New Roman" w:hAnsi="Arial" w:cs="Arial"/>
          <w:sz w:val="18"/>
          <w:szCs w:val="18"/>
          <w:lang w:eastAsia="pt-BR"/>
        </w:rPr>
        <w:t>de bem e fielmente desempenhar o encargo</w:t>
      </w:r>
      <w:r w:rsidR="00916025" w:rsidRPr="00033031">
        <w:rPr>
          <w:rFonts w:ascii="Arial" w:eastAsia="Times New Roman" w:hAnsi="Arial" w:cs="Arial"/>
          <w:bCs/>
          <w:sz w:val="18"/>
          <w:szCs w:val="18"/>
          <w:lang w:eastAsia="pt-BR"/>
        </w:rPr>
        <w:t xml:space="preserve">, </w:t>
      </w:r>
      <w:r w:rsidR="00916025">
        <w:rPr>
          <w:rFonts w:ascii="Arial" w:eastAsia="Times New Roman" w:hAnsi="Arial" w:cs="Arial"/>
          <w:bCs/>
          <w:sz w:val="18"/>
          <w:szCs w:val="18"/>
          <w:lang w:eastAsia="pt-BR"/>
        </w:rPr>
        <w:t>s</w:t>
      </w:r>
      <w:r w:rsidR="00916025">
        <w:rPr>
          <w:rFonts w:ascii="Arial" w:eastAsia="Times New Roman" w:hAnsi="Arial" w:cs="Arial"/>
          <w:sz w:val="18"/>
          <w:szCs w:val="18"/>
          <w:lang w:eastAsia="pt-BR"/>
        </w:rPr>
        <w:t>endo responsável(</w:t>
      </w:r>
      <w:proofErr w:type="spellStart"/>
      <w:r w:rsidR="00916025">
        <w:rPr>
          <w:rFonts w:ascii="Arial" w:eastAsia="Times New Roman" w:hAnsi="Arial" w:cs="Arial"/>
          <w:sz w:val="18"/>
          <w:szCs w:val="18"/>
          <w:lang w:eastAsia="pt-BR"/>
        </w:rPr>
        <w:t>is</w:t>
      </w:r>
      <w:proofErr w:type="spellEnd"/>
      <w:r w:rsidR="00916025">
        <w:rPr>
          <w:rFonts w:ascii="Arial" w:eastAsia="Times New Roman" w:hAnsi="Arial" w:cs="Arial"/>
          <w:sz w:val="18"/>
          <w:szCs w:val="18"/>
          <w:lang w:eastAsia="pt-BR"/>
        </w:rPr>
        <w:t>)</w:t>
      </w:r>
      <w:r w:rsidR="00916025" w:rsidRPr="00A42731">
        <w:rPr>
          <w:rFonts w:ascii="Arial" w:eastAsia="Times New Roman" w:hAnsi="Arial" w:cs="Arial"/>
          <w:sz w:val="18"/>
          <w:szCs w:val="18"/>
          <w:lang w:eastAsia="pt-BR"/>
        </w:rPr>
        <w:t xml:space="preserve"> </w:t>
      </w:r>
      <w:r w:rsidR="00916025">
        <w:rPr>
          <w:rFonts w:ascii="Arial" w:eastAsia="Times New Roman" w:hAnsi="Arial" w:cs="Arial"/>
          <w:sz w:val="18"/>
          <w:szCs w:val="18"/>
          <w:lang w:eastAsia="pt-BR"/>
        </w:rPr>
        <w:t>pela</w:t>
      </w:r>
      <w:r w:rsidR="00916025" w:rsidRPr="00A42731">
        <w:rPr>
          <w:rFonts w:ascii="Arial" w:eastAsia="Times New Roman" w:hAnsi="Arial" w:cs="Arial"/>
          <w:sz w:val="18"/>
          <w:szCs w:val="18"/>
          <w:lang w:eastAsia="pt-BR"/>
        </w:rPr>
        <w:t xml:space="preserve"> prestação de assistência material,</w:t>
      </w:r>
      <w:r w:rsidR="00916025">
        <w:rPr>
          <w:rFonts w:ascii="Arial" w:eastAsia="Times New Roman" w:hAnsi="Arial" w:cs="Arial"/>
          <w:sz w:val="18"/>
          <w:szCs w:val="18"/>
          <w:lang w:eastAsia="pt-BR"/>
        </w:rPr>
        <w:t xml:space="preserve"> </w:t>
      </w:r>
      <w:r w:rsidR="00916025" w:rsidRPr="00A42731">
        <w:rPr>
          <w:rFonts w:ascii="Arial" w:eastAsia="Times New Roman" w:hAnsi="Arial" w:cs="Arial"/>
          <w:sz w:val="18"/>
          <w:szCs w:val="18"/>
          <w:lang w:eastAsia="pt-BR"/>
        </w:rPr>
        <w:t xml:space="preserve">moral e educacional, sempre trazendo </w:t>
      </w:r>
      <w:r w:rsidR="00916025">
        <w:rPr>
          <w:rFonts w:ascii="Arial" w:eastAsia="Times New Roman" w:hAnsi="Arial" w:cs="Arial"/>
          <w:sz w:val="18"/>
          <w:szCs w:val="18"/>
          <w:lang w:eastAsia="pt-BR"/>
        </w:rPr>
        <w:t>relativo conforto e bem-</w:t>
      </w:r>
      <w:r w:rsidR="00916025" w:rsidRPr="00A42731">
        <w:rPr>
          <w:rFonts w:ascii="Arial" w:eastAsia="Times New Roman" w:hAnsi="Arial" w:cs="Arial"/>
          <w:sz w:val="18"/>
          <w:szCs w:val="18"/>
          <w:lang w:eastAsia="pt-BR"/>
        </w:rPr>
        <w:t>estar, e</w:t>
      </w:r>
      <w:r w:rsidR="00916025">
        <w:rPr>
          <w:rFonts w:ascii="Arial" w:eastAsia="Times New Roman" w:hAnsi="Arial" w:cs="Arial"/>
          <w:sz w:val="18"/>
          <w:szCs w:val="18"/>
          <w:lang w:eastAsia="pt-BR"/>
        </w:rPr>
        <w:t xml:space="preserve"> </w:t>
      </w:r>
      <w:r w:rsidR="00916025" w:rsidRPr="00A42731">
        <w:rPr>
          <w:rFonts w:ascii="Arial" w:eastAsia="Times New Roman" w:hAnsi="Arial" w:cs="Arial"/>
          <w:sz w:val="18"/>
          <w:szCs w:val="18"/>
          <w:lang w:eastAsia="pt-BR"/>
        </w:rPr>
        <w:t>conferindo ainda ao(s) guardião(</w:t>
      </w:r>
      <w:proofErr w:type="spellStart"/>
      <w:r w:rsidR="00916025" w:rsidRPr="00A42731">
        <w:rPr>
          <w:rFonts w:ascii="Arial" w:eastAsia="Times New Roman" w:hAnsi="Arial" w:cs="Arial"/>
          <w:sz w:val="18"/>
          <w:szCs w:val="18"/>
          <w:lang w:eastAsia="pt-BR"/>
        </w:rPr>
        <w:t>ões</w:t>
      </w:r>
      <w:proofErr w:type="spellEnd"/>
      <w:r w:rsidR="00916025" w:rsidRPr="00A42731">
        <w:rPr>
          <w:rFonts w:ascii="Arial" w:eastAsia="Times New Roman" w:hAnsi="Arial" w:cs="Arial"/>
          <w:sz w:val="18"/>
          <w:szCs w:val="18"/>
          <w:lang w:eastAsia="pt-BR"/>
        </w:rPr>
        <w:t>) o direito de se opor a terceiros, inclusive aos</w:t>
      </w:r>
      <w:r w:rsidR="00916025">
        <w:rPr>
          <w:rFonts w:ascii="Arial" w:eastAsia="Times New Roman" w:hAnsi="Arial" w:cs="Arial"/>
          <w:sz w:val="18"/>
          <w:szCs w:val="18"/>
          <w:lang w:eastAsia="pt-BR"/>
        </w:rPr>
        <w:t xml:space="preserve"> </w:t>
      </w:r>
      <w:r w:rsidR="00916025" w:rsidRPr="00A42731">
        <w:rPr>
          <w:rFonts w:ascii="Arial" w:eastAsia="Times New Roman" w:hAnsi="Arial" w:cs="Arial"/>
          <w:sz w:val="18"/>
          <w:szCs w:val="18"/>
          <w:lang w:eastAsia="pt-BR"/>
        </w:rPr>
        <w:t>pais, nos termos do Estatuto da Criança e d</w:t>
      </w:r>
      <w:r w:rsidR="00916025">
        <w:rPr>
          <w:rFonts w:ascii="Arial" w:eastAsia="Times New Roman" w:hAnsi="Arial" w:cs="Arial"/>
          <w:sz w:val="18"/>
          <w:szCs w:val="18"/>
          <w:lang w:eastAsia="pt-BR"/>
        </w:rPr>
        <w:t>o Adolescente (Lei nº 8.069/90)</w:t>
      </w:r>
      <w:r w:rsidR="005A783D">
        <w:rPr>
          <w:rFonts w:ascii="Arial" w:eastAsia="Times New Roman" w:hAnsi="Arial" w:cs="Arial"/>
          <w:sz w:val="18"/>
          <w:szCs w:val="18"/>
          <w:lang w:eastAsia="pt-BR"/>
        </w:rPr>
        <w:t>,</w:t>
      </w:r>
      <w:r w:rsidR="00916025">
        <w:rPr>
          <w:rFonts w:ascii="Arial" w:eastAsia="Times New Roman" w:hAnsi="Arial" w:cs="Arial"/>
          <w:sz w:val="18"/>
          <w:szCs w:val="18"/>
          <w:lang w:eastAsia="pt-BR"/>
        </w:rPr>
        <w:t xml:space="preserve"> e</w:t>
      </w:r>
      <w:r w:rsidR="00916025" w:rsidRPr="00A42731">
        <w:rPr>
          <w:rFonts w:ascii="Arial" w:eastAsia="Times New Roman" w:hAnsi="Arial" w:cs="Arial"/>
          <w:sz w:val="18"/>
          <w:szCs w:val="18"/>
          <w:lang w:eastAsia="pt-BR"/>
        </w:rPr>
        <w:t xml:space="preserve"> </w:t>
      </w:r>
      <w:r w:rsidR="00916025" w:rsidRPr="00033031">
        <w:rPr>
          <w:rFonts w:ascii="Arial" w:eastAsia="Times New Roman" w:hAnsi="Arial" w:cs="Arial"/>
          <w:bCs/>
          <w:sz w:val="18"/>
          <w:szCs w:val="18"/>
          <w:lang w:eastAsia="pt-BR"/>
        </w:rPr>
        <w:t>sujeitando-se às penas da Lei.</w:t>
      </w:r>
      <w:r w:rsidR="000F6FA9">
        <w:rPr>
          <w:rFonts w:ascii="Arial" w:eastAsia="Times New Roman" w:hAnsi="Arial" w:cs="Arial"/>
          <w:bCs/>
          <w:sz w:val="18"/>
          <w:szCs w:val="18"/>
          <w:lang w:eastAsia="pt-BR"/>
        </w:rPr>
        <w:t xml:space="preserve"> Deve(m)</w:t>
      </w:r>
      <w:r w:rsidR="005A783D">
        <w:rPr>
          <w:rFonts w:ascii="Arial" w:eastAsia="Times New Roman" w:hAnsi="Arial" w:cs="Arial"/>
          <w:bCs/>
          <w:sz w:val="18"/>
          <w:szCs w:val="18"/>
          <w:lang w:eastAsia="pt-BR"/>
        </w:rPr>
        <w:t>,</w:t>
      </w:r>
      <w:r w:rsidR="000F6FA9">
        <w:rPr>
          <w:rFonts w:ascii="Arial" w:eastAsia="Times New Roman" w:hAnsi="Arial" w:cs="Arial"/>
          <w:bCs/>
          <w:sz w:val="18"/>
          <w:szCs w:val="18"/>
          <w:lang w:eastAsia="pt-BR"/>
        </w:rPr>
        <w:t xml:space="preserve"> ainda</w:t>
      </w:r>
      <w:r w:rsidR="005A783D">
        <w:rPr>
          <w:rFonts w:ascii="Arial" w:eastAsia="Times New Roman" w:hAnsi="Arial" w:cs="Arial"/>
          <w:bCs/>
          <w:sz w:val="18"/>
          <w:szCs w:val="18"/>
          <w:lang w:eastAsia="pt-BR"/>
        </w:rPr>
        <w:t>,</w:t>
      </w:r>
      <w:r w:rsidR="000F6FA9">
        <w:rPr>
          <w:rFonts w:ascii="Arial" w:eastAsia="Times New Roman" w:hAnsi="Arial" w:cs="Arial"/>
          <w:bCs/>
          <w:sz w:val="18"/>
          <w:szCs w:val="18"/>
          <w:lang w:eastAsia="pt-BR"/>
        </w:rPr>
        <w:t xml:space="preserve"> o(a)s Guardião(ã)(</w:t>
      </w:r>
      <w:proofErr w:type="spellStart"/>
      <w:r w:rsidR="000F6FA9">
        <w:rPr>
          <w:rFonts w:ascii="Arial" w:eastAsia="Times New Roman" w:hAnsi="Arial" w:cs="Arial"/>
          <w:bCs/>
          <w:sz w:val="18"/>
          <w:szCs w:val="18"/>
          <w:lang w:eastAsia="pt-BR"/>
        </w:rPr>
        <w:t>ões</w:t>
      </w:r>
      <w:proofErr w:type="spellEnd"/>
      <w:r w:rsidR="000F6FA9">
        <w:rPr>
          <w:rFonts w:ascii="Arial" w:eastAsia="Times New Roman" w:hAnsi="Arial" w:cs="Arial"/>
          <w:bCs/>
          <w:sz w:val="18"/>
          <w:szCs w:val="18"/>
          <w:lang w:eastAsia="pt-BR"/>
        </w:rPr>
        <w:t xml:space="preserve">) </w:t>
      </w:r>
      <w:r w:rsidR="00AB47E2">
        <w:rPr>
          <w:rFonts w:ascii="Arial" w:eastAsia="Times New Roman" w:hAnsi="Arial" w:cs="Arial"/>
          <w:bCs/>
          <w:sz w:val="18"/>
          <w:szCs w:val="18"/>
          <w:lang w:eastAsia="pt-BR"/>
        </w:rPr>
        <w:t>cumprir(em) as determinações e prestarem informações à</w:t>
      </w:r>
      <w:r w:rsidR="00AB47E2" w:rsidRPr="00AB47E2">
        <w:rPr>
          <w:rFonts w:ascii="Arial" w:eastAsia="Times New Roman" w:hAnsi="Arial" w:cs="Arial"/>
          <w:bCs/>
          <w:sz w:val="18"/>
          <w:szCs w:val="18"/>
          <w:lang w:eastAsia="pt-BR"/>
        </w:rPr>
        <w:t xml:space="preserve"> Equipe Técnica Interdisciplinar </w:t>
      </w:r>
      <w:r w:rsidR="00AB47E2">
        <w:rPr>
          <w:rFonts w:ascii="Arial" w:eastAsia="Times New Roman" w:hAnsi="Arial" w:cs="Arial"/>
          <w:bCs/>
          <w:sz w:val="18"/>
          <w:szCs w:val="18"/>
          <w:lang w:eastAsia="pt-BR"/>
        </w:rPr>
        <w:t xml:space="preserve">do </w:t>
      </w:r>
      <w:r w:rsidR="000F6FA9" w:rsidRPr="000F6FA9">
        <w:rPr>
          <w:rFonts w:ascii="Arial" w:eastAsia="Times New Roman" w:hAnsi="Arial" w:cs="Arial"/>
          <w:bCs/>
          <w:sz w:val="18"/>
          <w:szCs w:val="18"/>
          <w:lang w:eastAsia="pt-BR"/>
        </w:rPr>
        <w:t>Programa Acolhimento Familiar</w:t>
      </w:r>
      <w:r w:rsidR="00AB47E2">
        <w:rPr>
          <w:rFonts w:ascii="Arial" w:eastAsia="Times New Roman" w:hAnsi="Arial" w:cs="Arial"/>
          <w:bCs/>
          <w:sz w:val="18"/>
          <w:szCs w:val="18"/>
          <w:lang w:eastAsia="pt-BR"/>
        </w:rPr>
        <w:t xml:space="preserve"> do Município de </w:t>
      </w:r>
      <w:r w:rsidR="00AB47E2">
        <w:rPr>
          <w:rFonts w:ascii="Arial" w:eastAsia="Times New Roman" w:hAnsi="Arial" w:cs="Arial"/>
          <w:color w:val="3300FF"/>
          <w:sz w:val="18"/>
          <w:szCs w:val="18"/>
          <w:lang w:eastAsia="pt-BR"/>
        </w:rPr>
        <w:t>XXXX /Curitiba</w:t>
      </w:r>
      <w:r w:rsidR="00AB47E2">
        <w:rPr>
          <w:rStyle w:val="Refdenotaderodap"/>
          <w:rFonts w:ascii="Arial" w:eastAsia="Times New Roman" w:hAnsi="Arial" w:cs="Arial"/>
          <w:color w:val="3300FF"/>
          <w:sz w:val="18"/>
          <w:szCs w:val="18"/>
          <w:lang w:eastAsia="pt-BR"/>
        </w:rPr>
        <w:footnoteReference w:id="5"/>
      </w:r>
      <w:r w:rsidR="00AB47E2">
        <w:rPr>
          <w:rFonts w:ascii="Arial" w:eastAsia="Times New Roman" w:hAnsi="Arial" w:cs="Arial"/>
          <w:color w:val="3300FF"/>
          <w:sz w:val="18"/>
          <w:szCs w:val="18"/>
          <w:lang w:eastAsia="pt-BR"/>
        </w:rPr>
        <w:t>.</w:t>
      </w:r>
      <w:r w:rsidR="001D7DA0">
        <w:rPr>
          <w:rFonts w:ascii="Arial" w:eastAsia="Times New Roman" w:hAnsi="Arial" w:cs="Arial"/>
          <w:color w:val="3300FF"/>
          <w:sz w:val="18"/>
          <w:szCs w:val="18"/>
          <w:lang w:eastAsia="pt-BR"/>
        </w:rPr>
        <w:t xml:space="preserve"> </w:t>
      </w:r>
      <w:r w:rsidR="001D7DA0" w:rsidRPr="006E03CC">
        <w:rPr>
          <w:rFonts w:ascii="Arial" w:eastAsia="Times New Roman" w:hAnsi="Arial" w:cs="Arial"/>
          <w:bCs/>
          <w:sz w:val="18"/>
          <w:szCs w:val="18"/>
          <w:lang w:eastAsia="pt-BR"/>
        </w:rPr>
        <w:t>Eu, $</w:t>
      </w:r>
      <w:proofErr w:type="spellStart"/>
      <w:proofErr w:type="gramStart"/>
      <w:r w:rsidR="001D7DA0" w:rsidRPr="006E03CC">
        <w:rPr>
          <w:rFonts w:ascii="Arial" w:eastAsia="Times New Roman" w:hAnsi="Arial" w:cs="Arial"/>
          <w:bCs/>
          <w:sz w:val="18"/>
          <w:szCs w:val="18"/>
          <w:lang w:eastAsia="pt-BR"/>
        </w:rPr>
        <w:t>logon.getNome</w:t>
      </w:r>
      <w:proofErr w:type="spellEnd"/>
      <w:proofErr w:type="gramEnd"/>
      <w:r w:rsidR="001D7DA0" w:rsidRPr="006E03CC">
        <w:rPr>
          <w:rFonts w:ascii="Arial" w:eastAsia="Times New Roman" w:hAnsi="Arial" w:cs="Arial"/>
          <w:bCs/>
          <w:sz w:val="18"/>
          <w:szCs w:val="18"/>
          <w:lang w:eastAsia="pt-BR"/>
        </w:rPr>
        <w:t>(), $</w:t>
      </w:r>
      <w:proofErr w:type="spellStart"/>
      <w:r w:rsidR="001D7DA0" w:rsidRPr="006E03CC">
        <w:rPr>
          <w:rFonts w:ascii="Arial" w:eastAsia="Times New Roman" w:hAnsi="Arial" w:cs="Arial"/>
          <w:bCs/>
          <w:sz w:val="18"/>
          <w:szCs w:val="18"/>
          <w:lang w:eastAsia="pt-BR"/>
        </w:rPr>
        <w:t>logon.getGrupo</w:t>
      </w:r>
      <w:proofErr w:type="spellEnd"/>
      <w:r w:rsidR="001D7DA0" w:rsidRPr="006E03CC">
        <w:rPr>
          <w:rFonts w:ascii="Arial" w:eastAsia="Times New Roman" w:hAnsi="Arial" w:cs="Arial"/>
          <w:bCs/>
          <w:sz w:val="18"/>
          <w:szCs w:val="18"/>
          <w:lang w:eastAsia="pt-BR"/>
        </w:rPr>
        <w:t>().</w:t>
      </w:r>
      <w:proofErr w:type="spellStart"/>
      <w:r w:rsidR="001D7DA0" w:rsidRPr="006E03CC">
        <w:rPr>
          <w:rFonts w:ascii="Arial" w:eastAsia="Times New Roman" w:hAnsi="Arial" w:cs="Arial"/>
          <w:bCs/>
          <w:sz w:val="18"/>
          <w:szCs w:val="18"/>
          <w:lang w:eastAsia="pt-BR"/>
        </w:rPr>
        <w:t>getDescricao</w:t>
      </w:r>
      <w:proofErr w:type="spellEnd"/>
      <w:r w:rsidR="001D7DA0" w:rsidRPr="006E03CC">
        <w:rPr>
          <w:rFonts w:ascii="Arial" w:eastAsia="Times New Roman" w:hAnsi="Arial" w:cs="Arial"/>
          <w:bCs/>
          <w:sz w:val="18"/>
          <w:szCs w:val="18"/>
          <w:lang w:eastAsia="pt-BR"/>
        </w:rPr>
        <w:t>(), digitei e conferi.</w:t>
      </w:r>
    </w:p>
    <w:p w14:paraId="395610D2" w14:textId="77777777" w:rsidR="00916025" w:rsidRDefault="00916025" w:rsidP="00916025">
      <w:pPr>
        <w:spacing w:after="0" w:line="240" w:lineRule="auto"/>
        <w:jc w:val="both"/>
        <w:rPr>
          <w:rFonts w:ascii="Arial" w:eastAsia="Times New Roman" w:hAnsi="Arial" w:cs="Arial"/>
          <w:b/>
          <w:bCs/>
          <w:sz w:val="18"/>
          <w:szCs w:val="18"/>
          <w:lang w:eastAsia="pt-BR"/>
        </w:rPr>
      </w:pPr>
    </w:p>
    <w:p w14:paraId="69636253" w14:textId="77A8F893" w:rsidR="006E7A1A" w:rsidRPr="002551E5" w:rsidRDefault="006E7A1A" w:rsidP="006E7A1A">
      <w:pPr>
        <w:spacing w:after="0" w:line="240" w:lineRule="auto"/>
        <w:jc w:val="center"/>
        <w:rPr>
          <w:rFonts w:ascii="Times New Roman" w:eastAsia="Times New Roman" w:hAnsi="Times New Roman" w:cs="Times New Roman"/>
          <w:sz w:val="24"/>
          <w:szCs w:val="24"/>
          <w:lang w:eastAsia="pt-BR"/>
        </w:rPr>
      </w:pPr>
      <w:r w:rsidRPr="002551E5">
        <w:rPr>
          <w:rFonts w:ascii="Arial" w:eastAsia="Times New Roman" w:hAnsi="Arial" w:cs="Arial"/>
          <w:b/>
          <w:bCs/>
          <w:sz w:val="18"/>
          <w:szCs w:val="18"/>
          <w:lang w:eastAsia="pt-BR"/>
        </w:rPr>
        <w:t>$assinaturaJuizDireito</w:t>
      </w:r>
      <w:r>
        <w:rPr>
          <w:rFonts w:ascii="Arial" w:eastAsia="Times New Roman" w:hAnsi="Arial" w:cs="Arial"/>
          <w:b/>
          <w:bCs/>
          <w:sz w:val="18"/>
          <w:szCs w:val="18"/>
          <w:lang w:eastAsia="pt-BR"/>
        </w:rPr>
        <w:t>2</w:t>
      </w:r>
    </w:p>
    <w:p w14:paraId="24BFF12E" w14:textId="77777777" w:rsidR="006E7A1A" w:rsidRPr="00E432E4" w:rsidRDefault="006E7A1A" w:rsidP="006E7A1A">
      <w:pPr>
        <w:spacing w:after="0" w:line="240" w:lineRule="auto"/>
        <w:jc w:val="center"/>
        <w:rPr>
          <w:rFonts w:ascii="Times New Roman" w:eastAsia="Times New Roman" w:hAnsi="Times New Roman" w:cs="Times New Roman"/>
          <w:sz w:val="14"/>
          <w:szCs w:val="14"/>
          <w:lang w:eastAsia="pt-BR"/>
        </w:rPr>
      </w:pPr>
      <w:r w:rsidRPr="00E432E4">
        <w:rPr>
          <w:rFonts w:ascii="Arial" w:eastAsia="Times New Roman" w:hAnsi="Arial" w:cs="Arial"/>
          <w:i/>
          <w:iCs/>
          <w:sz w:val="14"/>
          <w:szCs w:val="14"/>
          <w:lang w:eastAsia="pt-BR"/>
        </w:rPr>
        <w:t>(assinado eletronicamente)</w:t>
      </w:r>
    </w:p>
    <w:p w14:paraId="7294422E" w14:textId="77777777" w:rsidR="006E7A1A" w:rsidRDefault="006E7A1A" w:rsidP="006E7A1A">
      <w:pPr>
        <w:spacing w:after="0" w:line="240" w:lineRule="auto"/>
        <w:jc w:val="center"/>
        <w:rPr>
          <w:rFonts w:ascii="Arial" w:eastAsia="Times New Roman" w:hAnsi="Arial" w:cs="Arial"/>
          <w:sz w:val="18"/>
          <w:szCs w:val="18"/>
          <w:lang w:eastAsia="pt-BR"/>
        </w:rPr>
      </w:pPr>
    </w:p>
    <w:p w14:paraId="73BFF51F" w14:textId="77777777" w:rsidR="005A783D" w:rsidRPr="00993E4B" w:rsidRDefault="005A783D" w:rsidP="006E7A1A">
      <w:pPr>
        <w:spacing w:after="0" w:line="240" w:lineRule="auto"/>
        <w:jc w:val="center"/>
        <w:rPr>
          <w:rFonts w:ascii="Arial" w:eastAsia="Times New Roman" w:hAnsi="Arial" w:cs="Arial"/>
          <w:sz w:val="18"/>
          <w:szCs w:val="18"/>
          <w:lang w:eastAsia="pt-BR"/>
        </w:rPr>
      </w:pPr>
    </w:p>
    <w:p w14:paraId="3CBBE210" w14:textId="77777777" w:rsidR="006E7A1A" w:rsidRPr="005A783D" w:rsidRDefault="006E7A1A" w:rsidP="006E7A1A">
      <w:pPr>
        <w:spacing w:after="0" w:line="240" w:lineRule="auto"/>
        <w:jc w:val="center"/>
        <w:rPr>
          <w:rFonts w:ascii="Times New Roman" w:eastAsia="Times New Roman" w:hAnsi="Times New Roman" w:cs="Times New Roman"/>
          <w:sz w:val="24"/>
          <w:szCs w:val="24"/>
          <w:lang w:eastAsia="pt-BR"/>
        </w:rPr>
      </w:pPr>
      <w:r w:rsidRPr="00993E4B">
        <w:rPr>
          <w:rFonts w:ascii="Arial" w:eastAsia="Times New Roman" w:hAnsi="Arial" w:cs="Arial"/>
          <w:sz w:val="18"/>
          <w:szCs w:val="18"/>
          <w:lang w:eastAsia="pt-BR"/>
        </w:rPr>
        <w:t>______________________________</w:t>
      </w:r>
    </w:p>
    <w:p w14:paraId="0EDC4354" w14:textId="77777777" w:rsidR="006E7A1A" w:rsidRPr="002551E5" w:rsidRDefault="006E7A1A" w:rsidP="006E7A1A">
      <w:pPr>
        <w:spacing w:after="0" w:line="240" w:lineRule="auto"/>
        <w:jc w:val="center"/>
        <w:rPr>
          <w:rFonts w:ascii="Times New Roman" w:eastAsia="Times New Roman" w:hAnsi="Times New Roman" w:cs="Times New Roman"/>
          <w:sz w:val="24"/>
          <w:szCs w:val="24"/>
          <w:lang w:eastAsia="pt-BR"/>
        </w:rPr>
      </w:pPr>
      <w:r w:rsidRPr="002551E5">
        <w:rPr>
          <w:rFonts w:ascii="Arial" w:eastAsia="Times New Roman" w:hAnsi="Arial" w:cs="Arial"/>
          <w:color w:val="3300FF"/>
          <w:sz w:val="18"/>
          <w:szCs w:val="18"/>
          <w:lang w:eastAsia="pt-BR"/>
        </w:rPr>
        <w:t>NOME</w:t>
      </w:r>
      <w:r>
        <w:rPr>
          <w:rFonts w:ascii="Arial" w:eastAsia="Times New Roman" w:hAnsi="Arial" w:cs="Arial"/>
          <w:color w:val="3300FF"/>
          <w:sz w:val="18"/>
          <w:szCs w:val="18"/>
          <w:lang w:eastAsia="pt-BR"/>
        </w:rPr>
        <w:t xml:space="preserve"> 1</w:t>
      </w:r>
    </w:p>
    <w:p w14:paraId="330F93E1" w14:textId="77777777" w:rsidR="006E7A1A" w:rsidRDefault="006E7A1A" w:rsidP="006E7A1A">
      <w:pPr>
        <w:spacing w:after="0" w:line="240" w:lineRule="auto"/>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Compromissado</w:t>
      </w:r>
      <w:r w:rsidRPr="002551E5">
        <w:rPr>
          <w:rFonts w:ascii="Arial" w:eastAsia="Times New Roman" w:hAnsi="Arial" w:cs="Arial"/>
          <w:b/>
          <w:bCs/>
          <w:sz w:val="18"/>
          <w:szCs w:val="18"/>
          <w:lang w:eastAsia="pt-BR"/>
        </w:rPr>
        <w:t>(a)</w:t>
      </w:r>
    </w:p>
    <w:p w14:paraId="28D7590E" w14:textId="48AC101F" w:rsidR="007E791C" w:rsidRDefault="007E791C" w:rsidP="00CB2A7E">
      <w:pPr>
        <w:spacing w:after="0" w:line="240" w:lineRule="auto"/>
        <w:jc w:val="both"/>
        <w:rPr>
          <w:rFonts w:ascii="Arial" w:eastAsia="Times New Roman" w:hAnsi="Arial" w:cs="Arial"/>
          <w:sz w:val="18"/>
          <w:szCs w:val="18"/>
          <w:lang w:eastAsia="pt-BR"/>
        </w:rPr>
      </w:pPr>
    </w:p>
    <w:p w14:paraId="0BF35EEA" w14:textId="77777777" w:rsidR="006E7A1A" w:rsidRDefault="006E7A1A" w:rsidP="00CB2A7E">
      <w:pPr>
        <w:spacing w:after="0" w:line="240" w:lineRule="auto"/>
        <w:jc w:val="both"/>
        <w:rPr>
          <w:rFonts w:ascii="Arial" w:eastAsia="Times New Roman" w:hAnsi="Arial" w:cs="Arial"/>
          <w:sz w:val="18"/>
          <w:szCs w:val="18"/>
          <w:lang w:eastAsia="pt-BR"/>
        </w:rPr>
      </w:pPr>
    </w:p>
    <w:p w14:paraId="39CCB5E8" w14:textId="77777777" w:rsidR="006E7A1A" w:rsidRPr="005A783D" w:rsidRDefault="006E7A1A" w:rsidP="006E7A1A">
      <w:pPr>
        <w:spacing w:after="0" w:line="240" w:lineRule="auto"/>
        <w:jc w:val="center"/>
        <w:rPr>
          <w:rFonts w:ascii="Times New Roman" w:eastAsia="Times New Roman" w:hAnsi="Times New Roman" w:cs="Times New Roman"/>
          <w:sz w:val="24"/>
          <w:szCs w:val="24"/>
          <w:lang w:eastAsia="pt-BR"/>
        </w:rPr>
      </w:pPr>
      <w:r w:rsidRPr="00993E4B">
        <w:rPr>
          <w:rFonts w:ascii="Arial" w:eastAsia="Times New Roman" w:hAnsi="Arial" w:cs="Arial"/>
          <w:sz w:val="18"/>
          <w:szCs w:val="18"/>
          <w:lang w:eastAsia="pt-BR"/>
        </w:rPr>
        <w:t>______________________________</w:t>
      </w:r>
    </w:p>
    <w:p w14:paraId="7D6B6AE1" w14:textId="77777777" w:rsidR="006E7A1A" w:rsidRPr="002551E5" w:rsidRDefault="006E7A1A" w:rsidP="006E7A1A">
      <w:pPr>
        <w:spacing w:after="0" w:line="240" w:lineRule="auto"/>
        <w:jc w:val="center"/>
        <w:rPr>
          <w:rFonts w:ascii="Times New Roman" w:eastAsia="Times New Roman" w:hAnsi="Times New Roman" w:cs="Times New Roman"/>
          <w:sz w:val="24"/>
          <w:szCs w:val="24"/>
          <w:lang w:eastAsia="pt-BR"/>
        </w:rPr>
      </w:pPr>
      <w:r w:rsidRPr="002551E5">
        <w:rPr>
          <w:rFonts w:ascii="Arial" w:eastAsia="Times New Roman" w:hAnsi="Arial" w:cs="Arial"/>
          <w:color w:val="3300FF"/>
          <w:sz w:val="18"/>
          <w:szCs w:val="18"/>
          <w:lang w:eastAsia="pt-BR"/>
        </w:rPr>
        <w:t>NOME</w:t>
      </w:r>
      <w:r>
        <w:rPr>
          <w:rFonts w:ascii="Arial" w:eastAsia="Times New Roman" w:hAnsi="Arial" w:cs="Arial"/>
          <w:color w:val="3300FF"/>
          <w:sz w:val="18"/>
          <w:szCs w:val="18"/>
          <w:lang w:eastAsia="pt-BR"/>
        </w:rPr>
        <w:t xml:space="preserve"> 2</w:t>
      </w:r>
    </w:p>
    <w:p w14:paraId="1CF045A2" w14:textId="77777777" w:rsidR="006E7A1A" w:rsidRPr="002551E5" w:rsidRDefault="006E7A1A" w:rsidP="006E7A1A">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b/>
          <w:bCs/>
          <w:sz w:val="18"/>
          <w:szCs w:val="18"/>
          <w:lang w:eastAsia="pt-BR"/>
        </w:rPr>
        <w:t>Compromissado</w:t>
      </w:r>
      <w:r w:rsidRPr="002551E5">
        <w:rPr>
          <w:rFonts w:ascii="Arial" w:eastAsia="Times New Roman" w:hAnsi="Arial" w:cs="Arial"/>
          <w:b/>
          <w:bCs/>
          <w:sz w:val="18"/>
          <w:szCs w:val="18"/>
          <w:lang w:eastAsia="pt-BR"/>
        </w:rPr>
        <w:t>(a)</w:t>
      </w:r>
    </w:p>
    <w:p w14:paraId="18746D64" w14:textId="01014E37" w:rsidR="007E791C" w:rsidRDefault="007E791C" w:rsidP="00CB2A7E">
      <w:pPr>
        <w:spacing w:after="0" w:line="240" w:lineRule="auto"/>
        <w:jc w:val="both"/>
        <w:rPr>
          <w:rFonts w:ascii="Arial" w:eastAsia="Times New Roman" w:hAnsi="Arial" w:cs="Arial"/>
          <w:sz w:val="18"/>
          <w:szCs w:val="18"/>
          <w:lang w:eastAsia="pt-BR"/>
        </w:rPr>
      </w:pPr>
    </w:p>
    <w:p w14:paraId="2A22450F" w14:textId="77777777" w:rsidR="00AB47E2" w:rsidRDefault="00AB47E2" w:rsidP="00CB2A7E">
      <w:pPr>
        <w:spacing w:after="0" w:line="240" w:lineRule="auto"/>
        <w:jc w:val="both"/>
        <w:rPr>
          <w:rFonts w:ascii="Arial" w:eastAsia="Times New Roman" w:hAnsi="Arial" w:cs="Arial"/>
          <w:sz w:val="18"/>
          <w:szCs w:val="18"/>
          <w:lang w:eastAsia="pt-BR"/>
        </w:rPr>
      </w:pPr>
    </w:p>
    <w:p w14:paraId="6C536838" w14:textId="184BD8D7" w:rsidR="00AB47E2" w:rsidRPr="00993E4B" w:rsidRDefault="00AB47E2" w:rsidP="00AB47E2">
      <w:pPr>
        <w:spacing w:after="0" w:line="240" w:lineRule="auto"/>
        <w:jc w:val="center"/>
        <w:rPr>
          <w:rFonts w:ascii="Arial" w:hAnsi="Arial" w:cs="Arial"/>
          <w:iCs/>
          <w:sz w:val="18"/>
          <w:szCs w:val="18"/>
        </w:rPr>
      </w:pPr>
      <w:r w:rsidRPr="00993E4B">
        <w:rPr>
          <w:rFonts w:ascii="Arial" w:hAnsi="Arial" w:cs="Arial"/>
          <w:iCs/>
          <w:sz w:val="18"/>
          <w:szCs w:val="18"/>
        </w:rPr>
        <w:t>______________________________</w:t>
      </w:r>
    </w:p>
    <w:p w14:paraId="7B491A79" w14:textId="4385D9CC" w:rsidR="00AB47E2" w:rsidRPr="00AB47E2" w:rsidRDefault="00AB47E2" w:rsidP="00AB47E2">
      <w:pPr>
        <w:spacing w:after="0" w:line="240" w:lineRule="auto"/>
        <w:jc w:val="center"/>
        <w:rPr>
          <w:rFonts w:ascii="Arial" w:eastAsia="Times New Roman" w:hAnsi="Arial" w:cs="Arial"/>
          <w:sz w:val="18"/>
          <w:szCs w:val="18"/>
          <w:lang w:eastAsia="pt-BR"/>
        </w:rPr>
      </w:pPr>
      <w:r w:rsidRPr="00AB47E2">
        <w:rPr>
          <w:rFonts w:ascii="Arial" w:eastAsia="Times New Roman" w:hAnsi="Arial" w:cs="Arial"/>
          <w:color w:val="3300FF"/>
          <w:sz w:val="18"/>
          <w:szCs w:val="18"/>
          <w:lang w:eastAsia="pt-BR"/>
        </w:rPr>
        <w:t>NOME</w:t>
      </w:r>
    </w:p>
    <w:p w14:paraId="6502BB5E" w14:textId="70E3C25F" w:rsidR="00D5281C" w:rsidRPr="00DD05AD" w:rsidRDefault="00916025" w:rsidP="00DD05AD">
      <w:pPr>
        <w:spacing w:after="0" w:line="240" w:lineRule="auto"/>
        <w:jc w:val="center"/>
        <w:rPr>
          <w:rFonts w:ascii="Arial" w:eastAsia="Times New Roman" w:hAnsi="Arial" w:cs="Arial"/>
          <w:b/>
          <w:sz w:val="18"/>
          <w:szCs w:val="18"/>
          <w:lang w:eastAsia="pt-BR"/>
        </w:rPr>
      </w:pPr>
      <w:r w:rsidRPr="00AB47E2">
        <w:rPr>
          <w:rFonts w:ascii="Arial" w:hAnsi="Arial" w:cs="Arial"/>
          <w:b/>
          <w:sz w:val="18"/>
          <w:szCs w:val="18"/>
        </w:rPr>
        <w:t>Coordenador(a) do Serviço</w:t>
      </w:r>
      <w:r w:rsidR="00AB47E2" w:rsidRPr="00AB47E2">
        <w:rPr>
          <w:rFonts w:ascii="Arial" w:hAnsi="Arial" w:cs="Arial"/>
          <w:b/>
          <w:sz w:val="18"/>
          <w:szCs w:val="18"/>
        </w:rPr>
        <w:t xml:space="preserve"> de Acolhimento Familiar</w:t>
      </w:r>
    </w:p>
    <w:sectPr w:rsidR="00D5281C" w:rsidRPr="00DD05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E97B3" w14:textId="77777777" w:rsidR="002F18CD" w:rsidRDefault="002F18CD" w:rsidP="006B7070">
      <w:pPr>
        <w:spacing w:after="0" w:line="240" w:lineRule="auto"/>
      </w:pPr>
      <w:r>
        <w:separator/>
      </w:r>
    </w:p>
  </w:endnote>
  <w:endnote w:type="continuationSeparator" w:id="0">
    <w:p w14:paraId="205B2F2D" w14:textId="77777777" w:rsidR="002F18CD" w:rsidRDefault="002F18CD" w:rsidP="006B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ADB7" w14:textId="77777777" w:rsidR="002F18CD" w:rsidRDefault="002F18CD" w:rsidP="006B7070">
      <w:pPr>
        <w:spacing w:after="0" w:line="240" w:lineRule="auto"/>
      </w:pPr>
      <w:r>
        <w:separator/>
      </w:r>
    </w:p>
  </w:footnote>
  <w:footnote w:type="continuationSeparator" w:id="0">
    <w:p w14:paraId="273D5D94" w14:textId="77777777" w:rsidR="002F18CD" w:rsidRDefault="002F18CD" w:rsidP="006B7070">
      <w:pPr>
        <w:spacing w:after="0" w:line="240" w:lineRule="auto"/>
      </w:pPr>
      <w:r>
        <w:continuationSeparator/>
      </w:r>
    </w:p>
  </w:footnote>
  <w:footnote w:id="1">
    <w:p w14:paraId="5DDD177E" w14:textId="002FF30D" w:rsidR="00890391" w:rsidRPr="00C43A72" w:rsidRDefault="00890391" w:rsidP="00890391">
      <w:pPr>
        <w:pStyle w:val="Textodenotaderodap"/>
        <w:jc w:val="both"/>
        <w:rPr>
          <w:rFonts w:ascii="Arial" w:hAnsi="Arial" w:cs="Arial"/>
          <w:sz w:val="14"/>
          <w:szCs w:val="16"/>
        </w:rPr>
      </w:pPr>
      <w:r w:rsidRPr="00C43A72">
        <w:rPr>
          <w:rStyle w:val="Refdenotaderodap"/>
          <w:rFonts w:ascii="Arial" w:hAnsi="Arial" w:cs="Arial"/>
          <w:sz w:val="14"/>
          <w:szCs w:val="16"/>
        </w:rPr>
        <w:footnoteRef/>
      </w:r>
      <w:r w:rsidRPr="00C43A72">
        <w:rPr>
          <w:rFonts w:ascii="Arial" w:hAnsi="Arial" w:cs="Arial"/>
          <w:sz w:val="14"/>
          <w:szCs w:val="16"/>
        </w:rPr>
        <w:t xml:space="preserve"> Estatuto da Criança e do Adolescente – Lei nº 8.069/1990: “Art. 32. Ao assumir a guarda ou a tutela, o responsável prestará compromisso de bem e fielmente desempenhar o encargo, mediante termo nos autos.”</w:t>
      </w:r>
      <w:r w:rsidR="005A783D">
        <w:rPr>
          <w:rFonts w:ascii="Arial" w:hAnsi="Arial" w:cs="Arial"/>
          <w:sz w:val="14"/>
          <w:szCs w:val="16"/>
        </w:rPr>
        <w:t>.</w:t>
      </w:r>
    </w:p>
  </w:footnote>
  <w:footnote w:id="2">
    <w:p w14:paraId="6F995FB3" w14:textId="168450A5" w:rsidR="007E791C" w:rsidRPr="00C43A72" w:rsidRDefault="007E791C" w:rsidP="00C43A72">
      <w:pPr>
        <w:spacing w:after="0" w:line="240" w:lineRule="auto"/>
        <w:jc w:val="both"/>
        <w:rPr>
          <w:rFonts w:ascii="Arial" w:eastAsia="Times New Roman" w:hAnsi="Arial" w:cs="Arial"/>
          <w:sz w:val="16"/>
          <w:szCs w:val="18"/>
          <w:lang w:eastAsia="pt-BR"/>
        </w:rPr>
      </w:pPr>
      <w:r w:rsidRPr="00C43A72">
        <w:rPr>
          <w:rStyle w:val="Refdenotaderodap"/>
          <w:rFonts w:ascii="Arial" w:hAnsi="Arial" w:cs="Arial"/>
          <w:sz w:val="14"/>
          <w:szCs w:val="16"/>
        </w:rPr>
        <w:footnoteRef/>
      </w:r>
      <w:r w:rsidRPr="00C43A72">
        <w:rPr>
          <w:rFonts w:ascii="Arial" w:hAnsi="Arial" w:cs="Arial"/>
          <w:sz w:val="14"/>
          <w:szCs w:val="16"/>
        </w:rPr>
        <w:t xml:space="preserve"> Estatuto da Criança e do Adolescente – Lei nº 8.069/1990: “</w:t>
      </w:r>
      <w:r w:rsidR="009C780C" w:rsidRPr="00C43A72">
        <w:rPr>
          <w:rFonts w:ascii="Arial" w:hAnsi="Arial" w:cs="Arial"/>
          <w:sz w:val="14"/>
          <w:szCs w:val="16"/>
        </w:rPr>
        <w:t xml:space="preserve">Art. 19.  É direito da criança e do adolescente ser criado e educado no seio de sua família e, excepcionalmente, em família substituta, assegurada a convivência familiar e comunitária, em ambiente que garanta seu desenvolvimento integral. § 1º Toda criança ou adolescente que estiver inserido em programa de </w:t>
      </w:r>
      <w:r w:rsidR="009C780C" w:rsidRPr="00C43A72">
        <w:rPr>
          <w:rFonts w:ascii="Arial" w:hAnsi="Arial" w:cs="Arial"/>
          <w:b/>
          <w:sz w:val="14"/>
          <w:szCs w:val="16"/>
        </w:rPr>
        <w:t>acolhimento familiar</w:t>
      </w:r>
      <w:r w:rsidR="009C780C" w:rsidRPr="00C43A72">
        <w:rPr>
          <w:rFonts w:ascii="Arial" w:hAnsi="Arial" w:cs="Arial"/>
          <w:sz w:val="14"/>
          <w:szCs w:val="16"/>
        </w:rPr>
        <w:t xml:space="preserve"> ou institucional terá sua situação reavaliada, no máximo, a cada 3 (três) meses, devendo a autoridade judiciária competente, com base em relatório elaborado por equipe interprofissional ou multidisciplinar, decidir de forma fundamentada pela possibilidade de reintegração familiar ou pela colocação em família substituta, em quaisquer das modalidades previstas no art. 28 desta Lei.</w:t>
      </w:r>
      <w:r w:rsidR="006E7A1A" w:rsidRPr="00C43A72">
        <w:rPr>
          <w:rFonts w:ascii="Arial" w:hAnsi="Arial" w:cs="Arial"/>
          <w:sz w:val="14"/>
          <w:szCs w:val="16"/>
        </w:rPr>
        <w:t xml:space="preserve"> [...]</w:t>
      </w:r>
      <w:r w:rsidR="00890391" w:rsidRPr="00C43A72">
        <w:rPr>
          <w:rFonts w:ascii="Arial" w:hAnsi="Arial" w:cs="Arial"/>
          <w:sz w:val="14"/>
          <w:szCs w:val="16"/>
        </w:rPr>
        <w:t xml:space="preserve"> </w:t>
      </w:r>
      <w:r w:rsidR="00C43A72" w:rsidRPr="00C43A72">
        <w:rPr>
          <w:rFonts w:ascii="Arial" w:hAnsi="Arial" w:cs="Arial"/>
          <w:sz w:val="14"/>
          <w:szCs w:val="16"/>
        </w:rPr>
        <w:t>Art. 50. [...] § 11.  Enquanto não localizada pessoa ou casal interessado em sua adoção, a criança ou o adolescente, sempre que possível e recomendável, será colocado sob guarda de família cadastrada em programa de acolhimento familiar.</w:t>
      </w:r>
      <w:r w:rsidR="00C43A72">
        <w:rPr>
          <w:rFonts w:ascii="Arial" w:hAnsi="Arial" w:cs="Arial"/>
          <w:sz w:val="14"/>
          <w:szCs w:val="16"/>
        </w:rPr>
        <w:t xml:space="preserve"> [...] </w:t>
      </w:r>
      <w:r w:rsidR="00890391" w:rsidRPr="00C43A72">
        <w:rPr>
          <w:rFonts w:ascii="Arial" w:hAnsi="Arial" w:cs="Arial"/>
          <w:sz w:val="14"/>
          <w:szCs w:val="16"/>
        </w:rPr>
        <w:t xml:space="preserve">Art. 101. Verificada qualquer das hipóteses previstas no art. 98, a autoridade competente poderá determinar, dentre outras, as seguintes medidas: [...] VIII - inclusão em programa de acolhimento familiar; § 1º O acolhimento institucional e </w:t>
      </w:r>
      <w:r w:rsidR="00890391" w:rsidRPr="00C43A72">
        <w:rPr>
          <w:rFonts w:ascii="Arial" w:hAnsi="Arial" w:cs="Arial"/>
          <w:b/>
          <w:sz w:val="14"/>
          <w:szCs w:val="16"/>
        </w:rPr>
        <w:t>o acolhimento familiar são medidas provisórias e excepcionais, utilizáveis como forma de transição para reintegração familiar ou, não sendo esta possível, para colocação em família substituta, não implicando privação de liberdade</w:t>
      </w:r>
      <w:r w:rsidR="00890391" w:rsidRPr="00C43A72">
        <w:rPr>
          <w:rFonts w:ascii="Arial" w:hAnsi="Arial" w:cs="Arial"/>
          <w:sz w:val="14"/>
          <w:szCs w:val="16"/>
        </w:rPr>
        <w:t>.</w:t>
      </w:r>
      <w:r w:rsidRPr="00C43A72">
        <w:rPr>
          <w:rFonts w:ascii="Arial" w:hAnsi="Arial" w:cs="Arial"/>
          <w:sz w:val="14"/>
          <w:szCs w:val="16"/>
        </w:rPr>
        <w:t>”</w:t>
      </w:r>
      <w:r w:rsidR="00C43A72" w:rsidRPr="00C43A72">
        <w:rPr>
          <w:rFonts w:ascii="Arial" w:hAnsi="Arial" w:cs="Arial"/>
          <w:sz w:val="14"/>
          <w:szCs w:val="16"/>
        </w:rPr>
        <w:t xml:space="preserve">; </w:t>
      </w:r>
      <w:r w:rsidR="00C43A72" w:rsidRPr="00C43A72">
        <w:rPr>
          <w:rFonts w:ascii="Arial" w:eastAsia="Times New Roman" w:hAnsi="Arial" w:cs="Arial"/>
          <w:sz w:val="14"/>
          <w:szCs w:val="16"/>
          <w:lang w:eastAsia="pt-BR"/>
        </w:rPr>
        <w:t xml:space="preserve">Ver o Manual de Acolhimento Familiar do TJPR: </w:t>
      </w:r>
      <w:hyperlink r:id="rId1" w:history="1">
        <w:r w:rsidR="00C43A72" w:rsidRPr="00C43A72">
          <w:rPr>
            <w:rStyle w:val="Hyperlink"/>
            <w:rFonts w:ascii="Arial" w:eastAsia="Times New Roman" w:hAnsi="Arial" w:cs="Arial"/>
            <w:sz w:val="14"/>
            <w:szCs w:val="16"/>
            <w:lang w:eastAsia="pt-BR"/>
          </w:rPr>
          <w:t>https://www.tjpr.jus.br/documents/11900/4588702/Manual+de+Acolhimento+Familiar+-+Orienta%C3%A7%C3%B5es+Iniciais/c28d62b6-0f50-242b-4f50-8d3acb0f303c</w:t>
        </w:r>
      </w:hyperlink>
    </w:p>
  </w:footnote>
  <w:footnote w:id="3">
    <w:p w14:paraId="0885FB3B" w14:textId="4ADCCF10" w:rsidR="007E791C" w:rsidRPr="00C43A72" w:rsidRDefault="007E791C" w:rsidP="00890391">
      <w:pPr>
        <w:pStyle w:val="Textodenotaderodap"/>
        <w:jc w:val="both"/>
        <w:rPr>
          <w:sz w:val="18"/>
        </w:rPr>
      </w:pPr>
      <w:r w:rsidRPr="00C43A72">
        <w:rPr>
          <w:rStyle w:val="Refdenotaderodap"/>
          <w:rFonts w:ascii="Arial" w:hAnsi="Arial" w:cs="Arial"/>
          <w:sz w:val="14"/>
          <w:szCs w:val="16"/>
        </w:rPr>
        <w:footnoteRef/>
      </w:r>
      <w:r w:rsidRPr="00C43A72">
        <w:rPr>
          <w:rFonts w:ascii="Arial" w:hAnsi="Arial" w:cs="Arial"/>
          <w:sz w:val="14"/>
          <w:szCs w:val="16"/>
        </w:rPr>
        <w:t xml:space="preserve"> Estatuto da Criança e do Adolescente – Lei nº 8.069/1990: “</w:t>
      </w:r>
      <w:r w:rsidR="000F6FA9" w:rsidRPr="00C43A72">
        <w:rPr>
          <w:rFonts w:ascii="Arial" w:hAnsi="Arial" w:cs="Arial"/>
          <w:sz w:val="14"/>
          <w:szCs w:val="16"/>
        </w:rPr>
        <w:t>Art. 33. A guarda obriga a prestação de assistência material, moral e educacional à criança ou adolescente, conferindo a seu detentor o direito de opor-se a terceiros, inclusive aos pais. [...]</w:t>
      </w:r>
      <w:r w:rsidRPr="00C43A72">
        <w:rPr>
          <w:rFonts w:ascii="Arial" w:hAnsi="Arial" w:cs="Arial"/>
          <w:sz w:val="14"/>
          <w:szCs w:val="16"/>
        </w:rPr>
        <w:t xml:space="preserve"> </w:t>
      </w:r>
      <w:r w:rsidR="000F6FA9" w:rsidRPr="00C43A72">
        <w:rPr>
          <w:rFonts w:ascii="Arial" w:hAnsi="Arial" w:cs="Arial"/>
          <w:sz w:val="14"/>
          <w:szCs w:val="16"/>
        </w:rPr>
        <w:t xml:space="preserve">Art. </w:t>
      </w:r>
      <w:r w:rsidRPr="00C43A72">
        <w:rPr>
          <w:rFonts w:ascii="Arial" w:hAnsi="Arial" w:cs="Arial"/>
          <w:sz w:val="14"/>
          <w:szCs w:val="16"/>
        </w:rPr>
        <w:t xml:space="preserve">34. O poder público estimulará, por meio de assistência jurídica, incentivos fiscais e subsídios, o acolhimento, sob a </w:t>
      </w:r>
      <w:r w:rsidRPr="00C43A72">
        <w:rPr>
          <w:rFonts w:ascii="Arial" w:hAnsi="Arial" w:cs="Arial"/>
          <w:b/>
          <w:sz w:val="14"/>
          <w:szCs w:val="16"/>
        </w:rPr>
        <w:t>forma de guarda</w:t>
      </w:r>
      <w:r w:rsidRPr="00C43A72">
        <w:rPr>
          <w:rFonts w:ascii="Arial" w:hAnsi="Arial" w:cs="Arial"/>
          <w:sz w:val="14"/>
          <w:szCs w:val="16"/>
        </w:rPr>
        <w:t>, de criança ou adolescente afas</w:t>
      </w:r>
      <w:r w:rsidR="009C780C" w:rsidRPr="00C43A72">
        <w:rPr>
          <w:rFonts w:ascii="Arial" w:hAnsi="Arial" w:cs="Arial"/>
          <w:sz w:val="14"/>
          <w:szCs w:val="16"/>
        </w:rPr>
        <w:t>tado do convívio familiar. § 1º</w:t>
      </w:r>
      <w:r w:rsidRPr="00C43A72">
        <w:rPr>
          <w:rFonts w:ascii="Arial" w:hAnsi="Arial" w:cs="Arial"/>
          <w:sz w:val="14"/>
          <w:szCs w:val="16"/>
        </w:rPr>
        <w:t xml:space="preserve"> A inclusão da criança ou adolescente em programas de </w:t>
      </w:r>
      <w:r w:rsidRPr="00C43A72">
        <w:rPr>
          <w:rFonts w:ascii="Arial" w:hAnsi="Arial" w:cs="Arial"/>
          <w:b/>
          <w:sz w:val="14"/>
          <w:szCs w:val="16"/>
        </w:rPr>
        <w:t>acolhimento familiar</w:t>
      </w:r>
      <w:r w:rsidRPr="00C43A72">
        <w:rPr>
          <w:rFonts w:ascii="Arial" w:hAnsi="Arial" w:cs="Arial"/>
          <w:sz w:val="14"/>
          <w:szCs w:val="16"/>
        </w:rPr>
        <w:t xml:space="preserve"> terá preferência a seu acolhimento institucional, observado, em qualquer caso, o </w:t>
      </w:r>
      <w:r w:rsidRPr="00C43A72">
        <w:rPr>
          <w:rFonts w:ascii="Arial" w:hAnsi="Arial" w:cs="Arial"/>
          <w:b/>
          <w:sz w:val="14"/>
          <w:szCs w:val="16"/>
        </w:rPr>
        <w:t>caráter temporário e excepcional</w:t>
      </w:r>
      <w:r w:rsidRPr="00C43A72">
        <w:rPr>
          <w:rFonts w:ascii="Arial" w:hAnsi="Arial" w:cs="Arial"/>
          <w:sz w:val="14"/>
          <w:szCs w:val="16"/>
        </w:rPr>
        <w:t xml:space="preserve"> da med</w:t>
      </w:r>
      <w:r w:rsidR="009C780C" w:rsidRPr="00C43A72">
        <w:rPr>
          <w:rFonts w:ascii="Arial" w:hAnsi="Arial" w:cs="Arial"/>
          <w:sz w:val="14"/>
          <w:szCs w:val="16"/>
        </w:rPr>
        <w:t>ida, nos termos desta Lei. § 2º</w:t>
      </w:r>
      <w:r w:rsidRPr="00C43A72">
        <w:rPr>
          <w:rFonts w:ascii="Arial" w:hAnsi="Arial" w:cs="Arial"/>
          <w:sz w:val="14"/>
          <w:szCs w:val="16"/>
        </w:rPr>
        <w:t xml:space="preserve"> Na hipótese do § 1</w:t>
      </w:r>
      <w:r w:rsidR="009C780C" w:rsidRPr="00C43A72">
        <w:rPr>
          <w:rFonts w:ascii="Arial" w:hAnsi="Arial" w:cs="Arial"/>
          <w:sz w:val="14"/>
          <w:szCs w:val="16"/>
        </w:rPr>
        <w:t>º</w:t>
      </w:r>
      <w:r w:rsidRPr="00C43A72">
        <w:rPr>
          <w:rFonts w:ascii="Arial" w:hAnsi="Arial" w:cs="Arial"/>
          <w:sz w:val="14"/>
          <w:szCs w:val="16"/>
        </w:rPr>
        <w:t xml:space="preserve"> deste artigo a pessoa ou casal cadastrado no programa de acolhimento familiar poderá receber a criança ou adolescente mediante guarda, observado o disposto n</w:t>
      </w:r>
      <w:r w:rsidR="009C780C" w:rsidRPr="00C43A72">
        <w:rPr>
          <w:rFonts w:ascii="Arial" w:hAnsi="Arial" w:cs="Arial"/>
          <w:sz w:val="14"/>
          <w:szCs w:val="16"/>
        </w:rPr>
        <w:t xml:space="preserve">os </w:t>
      </w:r>
      <w:proofErr w:type="spellStart"/>
      <w:r w:rsidR="009C780C" w:rsidRPr="00C43A72">
        <w:rPr>
          <w:rFonts w:ascii="Arial" w:hAnsi="Arial" w:cs="Arial"/>
          <w:sz w:val="14"/>
          <w:szCs w:val="16"/>
        </w:rPr>
        <w:t>arts</w:t>
      </w:r>
      <w:proofErr w:type="spellEnd"/>
      <w:r w:rsidR="009C780C" w:rsidRPr="00C43A72">
        <w:rPr>
          <w:rFonts w:ascii="Arial" w:hAnsi="Arial" w:cs="Arial"/>
          <w:sz w:val="14"/>
          <w:szCs w:val="16"/>
        </w:rPr>
        <w:t>. 28 a 33 desta Lei. § 3º</w:t>
      </w:r>
      <w:r w:rsidRPr="00C43A72">
        <w:rPr>
          <w:rFonts w:ascii="Arial" w:hAnsi="Arial" w:cs="Arial"/>
          <w:sz w:val="14"/>
          <w:szCs w:val="16"/>
        </w:rPr>
        <w:t xml:space="preserve"> A União apoiará a implementação de serviços de acolhimento em família acolhedora como política pública, os quais deverão dispor de equipe que organize o acolhimento temporário de crianças e de adolescentes em residências de </w:t>
      </w:r>
      <w:r w:rsidRPr="00C43A72">
        <w:rPr>
          <w:rFonts w:ascii="Arial" w:hAnsi="Arial" w:cs="Arial"/>
          <w:b/>
          <w:sz w:val="14"/>
          <w:szCs w:val="16"/>
        </w:rPr>
        <w:t>famílias selecionadas, capacitadas e acompanhadas que não estejam no cadastro de adoção</w:t>
      </w:r>
      <w:r w:rsidRPr="00C43A72">
        <w:rPr>
          <w:rFonts w:ascii="Arial" w:hAnsi="Arial" w:cs="Arial"/>
          <w:sz w:val="14"/>
          <w:szCs w:val="16"/>
        </w:rPr>
        <w:t>.”</w:t>
      </w:r>
      <w:r w:rsidR="005A783D">
        <w:rPr>
          <w:rFonts w:ascii="Arial" w:hAnsi="Arial" w:cs="Arial"/>
          <w:sz w:val="14"/>
          <w:szCs w:val="16"/>
        </w:rPr>
        <w:t>.</w:t>
      </w:r>
    </w:p>
  </w:footnote>
  <w:footnote w:id="4">
    <w:p w14:paraId="5BB90E9B" w14:textId="47ED8B18" w:rsidR="000F6FA9" w:rsidRPr="00C43A72" w:rsidRDefault="000F6FA9" w:rsidP="000F6FA9">
      <w:pPr>
        <w:pStyle w:val="Textodenotaderodap"/>
        <w:jc w:val="both"/>
        <w:rPr>
          <w:sz w:val="18"/>
        </w:rPr>
      </w:pPr>
      <w:r w:rsidRPr="00C43A72">
        <w:rPr>
          <w:rStyle w:val="Refdenotaderodap"/>
          <w:rFonts w:ascii="Arial" w:hAnsi="Arial" w:cs="Arial"/>
          <w:sz w:val="14"/>
          <w:szCs w:val="16"/>
        </w:rPr>
        <w:footnoteRef/>
      </w:r>
      <w:r w:rsidRPr="00C43A72">
        <w:rPr>
          <w:rFonts w:ascii="Arial" w:hAnsi="Arial" w:cs="Arial"/>
          <w:sz w:val="14"/>
          <w:szCs w:val="16"/>
        </w:rPr>
        <w:t xml:space="preserve"> Estatuto da Criança e do Adolescente – Lei nº 8.069/1990: “Art. 33. A guarda obriga a prestação de assistência material, moral e educacional à criança ou adolescente, conferindo a seu detentor o direito de opor-se a terceiros, inclusive aos pais. § 1º A </w:t>
      </w:r>
      <w:r w:rsidRPr="00C43A72">
        <w:rPr>
          <w:rFonts w:ascii="Arial" w:hAnsi="Arial" w:cs="Arial"/>
          <w:b/>
          <w:sz w:val="14"/>
          <w:szCs w:val="16"/>
        </w:rPr>
        <w:t>guarda</w:t>
      </w:r>
      <w:r w:rsidRPr="00C43A72">
        <w:rPr>
          <w:rFonts w:ascii="Arial" w:hAnsi="Arial" w:cs="Arial"/>
          <w:sz w:val="14"/>
          <w:szCs w:val="16"/>
        </w:rPr>
        <w:t xml:space="preserve"> destina-se a regularizar a posse de fato, podendo ser deferida, liminar ou incidentalmente, nos </w:t>
      </w:r>
      <w:r w:rsidRPr="00C43A72">
        <w:rPr>
          <w:rFonts w:ascii="Arial" w:hAnsi="Arial" w:cs="Arial"/>
          <w:b/>
          <w:sz w:val="14"/>
          <w:szCs w:val="16"/>
        </w:rPr>
        <w:t>procedimentos de tutela e adoção</w:t>
      </w:r>
      <w:r w:rsidRPr="00C43A72">
        <w:rPr>
          <w:rFonts w:ascii="Arial" w:hAnsi="Arial" w:cs="Arial"/>
          <w:sz w:val="14"/>
          <w:szCs w:val="16"/>
        </w:rPr>
        <w:t>, exceto no de adoção por estrangeiros.”</w:t>
      </w:r>
      <w:r w:rsidR="005A783D">
        <w:rPr>
          <w:rFonts w:ascii="Arial" w:hAnsi="Arial" w:cs="Arial"/>
          <w:sz w:val="14"/>
          <w:szCs w:val="16"/>
        </w:rPr>
        <w:t>.</w:t>
      </w:r>
    </w:p>
  </w:footnote>
  <w:footnote w:id="5">
    <w:p w14:paraId="0FE11A40" w14:textId="149E996E" w:rsidR="00AB47E2" w:rsidRPr="00C43A72" w:rsidRDefault="00AB47E2" w:rsidP="00AB47E2">
      <w:pPr>
        <w:pStyle w:val="Textodenotaderodap"/>
        <w:rPr>
          <w:rFonts w:ascii="Arial" w:hAnsi="Arial" w:cs="Arial"/>
          <w:sz w:val="14"/>
          <w:szCs w:val="14"/>
        </w:rPr>
      </w:pPr>
      <w:r w:rsidRPr="00C43A72">
        <w:rPr>
          <w:rFonts w:ascii="Arial" w:eastAsia="Times New Roman" w:hAnsi="Arial" w:cs="Arial"/>
          <w:color w:val="3300FF"/>
          <w:sz w:val="14"/>
          <w:szCs w:val="14"/>
          <w:vertAlign w:val="superscript"/>
          <w:lang w:eastAsia="pt-BR"/>
        </w:rPr>
        <w:footnoteRef/>
      </w:r>
      <w:r w:rsidRPr="00C43A72">
        <w:rPr>
          <w:rFonts w:ascii="Arial" w:eastAsia="Times New Roman" w:hAnsi="Arial" w:cs="Arial"/>
          <w:color w:val="3300FF"/>
          <w:sz w:val="14"/>
          <w:szCs w:val="14"/>
          <w:lang w:eastAsia="pt-BR"/>
        </w:rPr>
        <w:t xml:space="preserve"> Lei nº 13.839/2011 - Cria no Município de Curitiba o Programa Acolhimento Familiar.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0C"/>
    <w:rsid w:val="00033031"/>
    <w:rsid w:val="0007334E"/>
    <w:rsid w:val="0008246C"/>
    <w:rsid w:val="000F6FA9"/>
    <w:rsid w:val="00133A39"/>
    <w:rsid w:val="001348F4"/>
    <w:rsid w:val="00196DF3"/>
    <w:rsid w:val="001A540C"/>
    <w:rsid w:val="001C0EA2"/>
    <w:rsid w:val="001D7DA0"/>
    <w:rsid w:val="002167CA"/>
    <w:rsid w:val="002F18CD"/>
    <w:rsid w:val="00306086"/>
    <w:rsid w:val="0032382F"/>
    <w:rsid w:val="003476B8"/>
    <w:rsid w:val="00357B62"/>
    <w:rsid w:val="00381349"/>
    <w:rsid w:val="00465DB5"/>
    <w:rsid w:val="0048278E"/>
    <w:rsid w:val="00513BA2"/>
    <w:rsid w:val="005A783D"/>
    <w:rsid w:val="005B7896"/>
    <w:rsid w:val="005C52EE"/>
    <w:rsid w:val="005F49C5"/>
    <w:rsid w:val="00601C70"/>
    <w:rsid w:val="006770E7"/>
    <w:rsid w:val="006B7070"/>
    <w:rsid w:val="006B7554"/>
    <w:rsid w:val="006E5DAB"/>
    <w:rsid w:val="006E7A1A"/>
    <w:rsid w:val="00722660"/>
    <w:rsid w:val="007E791C"/>
    <w:rsid w:val="00864597"/>
    <w:rsid w:val="00877F0E"/>
    <w:rsid w:val="00890391"/>
    <w:rsid w:val="008C492B"/>
    <w:rsid w:val="00916025"/>
    <w:rsid w:val="009170C6"/>
    <w:rsid w:val="00924AD6"/>
    <w:rsid w:val="00964FEF"/>
    <w:rsid w:val="00993E4B"/>
    <w:rsid w:val="0099620E"/>
    <w:rsid w:val="009C780C"/>
    <w:rsid w:val="00A3639B"/>
    <w:rsid w:val="00A42731"/>
    <w:rsid w:val="00AA60D6"/>
    <w:rsid w:val="00AB47E2"/>
    <w:rsid w:val="00B212A8"/>
    <w:rsid w:val="00B623FB"/>
    <w:rsid w:val="00BA094B"/>
    <w:rsid w:val="00C17C22"/>
    <w:rsid w:val="00C43A72"/>
    <w:rsid w:val="00CB2A7E"/>
    <w:rsid w:val="00CF7323"/>
    <w:rsid w:val="00D5281C"/>
    <w:rsid w:val="00DA4186"/>
    <w:rsid w:val="00DA5E5A"/>
    <w:rsid w:val="00DD05AD"/>
    <w:rsid w:val="00E432E4"/>
    <w:rsid w:val="00E64D96"/>
    <w:rsid w:val="00F02BEA"/>
    <w:rsid w:val="00F72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6BEE"/>
  <w15:chartTrackingRefBased/>
  <w15:docId w15:val="{3465DF9A-849E-481C-AC86-F0B47E57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733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7334E"/>
    <w:rPr>
      <w:color w:val="0000FF"/>
      <w:u w:val="single"/>
    </w:rPr>
  </w:style>
  <w:style w:type="paragraph" w:styleId="Textodenotaderodap">
    <w:name w:val="footnote text"/>
    <w:basedOn w:val="Normal"/>
    <w:link w:val="TextodenotaderodapChar"/>
    <w:uiPriority w:val="99"/>
    <w:unhideWhenUsed/>
    <w:rsid w:val="006B707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B7070"/>
    <w:rPr>
      <w:sz w:val="20"/>
      <w:szCs w:val="20"/>
    </w:rPr>
  </w:style>
  <w:style w:type="character" w:styleId="Refdenotaderodap">
    <w:name w:val="footnote reference"/>
    <w:basedOn w:val="Fontepargpadro"/>
    <w:uiPriority w:val="99"/>
    <w:semiHidden/>
    <w:unhideWhenUsed/>
    <w:rsid w:val="006B7070"/>
    <w:rPr>
      <w:vertAlign w:val="superscript"/>
    </w:rPr>
  </w:style>
  <w:style w:type="paragraph" w:customStyle="1" w:styleId="texto2">
    <w:name w:val="texto2"/>
    <w:basedOn w:val="Normal"/>
    <w:rsid w:val="003238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601C70"/>
    <w:rPr>
      <w:sz w:val="16"/>
      <w:szCs w:val="16"/>
    </w:rPr>
  </w:style>
  <w:style w:type="paragraph" w:styleId="Textodecomentrio">
    <w:name w:val="annotation text"/>
    <w:basedOn w:val="Normal"/>
    <w:link w:val="TextodecomentrioChar"/>
    <w:uiPriority w:val="99"/>
    <w:semiHidden/>
    <w:unhideWhenUsed/>
    <w:rsid w:val="00601C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1C70"/>
    <w:rPr>
      <w:sz w:val="20"/>
      <w:szCs w:val="20"/>
    </w:rPr>
  </w:style>
  <w:style w:type="paragraph" w:styleId="Assuntodocomentrio">
    <w:name w:val="annotation subject"/>
    <w:basedOn w:val="Textodecomentrio"/>
    <w:next w:val="Textodecomentrio"/>
    <w:link w:val="AssuntodocomentrioChar"/>
    <w:uiPriority w:val="99"/>
    <w:semiHidden/>
    <w:unhideWhenUsed/>
    <w:rsid w:val="00601C70"/>
    <w:rPr>
      <w:b/>
      <w:bCs/>
    </w:rPr>
  </w:style>
  <w:style w:type="character" w:customStyle="1" w:styleId="AssuntodocomentrioChar">
    <w:name w:val="Assunto do comentário Char"/>
    <w:basedOn w:val="TextodecomentrioChar"/>
    <w:link w:val="Assuntodocomentrio"/>
    <w:uiPriority w:val="99"/>
    <w:semiHidden/>
    <w:rsid w:val="00601C70"/>
    <w:rPr>
      <w:b/>
      <w:bCs/>
      <w:sz w:val="20"/>
      <w:szCs w:val="20"/>
    </w:rPr>
  </w:style>
  <w:style w:type="paragraph" w:styleId="Textodebalo">
    <w:name w:val="Balloon Text"/>
    <w:basedOn w:val="Normal"/>
    <w:link w:val="TextodebaloChar"/>
    <w:uiPriority w:val="99"/>
    <w:semiHidden/>
    <w:unhideWhenUsed/>
    <w:rsid w:val="00601C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1C70"/>
    <w:rPr>
      <w:rFonts w:ascii="Segoe UI" w:hAnsi="Segoe UI" w:cs="Segoe UI"/>
      <w:sz w:val="18"/>
      <w:szCs w:val="18"/>
    </w:rPr>
  </w:style>
  <w:style w:type="paragraph" w:customStyle="1" w:styleId="artart">
    <w:name w:val="artart"/>
    <w:basedOn w:val="Normal"/>
    <w:rsid w:val="002F18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5A7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94198">
      <w:bodyDiv w:val="1"/>
      <w:marLeft w:val="0"/>
      <w:marRight w:val="0"/>
      <w:marTop w:val="0"/>
      <w:marBottom w:val="0"/>
      <w:divBdr>
        <w:top w:val="none" w:sz="0" w:space="0" w:color="auto"/>
        <w:left w:val="none" w:sz="0" w:space="0" w:color="auto"/>
        <w:bottom w:val="none" w:sz="0" w:space="0" w:color="auto"/>
        <w:right w:val="none" w:sz="0" w:space="0" w:color="auto"/>
      </w:divBdr>
    </w:div>
    <w:div w:id="723334211">
      <w:bodyDiv w:val="1"/>
      <w:marLeft w:val="0"/>
      <w:marRight w:val="0"/>
      <w:marTop w:val="0"/>
      <w:marBottom w:val="0"/>
      <w:divBdr>
        <w:top w:val="none" w:sz="0" w:space="0" w:color="auto"/>
        <w:left w:val="none" w:sz="0" w:space="0" w:color="auto"/>
        <w:bottom w:val="none" w:sz="0" w:space="0" w:color="auto"/>
        <w:right w:val="none" w:sz="0" w:space="0" w:color="auto"/>
      </w:divBdr>
    </w:div>
    <w:div w:id="825710586">
      <w:bodyDiv w:val="1"/>
      <w:marLeft w:val="0"/>
      <w:marRight w:val="0"/>
      <w:marTop w:val="0"/>
      <w:marBottom w:val="0"/>
      <w:divBdr>
        <w:top w:val="none" w:sz="0" w:space="0" w:color="auto"/>
        <w:left w:val="none" w:sz="0" w:space="0" w:color="auto"/>
        <w:bottom w:val="none" w:sz="0" w:space="0" w:color="auto"/>
        <w:right w:val="none" w:sz="0" w:space="0" w:color="auto"/>
      </w:divBdr>
    </w:div>
    <w:div w:id="1066732266">
      <w:bodyDiv w:val="1"/>
      <w:marLeft w:val="0"/>
      <w:marRight w:val="0"/>
      <w:marTop w:val="0"/>
      <w:marBottom w:val="0"/>
      <w:divBdr>
        <w:top w:val="none" w:sz="0" w:space="0" w:color="auto"/>
        <w:left w:val="none" w:sz="0" w:space="0" w:color="auto"/>
        <w:bottom w:val="none" w:sz="0" w:space="0" w:color="auto"/>
        <w:right w:val="none" w:sz="0" w:space="0" w:color="auto"/>
      </w:divBdr>
    </w:div>
    <w:div w:id="1126504790">
      <w:bodyDiv w:val="1"/>
      <w:marLeft w:val="0"/>
      <w:marRight w:val="0"/>
      <w:marTop w:val="0"/>
      <w:marBottom w:val="0"/>
      <w:divBdr>
        <w:top w:val="none" w:sz="0" w:space="0" w:color="auto"/>
        <w:left w:val="none" w:sz="0" w:space="0" w:color="auto"/>
        <w:bottom w:val="none" w:sz="0" w:space="0" w:color="auto"/>
        <w:right w:val="none" w:sz="0" w:space="0" w:color="auto"/>
      </w:divBdr>
      <w:divsChild>
        <w:div w:id="1143695879">
          <w:marLeft w:val="0"/>
          <w:marRight w:val="0"/>
          <w:marTop w:val="0"/>
          <w:marBottom w:val="0"/>
          <w:divBdr>
            <w:top w:val="none" w:sz="0" w:space="0" w:color="auto"/>
            <w:left w:val="none" w:sz="0" w:space="0" w:color="auto"/>
            <w:bottom w:val="none" w:sz="0" w:space="0" w:color="auto"/>
            <w:right w:val="none" w:sz="0" w:space="0" w:color="auto"/>
          </w:divBdr>
        </w:div>
      </w:divsChild>
    </w:div>
    <w:div w:id="1166900719">
      <w:bodyDiv w:val="1"/>
      <w:marLeft w:val="0"/>
      <w:marRight w:val="0"/>
      <w:marTop w:val="0"/>
      <w:marBottom w:val="0"/>
      <w:divBdr>
        <w:top w:val="none" w:sz="0" w:space="0" w:color="auto"/>
        <w:left w:val="none" w:sz="0" w:space="0" w:color="auto"/>
        <w:bottom w:val="none" w:sz="0" w:space="0" w:color="auto"/>
        <w:right w:val="none" w:sz="0" w:space="0" w:color="auto"/>
      </w:divBdr>
    </w:div>
    <w:div w:id="1324505202">
      <w:bodyDiv w:val="1"/>
      <w:marLeft w:val="0"/>
      <w:marRight w:val="0"/>
      <w:marTop w:val="0"/>
      <w:marBottom w:val="0"/>
      <w:divBdr>
        <w:top w:val="none" w:sz="0" w:space="0" w:color="auto"/>
        <w:left w:val="none" w:sz="0" w:space="0" w:color="auto"/>
        <w:bottom w:val="none" w:sz="0" w:space="0" w:color="auto"/>
        <w:right w:val="none" w:sz="0" w:space="0" w:color="auto"/>
      </w:divBdr>
    </w:div>
    <w:div w:id="1402673959">
      <w:bodyDiv w:val="1"/>
      <w:marLeft w:val="0"/>
      <w:marRight w:val="0"/>
      <w:marTop w:val="0"/>
      <w:marBottom w:val="0"/>
      <w:divBdr>
        <w:top w:val="none" w:sz="0" w:space="0" w:color="auto"/>
        <w:left w:val="none" w:sz="0" w:space="0" w:color="auto"/>
        <w:bottom w:val="none" w:sz="0" w:space="0" w:color="auto"/>
        <w:right w:val="none" w:sz="0" w:space="0" w:color="auto"/>
      </w:divBdr>
    </w:div>
    <w:div w:id="1420296832">
      <w:bodyDiv w:val="1"/>
      <w:marLeft w:val="0"/>
      <w:marRight w:val="0"/>
      <w:marTop w:val="0"/>
      <w:marBottom w:val="0"/>
      <w:divBdr>
        <w:top w:val="none" w:sz="0" w:space="0" w:color="auto"/>
        <w:left w:val="none" w:sz="0" w:space="0" w:color="auto"/>
        <w:bottom w:val="none" w:sz="0" w:space="0" w:color="auto"/>
        <w:right w:val="none" w:sz="0" w:space="0" w:color="auto"/>
      </w:divBdr>
    </w:div>
    <w:div w:id="16263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jpr.jus.br/documents/11900/4588702/Manual+de+Acolhimento+Familiar+-+Orienta%C3%A7%C3%B5es+Iniciais/c28d62b6-0f50-242b-4f50-8d3acb0f303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E089-0A03-4178-AAA6-090D2F1C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263</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Manoela Papp</dc:creator>
  <cp:keywords/>
  <dc:description/>
  <cp:lastModifiedBy>Carolina Foltran Miranda</cp:lastModifiedBy>
  <cp:revision>6</cp:revision>
  <dcterms:created xsi:type="dcterms:W3CDTF">2022-04-05T21:29:00Z</dcterms:created>
  <dcterms:modified xsi:type="dcterms:W3CDTF">2023-06-30T17:44:00Z</dcterms:modified>
</cp:coreProperties>
</file>