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6D281" w14:textId="77777777" w:rsidR="003A3DFA" w:rsidRPr="00640CD5" w:rsidRDefault="003A3DFA" w:rsidP="003A3DF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r w:rsidRPr="00640CD5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640CD5">
        <w:rPr>
          <w:rFonts w:ascii="Arial" w:eastAsia="Times New Roman" w:hAnsi="Arial" w:cs="Arial"/>
          <w:sz w:val="18"/>
          <w:szCs w:val="18"/>
          <w:lang w:eastAsia="pt-BR"/>
        </w:rPr>
        <w:t>formatacaoModeloPadrao</w:t>
      </w:r>
      <w:proofErr w:type="spellEnd"/>
      <w:r w:rsidRPr="00640CD5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</w:p>
    <w:p w14:paraId="3DF67EB2" w14:textId="77777777" w:rsidR="003A3DFA" w:rsidRPr="00640CD5" w:rsidRDefault="003A3DFA" w:rsidP="003A3DF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r w:rsidRPr="00640CD5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640CD5">
        <w:rPr>
          <w:rFonts w:ascii="Arial" w:eastAsia="Times New Roman" w:hAnsi="Arial" w:cs="Arial"/>
          <w:sz w:val="18"/>
          <w:szCs w:val="18"/>
          <w:lang w:eastAsia="pt-BR"/>
        </w:rPr>
        <w:t>cabecalho</w:t>
      </w:r>
      <w:proofErr w:type="spellEnd"/>
    </w:p>
    <w:p w14:paraId="346758B8" w14:textId="37400B07" w:rsidR="003A3DFA" w:rsidRPr="00640CD5" w:rsidRDefault="003A3DFA" w:rsidP="003A3DF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r w:rsidRPr="00640CD5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640CD5">
        <w:rPr>
          <w:rFonts w:ascii="Arial" w:eastAsia="Times New Roman" w:hAnsi="Arial" w:cs="Arial"/>
          <w:sz w:val="18"/>
          <w:szCs w:val="18"/>
          <w:lang w:eastAsia="pt-BR"/>
        </w:rPr>
        <w:t>dadosProcessoSemValorSemData</w:t>
      </w:r>
      <w:proofErr w:type="spellEnd"/>
    </w:p>
    <w:p w14:paraId="2EF3D7AC" w14:textId="5BA5A9F0" w:rsidR="008279F7" w:rsidRPr="00640CD5" w:rsidRDefault="008279F7" w:rsidP="003A3DF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r w:rsidRPr="00640CD5">
        <w:rPr>
          <w:rFonts w:ascii="Arial" w:eastAsia="Times New Roman" w:hAnsi="Arial" w:cs="Arial"/>
          <w:sz w:val="18"/>
          <w:szCs w:val="18"/>
          <w:lang w:eastAsia="pt-BR"/>
        </w:rPr>
        <w:t xml:space="preserve">JUSTIÇA GRATUITA: </w:t>
      </w:r>
      <w:proofErr w:type="gramStart"/>
      <w:r w:rsidRPr="00640CD5">
        <w:rPr>
          <w:rFonts w:ascii="Arial" w:eastAsia="Times New Roman" w:hAnsi="Arial" w:cs="Arial"/>
          <w:sz w:val="18"/>
          <w:szCs w:val="18"/>
          <w:lang w:eastAsia="pt-BR"/>
        </w:rPr>
        <w:t>$!</w:t>
      </w:r>
      <w:proofErr w:type="spellStart"/>
      <w:r w:rsidRPr="00640CD5">
        <w:rPr>
          <w:rFonts w:ascii="Arial" w:eastAsia="Times New Roman" w:hAnsi="Arial" w:cs="Arial"/>
          <w:sz w:val="18"/>
          <w:szCs w:val="18"/>
          <w:lang w:eastAsia="pt-BR"/>
        </w:rPr>
        <w:t>parteSelecionadaJusticaGratuita</w:t>
      </w:r>
      <w:proofErr w:type="spellEnd"/>
      <w:proofErr w:type="gramEnd"/>
    </w:p>
    <w:p w14:paraId="0E7F4757" w14:textId="77777777" w:rsidR="00CC059D" w:rsidRPr="00640CD5" w:rsidRDefault="003A3DFA" w:rsidP="003A3DF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  <w:r w:rsidRPr="00640CD5">
        <w:rPr>
          <w:rFonts w:ascii="Arial" w:eastAsia="Times New Roman" w:hAnsi="Arial" w:cs="Arial"/>
          <w:b/>
          <w:bCs/>
          <w:u w:val="single"/>
          <w:lang w:eastAsia="pt-BR"/>
        </w:rPr>
        <w:t>$</w:t>
      </w:r>
      <w:proofErr w:type="spellStart"/>
      <w:r w:rsidRPr="00640CD5">
        <w:rPr>
          <w:rFonts w:ascii="Arial" w:eastAsia="Times New Roman" w:hAnsi="Arial" w:cs="Arial"/>
          <w:b/>
          <w:bCs/>
          <w:u w:val="single"/>
          <w:lang w:eastAsia="pt-BR"/>
        </w:rPr>
        <w:t>cumprimentoCartorio.getTipoCumprimentoCartorio</w:t>
      </w:r>
      <w:proofErr w:type="spellEnd"/>
      <w:r w:rsidRPr="00640CD5">
        <w:rPr>
          <w:rFonts w:ascii="Arial" w:eastAsia="Times New Roman" w:hAnsi="Arial" w:cs="Arial"/>
          <w:b/>
          <w:bCs/>
          <w:u w:val="single"/>
          <w:lang w:eastAsia="pt-BR"/>
        </w:rPr>
        <w:t>().</w:t>
      </w:r>
      <w:proofErr w:type="spellStart"/>
      <w:r w:rsidRPr="00640CD5">
        <w:rPr>
          <w:rFonts w:ascii="Arial" w:eastAsia="Times New Roman" w:hAnsi="Arial" w:cs="Arial"/>
          <w:b/>
          <w:bCs/>
          <w:u w:val="single"/>
          <w:lang w:eastAsia="pt-BR"/>
        </w:rPr>
        <w:t>getDescricao</w:t>
      </w:r>
      <w:proofErr w:type="spellEnd"/>
      <w:r w:rsidRPr="00640CD5">
        <w:rPr>
          <w:rFonts w:ascii="Arial" w:eastAsia="Times New Roman" w:hAnsi="Arial" w:cs="Arial"/>
          <w:b/>
          <w:bCs/>
          <w:u w:val="single"/>
          <w:lang w:eastAsia="pt-BR"/>
        </w:rPr>
        <w:t>()</w:t>
      </w:r>
      <w:r w:rsidRPr="00640CD5">
        <w:rPr>
          <w:rFonts w:ascii="Arial" w:eastAsia="Times New Roman" w:hAnsi="Arial" w:cs="Arial"/>
          <w:lang w:eastAsia="pt-BR"/>
        </w:rPr>
        <w:br/>
      </w:r>
      <w:r w:rsidRPr="00640CD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</w:t>
      </w:r>
      <w:proofErr w:type="spellStart"/>
      <w:r w:rsidRPr="00640CD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cumprimentoNumero</w:t>
      </w:r>
      <w:proofErr w:type="spellEnd"/>
      <w:r w:rsidRPr="00640CD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</w:t>
      </w:r>
    </w:p>
    <w:p w14:paraId="43E0932C" w14:textId="77777777" w:rsidR="003A3DFA" w:rsidRPr="00640CD5" w:rsidRDefault="003A3DFA" w:rsidP="003A3DFA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t-BR"/>
        </w:rPr>
      </w:pPr>
      <w:r w:rsidRPr="00640CD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#</w:t>
      </w:r>
      <w:proofErr w:type="gramStart"/>
      <w:r w:rsidRPr="00640CD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if( $</w:t>
      </w:r>
      <w:proofErr w:type="spellStart"/>
      <w:r w:rsidRPr="00640CD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cumprimentoCart</w:t>
      </w:r>
      <w:r w:rsidR="00CC059D" w:rsidRPr="00640CD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orio.getDescrevePrazo</w:t>
      </w:r>
      <w:proofErr w:type="spellEnd"/>
      <w:proofErr w:type="gramEnd"/>
      <w:r w:rsidR="00CC059D" w:rsidRPr="00640CD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() != "" )</w:t>
      </w:r>
      <w:r w:rsidRPr="00640CD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Prazo: $</w:t>
      </w:r>
      <w:proofErr w:type="spellStart"/>
      <w:r w:rsidRPr="00640CD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r w:rsidRPr="00640CD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()#end</w:t>
      </w:r>
    </w:p>
    <w:p w14:paraId="197ACC2A" w14:textId="77777777" w:rsidR="003A3DFA" w:rsidRPr="00640CD5" w:rsidRDefault="003A3DFA" w:rsidP="003A3DF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16F71E2F" w14:textId="77777777" w:rsidR="003A3DFA" w:rsidRPr="00640CD5" w:rsidRDefault="003A3DFA" w:rsidP="003A3DF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640CD5">
        <w:rPr>
          <w:rFonts w:ascii="Arial" w:eastAsia="Times New Roman" w:hAnsi="Arial" w:cs="Arial"/>
          <w:sz w:val="18"/>
          <w:szCs w:val="18"/>
          <w:lang w:eastAsia="pt-BR"/>
        </w:rPr>
        <w:t>O(A) Juiz(</w:t>
      </w:r>
      <w:proofErr w:type="spellStart"/>
      <w:r w:rsidRPr="00640CD5">
        <w:rPr>
          <w:rFonts w:ascii="Arial" w:eastAsia="Times New Roman" w:hAnsi="Arial" w:cs="Arial"/>
          <w:sz w:val="18"/>
          <w:szCs w:val="18"/>
          <w:lang w:eastAsia="pt-BR"/>
        </w:rPr>
        <w:t>íza</w:t>
      </w:r>
      <w:proofErr w:type="spellEnd"/>
      <w:r w:rsidRPr="00640CD5">
        <w:rPr>
          <w:rFonts w:ascii="Arial" w:eastAsia="Times New Roman" w:hAnsi="Arial" w:cs="Arial"/>
          <w:sz w:val="18"/>
          <w:szCs w:val="18"/>
          <w:lang w:eastAsia="pt-BR"/>
        </w:rPr>
        <w:t xml:space="preserve">) de Direito </w:t>
      </w:r>
      <w:proofErr w:type="gramStart"/>
      <w:r w:rsidRPr="00640CD5">
        <w:rPr>
          <w:rFonts w:ascii="Arial" w:eastAsia="Times New Roman" w:hAnsi="Arial" w:cs="Arial"/>
          <w:sz w:val="18"/>
          <w:szCs w:val="18"/>
          <w:lang w:eastAsia="pt-BR"/>
        </w:rPr>
        <w:t>$!</w:t>
      </w:r>
      <w:proofErr w:type="spellStart"/>
      <w:r w:rsidRPr="00640CD5">
        <w:rPr>
          <w:rFonts w:ascii="Arial" w:eastAsia="Times New Roman" w:hAnsi="Arial" w:cs="Arial"/>
          <w:sz w:val="18"/>
          <w:szCs w:val="18"/>
          <w:lang w:eastAsia="pt-BR"/>
        </w:rPr>
        <w:t>autos</w:t>
      </w:r>
      <w:proofErr w:type="gramEnd"/>
      <w:r w:rsidRPr="00640CD5">
        <w:rPr>
          <w:rFonts w:ascii="Arial" w:eastAsia="Times New Roman" w:hAnsi="Arial" w:cs="Arial"/>
          <w:sz w:val="18"/>
          <w:szCs w:val="18"/>
          <w:lang w:eastAsia="pt-BR"/>
        </w:rPr>
        <w:t>.getJuizResponsavel</w:t>
      </w:r>
      <w:proofErr w:type="spellEnd"/>
      <w:r w:rsidRPr="00640CD5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640CD5">
        <w:rPr>
          <w:rFonts w:ascii="Arial" w:eastAsia="Times New Roman" w:hAnsi="Arial" w:cs="Arial"/>
          <w:sz w:val="18"/>
          <w:szCs w:val="18"/>
          <w:lang w:eastAsia="pt-BR"/>
        </w:rPr>
        <w:t>getNome</w:t>
      </w:r>
      <w:proofErr w:type="spellEnd"/>
      <w:r w:rsidRPr="00640CD5">
        <w:rPr>
          <w:rFonts w:ascii="Arial" w:eastAsia="Times New Roman" w:hAnsi="Arial" w:cs="Arial"/>
          <w:sz w:val="18"/>
          <w:szCs w:val="18"/>
          <w:lang w:eastAsia="pt-BR"/>
        </w:rPr>
        <w:t>(), da $</w:t>
      </w:r>
      <w:proofErr w:type="spellStart"/>
      <w:r w:rsidRPr="00640CD5">
        <w:rPr>
          <w:rFonts w:ascii="Arial" w:eastAsia="Times New Roman" w:hAnsi="Arial" w:cs="Arial"/>
          <w:sz w:val="18"/>
          <w:szCs w:val="18"/>
          <w:lang w:eastAsia="pt-BR"/>
        </w:rPr>
        <w:t>vara.getDescricao</w:t>
      </w:r>
      <w:proofErr w:type="spellEnd"/>
      <w:r w:rsidRPr="00640CD5">
        <w:rPr>
          <w:rFonts w:ascii="Arial" w:eastAsia="Times New Roman" w:hAnsi="Arial" w:cs="Arial"/>
          <w:sz w:val="18"/>
          <w:szCs w:val="18"/>
          <w:lang w:eastAsia="pt-BR"/>
        </w:rPr>
        <w:t xml:space="preserve">(), </w:t>
      </w:r>
    </w:p>
    <w:p w14:paraId="214DAA06" w14:textId="77777777" w:rsidR="003A3DFA" w:rsidRPr="00640CD5" w:rsidRDefault="003A3DFA" w:rsidP="003A3DF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3B805D74" w14:textId="21DB6848" w:rsidR="003A3DFA" w:rsidRPr="00640CD5" w:rsidRDefault="003A3DFA" w:rsidP="003A3DF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640CD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MANDA</w:t>
      </w:r>
      <w:r w:rsidRPr="00640CD5">
        <w:rPr>
          <w:rFonts w:ascii="Arial" w:eastAsia="Times New Roman" w:hAnsi="Arial" w:cs="Arial"/>
          <w:sz w:val="18"/>
          <w:szCs w:val="18"/>
          <w:lang w:eastAsia="pt-BR"/>
        </w:rPr>
        <w:t xml:space="preserve"> ao(à) </w:t>
      </w:r>
      <w:r w:rsidRPr="00640CD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Senhor(a) Oficial do </w:t>
      </w:r>
      <w:r w:rsidRPr="00640CD5">
        <w:rPr>
          <w:rFonts w:ascii="Arial" w:eastAsia="Times New Roman" w:hAnsi="Arial" w:cs="Arial"/>
          <w:b/>
          <w:bCs/>
          <w:color w:val="0000FF"/>
          <w:sz w:val="18"/>
          <w:szCs w:val="18"/>
          <w:lang w:eastAsia="pt-BR"/>
        </w:rPr>
        <w:t>1º</w:t>
      </w:r>
      <w:r w:rsidRPr="00640CD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Serviço de Registro Civil das Pessoas Naturais da Comarca de </w:t>
      </w:r>
      <w:r w:rsidRPr="00640CD5">
        <w:rPr>
          <w:rFonts w:ascii="Arial" w:eastAsia="Times New Roman" w:hAnsi="Arial" w:cs="Arial"/>
          <w:b/>
          <w:bCs/>
          <w:color w:val="0000FF"/>
          <w:sz w:val="18"/>
          <w:szCs w:val="18"/>
          <w:lang w:eastAsia="pt-BR"/>
        </w:rPr>
        <w:t>XXX</w:t>
      </w:r>
      <w:r w:rsidRPr="00640CD5">
        <w:rPr>
          <w:rFonts w:ascii="Arial" w:eastAsia="Times New Roman" w:hAnsi="Arial" w:cs="Arial"/>
          <w:sz w:val="18"/>
          <w:szCs w:val="18"/>
          <w:lang w:eastAsia="pt-BR"/>
        </w:rPr>
        <w:t xml:space="preserve"> que proceda </w:t>
      </w:r>
      <w:r w:rsidR="008279F7" w:rsidRPr="00640CD5">
        <w:rPr>
          <w:rFonts w:ascii="Arial" w:eastAsia="Times New Roman" w:hAnsi="Arial" w:cs="Arial"/>
          <w:sz w:val="18"/>
          <w:szCs w:val="18"/>
          <w:lang w:eastAsia="pt-BR"/>
        </w:rPr>
        <w:t>a</w:t>
      </w:r>
      <w:r w:rsidRPr="00640CD5">
        <w:rPr>
          <w:rFonts w:ascii="Arial" w:eastAsia="Times New Roman" w:hAnsi="Arial" w:cs="Arial"/>
          <w:sz w:val="18"/>
          <w:szCs w:val="18"/>
          <w:lang w:eastAsia="pt-BR"/>
        </w:rPr>
        <w:t xml:space="preserve">o </w:t>
      </w:r>
      <w:r w:rsidRPr="00640CD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REGISTRO D</w:t>
      </w:r>
      <w:r w:rsidR="008279F7" w:rsidRPr="00640CD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E</w:t>
      </w:r>
      <w:r w:rsidRPr="00640CD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RECONHECIMENTO DE UNIÃO ESTÁVEL</w:t>
      </w:r>
      <w:r w:rsidRPr="00640CD5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Pr="00640CD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e sua posterior DISSOLUÇÃO</w:t>
      </w:r>
      <w:r w:rsidRPr="00640CD5">
        <w:rPr>
          <w:rFonts w:ascii="Arial" w:eastAsia="Times New Roman" w:hAnsi="Arial" w:cs="Arial"/>
          <w:bCs/>
          <w:sz w:val="18"/>
          <w:szCs w:val="18"/>
          <w:lang w:eastAsia="pt-BR"/>
        </w:rPr>
        <w:t xml:space="preserve">, assim como </w:t>
      </w:r>
      <w:r w:rsidRPr="00640CD5">
        <w:rPr>
          <w:rFonts w:ascii="Arial" w:eastAsia="Times New Roman" w:hAnsi="Arial" w:cs="Arial"/>
          <w:sz w:val="18"/>
          <w:szCs w:val="18"/>
          <w:lang w:eastAsia="pt-BR"/>
        </w:rPr>
        <w:t xml:space="preserve">providencie as </w:t>
      </w:r>
      <w:r w:rsidRPr="00640CD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ANOTAÇÕES</w:t>
      </w:r>
      <w:r w:rsidRPr="00640CD5">
        <w:rPr>
          <w:rFonts w:ascii="Arial" w:eastAsia="Times New Roman" w:hAnsi="Arial" w:cs="Arial"/>
          <w:sz w:val="18"/>
          <w:szCs w:val="18"/>
          <w:lang w:eastAsia="pt-BR"/>
        </w:rPr>
        <w:t xml:space="preserve"> necessárias no registro civil do(a)(s) conviventes</w:t>
      </w:r>
      <w:r w:rsidRPr="00640CD5">
        <w:rPr>
          <w:rStyle w:val="Refdenotaderodap"/>
          <w:rFonts w:ascii="Arial" w:eastAsia="Times New Roman" w:hAnsi="Arial" w:cs="Arial"/>
          <w:b/>
          <w:bCs/>
          <w:sz w:val="18"/>
          <w:szCs w:val="18"/>
          <w:lang w:eastAsia="pt-BR"/>
        </w:rPr>
        <w:footnoteReference w:id="1"/>
      </w:r>
      <w:r w:rsidRPr="00640CD5">
        <w:rPr>
          <w:rFonts w:ascii="Arial" w:eastAsia="Times New Roman" w:hAnsi="Arial" w:cs="Arial"/>
          <w:sz w:val="18"/>
          <w:szCs w:val="18"/>
          <w:lang w:eastAsia="pt-BR"/>
        </w:rPr>
        <w:t xml:space="preserve"> abaixo informado(a)(s):</w:t>
      </w:r>
    </w:p>
    <w:p w14:paraId="468E0A99" w14:textId="77777777" w:rsidR="003A3DFA" w:rsidRPr="00640CD5" w:rsidRDefault="003A3DFA" w:rsidP="003A3DFA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</w:p>
    <w:p w14:paraId="52397928" w14:textId="5DCA65A7" w:rsidR="003A3DFA" w:rsidRPr="00640CD5" w:rsidRDefault="003A3DFA" w:rsidP="003A3DFA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  <w:r w:rsidRPr="00640CD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Conviventes:</w:t>
      </w:r>
      <w:r w:rsidRPr="00640CD5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BB78CB" w:rsidRPr="00640CD5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="00BB78CB" w:rsidRPr="00640CD5">
        <w:rPr>
          <w:rFonts w:ascii="Arial" w:eastAsia="Times New Roman" w:hAnsi="Arial" w:cs="Arial"/>
          <w:sz w:val="18"/>
          <w:szCs w:val="18"/>
          <w:lang w:eastAsia="pt-BR"/>
        </w:rPr>
        <w:t>parteSelecionadaDadosNascimento</w:t>
      </w:r>
      <w:proofErr w:type="spellEnd"/>
    </w:p>
    <w:p w14:paraId="01E9CAC0" w14:textId="77777777" w:rsidR="003A3DFA" w:rsidRPr="00640CD5" w:rsidRDefault="003A3DFA" w:rsidP="003A3DFA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3300FF"/>
          <w:sz w:val="18"/>
          <w:szCs w:val="18"/>
          <w:lang w:eastAsia="pt-BR"/>
        </w:rPr>
      </w:pPr>
      <w:r w:rsidRPr="00640CD5">
        <w:rPr>
          <w:rFonts w:ascii="Arial" w:eastAsia="Times New Roman" w:hAnsi="Arial" w:cs="Arial"/>
          <w:b/>
          <w:sz w:val="18"/>
          <w:szCs w:val="18"/>
          <w:lang w:eastAsia="pt-BR"/>
        </w:rPr>
        <w:t>Regime de bens:</w:t>
      </w:r>
      <w:r w:rsidRPr="00640CD5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Pr="00640CD5">
        <w:rPr>
          <w:rFonts w:ascii="Arial" w:eastAsia="Times New Roman" w:hAnsi="Arial" w:cs="Arial"/>
          <w:i/>
          <w:iCs/>
          <w:color w:val="3300FF"/>
          <w:sz w:val="18"/>
          <w:szCs w:val="18"/>
          <w:lang w:eastAsia="pt-BR"/>
        </w:rPr>
        <w:t>***inserir o regime de bens***</w:t>
      </w:r>
    </w:p>
    <w:p w14:paraId="0113EBB7" w14:textId="77777777" w:rsidR="003A3DFA" w:rsidRPr="00640CD5" w:rsidRDefault="003A3DFA" w:rsidP="003A3DFA">
      <w:pPr>
        <w:spacing w:after="0" w:line="240" w:lineRule="auto"/>
        <w:jc w:val="both"/>
        <w:rPr>
          <w:rFonts w:ascii="Arial" w:eastAsia="Times New Roman" w:hAnsi="Arial" w:cs="Arial"/>
          <w:iCs/>
          <w:color w:val="3300FF"/>
          <w:sz w:val="18"/>
          <w:szCs w:val="18"/>
          <w:lang w:eastAsia="pt-BR"/>
        </w:rPr>
      </w:pPr>
      <w:r w:rsidRPr="00640CD5">
        <w:rPr>
          <w:rFonts w:ascii="Arial" w:eastAsia="Times New Roman" w:hAnsi="Arial" w:cs="Arial"/>
          <w:b/>
          <w:iCs/>
          <w:sz w:val="18"/>
          <w:szCs w:val="18"/>
          <w:lang w:eastAsia="pt-BR"/>
        </w:rPr>
        <w:t>Período da união:</w:t>
      </w:r>
      <w:r w:rsidRPr="00640CD5">
        <w:rPr>
          <w:rFonts w:ascii="Arial" w:eastAsia="Times New Roman" w:hAnsi="Arial" w:cs="Arial"/>
          <w:iCs/>
          <w:sz w:val="18"/>
          <w:szCs w:val="18"/>
          <w:lang w:eastAsia="pt-BR"/>
        </w:rPr>
        <w:t xml:space="preserve"> </w:t>
      </w:r>
      <w:r w:rsidRPr="00640CD5">
        <w:rPr>
          <w:rFonts w:ascii="Arial" w:eastAsia="Times New Roman" w:hAnsi="Arial" w:cs="Arial"/>
          <w:color w:val="0000FF"/>
          <w:sz w:val="18"/>
          <w:szCs w:val="18"/>
          <w:lang w:eastAsia="pt-BR"/>
        </w:rPr>
        <w:t>XX/XX/XXXX a XX/XX/XXXX</w:t>
      </w:r>
    </w:p>
    <w:p w14:paraId="7446754A" w14:textId="77777777" w:rsidR="003A3DFA" w:rsidRPr="00640CD5" w:rsidRDefault="003A3DFA" w:rsidP="003A3DF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640CD5">
        <w:rPr>
          <w:rFonts w:ascii="Arial" w:eastAsia="Times New Roman" w:hAnsi="Arial" w:cs="Arial"/>
          <w:b/>
          <w:iCs/>
          <w:sz w:val="18"/>
          <w:szCs w:val="18"/>
          <w:lang w:eastAsia="pt-BR"/>
        </w:rPr>
        <w:t>Data da Dissolução:</w:t>
      </w:r>
      <w:r w:rsidRPr="00640CD5">
        <w:rPr>
          <w:rFonts w:ascii="Arial" w:eastAsia="Times New Roman" w:hAnsi="Arial" w:cs="Arial"/>
          <w:iCs/>
          <w:sz w:val="18"/>
          <w:szCs w:val="18"/>
          <w:lang w:eastAsia="pt-BR"/>
        </w:rPr>
        <w:t xml:space="preserve"> </w:t>
      </w:r>
      <w:r w:rsidRPr="00640CD5">
        <w:rPr>
          <w:rFonts w:ascii="Arial" w:eastAsia="Times New Roman" w:hAnsi="Arial" w:cs="Arial"/>
          <w:color w:val="0000FF"/>
          <w:sz w:val="18"/>
          <w:szCs w:val="18"/>
          <w:lang w:eastAsia="pt-BR"/>
        </w:rPr>
        <w:t>XX/XX/XXXX</w:t>
      </w:r>
    </w:p>
    <w:p w14:paraId="4E0E965B" w14:textId="77777777" w:rsidR="003A3DFA" w:rsidRPr="00640CD5" w:rsidRDefault="003A3DFA" w:rsidP="003A3DF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20AAFF3F" w14:textId="77777777" w:rsidR="003A3DFA" w:rsidRPr="00640CD5" w:rsidRDefault="003A3DFA" w:rsidP="003A3DF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640CD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Dados da Sentença:</w:t>
      </w:r>
    </w:p>
    <w:p w14:paraId="6063FDDA" w14:textId="1014C423" w:rsidR="003A3DFA" w:rsidRPr="00640CD5" w:rsidRDefault="003A3DFA" w:rsidP="003A3DF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640CD5">
        <w:rPr>
          <w:rFonts w:ascii="Arial" w:eastAsia="Times New Roman" w:hAnsi="Arial" w:cs="Arial"/>
          <w:sz w:val="18"/>
          <w:szCs w:val="18"/>
          <w:lang w:eastAsia="pt-BR"/>
        </w:rPr>
        <w:t>Nome do(a) Juiz(</w:t>
      </w:r>
      <w:proofErr w:type="spellStart"/>
      <w:r w:rsidRPr="00640CD5">
        <w:rPr>
          <w:rFonts w:ascii="Arial" w:eastAsia="Times New Roman" w:hAnsi="Arial" w:cs="Arial"/>
          <w:sz w:val="18"/>
          <w:szCs w:val="18"/>
          <w:lang w:eastAsia="pt-BR"/>
        </w:rPr>
        <w:t>íza</w:t>
      </w:r>
      <w:proofErr w:type="spellEnd"/>
      <w:r w:rsidRPr="00640CD5">
        <w:rPr>
          <w:rFonts w:ascii="Arial" w:eastAsia="Times New Roman" w:hAnsi="Arial" w:cs="Arial"/>
          <w:sz w:val="18"/>
          <w:szCs w:val="18"/>
          <w:lang w:eastAsia="pt-BR"/>
        </w:rPr>
        <w:t xml:space="preserve">): </w:t>
      </w:r>
      <w:proofErr w:type="gramStart"/>
      <w:r w:rsidRPr="00640CD5">
        <w:rPr>
          <w:rFonts w:ascii="Arial" w:eastAsia="Times New Roman" w:hAnsi="Arial" w:cs="Arial"/>
          <w:sz w:val="18"/>
          <w:szCs w:val="18"/>
          <w:lang w:eastAsia="pt-BR"/>
        </w:rPr>
        <w:t>$!</w:t>
      </w:r>
      <w:proofErr w:type="spellStart"/>
      <w:r w:rsidRPr="00640CD5">
        <w:rPr>
          <w:rFonts w:ascii="Arial" w:eastAsia="Times New Roman" w:hAnsi="Arial" w:cs="Arial"/>
          <w:sz w:val="18"/>
          <w:szCs w:val="18"/>
          <w:lang w:eastAsia="pt-BR"/>
        </w:rPr>
        <w:t>autos</w:t>
      </w:r>
      <w:proofErr w:type="gramEnd"/>
      <w:r w:rsidRPr="00640CD5">
        <w:rPr>
          <w:rFonts w:ascii="Arial" w:eastAsia="Times New Roman" w:hAnsi="Arial" w:cs="Arial"/>
          <w:sz w:val="18"/>
          <w:szCs w:val="18"/>
          <w:lang w:eastAsia="pt-BR"/>
        </w:rPr>
        <w:t>.getJuizResponsavel</w:t>
      </w:r>
      <w:proofErr w:type="spellEnd"/>
      <w:r w:rsidRPr="00640CD5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640CD5">
        <w:rPr>
          <w:rFonts w:ascii="Arial" w:eastAsia="Times New Roman" w:hAnsi="Arial" w:cs="Arial"/>
          <w:sz w:val="18"/>
          <w:szCs w:val="18"/>
          <w:lang w:eastAsia="pt-BR"/>
        </w:rPr>
        <w:t>getNome</w:t>
      </w:r>
      <w:proofErr w:type="spellEnd"/>
      <w:r w:rsidRPr="00640CD5">
        <w:rPr>
          <w:rFonts w:ascii="Arial" w:eastAsia="Times New Roman" w:hAnsi="Arial" w:cs="Arial"/>
          <w:sz w:val="18"/>
          <w:szCs w:val="18"/>
          <w:lang w:eastAsia="pt-BR"/>
        </w:rPr>
        <w:t>()</w:t>
      </w:r>
      <w:r w:rsidR="00640CD5" w:rsidRPr="00640CD5">
        <w:rPr>
          <w:rFonts w:ascii="Arial" w:eastAsia="Times New Roman" w:hAnsi="Arial" w:cs="Arial"/>
          <w:sz w:val="18"/>
          <w:szCs w:val="18"/>
          <w:lang w:eastAsia="pt-BR"/>
        </w:rPr>
        <w:t xml:space="preserve"> da </w:t>
      </w:r>
      <w:r w:rsidRPr="00640CD5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640CD5">
        <w:rPr>
          <w:rFonts w:ascii="Arial" w:eastAsia="Times New Roman" w:hAnsi="Arial" w:cs="Arial"/>
          <w:sz w:val="18"/>
          <w:szCs w:val="18"/>
          <w:lang w:eastAsia="pt-BR"/>
        </w:rPr>
        <w:t>vara.getDescricao</w:t>
      </w:r>
      <w:proofErr w:type="spellEnd"/>
      <w:r w:rsidRPr="00640CD5">
        <w:rPr>
          <w:rFonts w:ascii="Arial" w:eastAsia="Times New Roman" w:hAnsi="Arial" w:cs="Arial"/>
          <w:sz w:val="18"/>
          <w:szCs w:val="18"/>
          <w:lang w:eastAsia="pt-BR"/>
        </w:rPr>
        <w:t>()</w:t>
      </w:r>
    </w:p>
    <w:p w14:paraId="770E79DF" w14:textId="77777777" w:rsidR="003A3DFA" w:rsidRPr="00640CD5" w:rsidRDefault="003A3DFA" w:rsidP="003A3DFA">
      <w:pPr>
        <w:spacing w:after="0" w:line="240" w:lineRule="auto"/>
        <w:jc w:val="both"/>
        <w:rPr>
          <w:rFonts w:ascii="Arial" w:eastAsia="Times New Roman" w:hAnsi="Arial" w:cs="Arial"/>
          <w:color w:val="0000FF"/>
          <w:sz w:val="18"/>
          <w:szCs w:val="18"/>
          <w:lang w:eastAsia="pt-BR"/>
        </w:rPr>
      </w:pPr>
      <w:r w:rsidRPr="00640CD5">
        <w:rPr>
          <w:rFonts w:ascii="Arial" w:eastAsia="Times New Roman" w:hAnsi="Arial" w:cs="Arial"/>
          <w:sz w:val="18"/>
          <w:szCs w:val="18"/>
          <w:lang w:eastAsia="pt-BR"/>
        </w:rPr>
        <w:t xml:space="preserve">Data da Decisão/Sentença: </w:t>
      </w:r>
      <w:r w:rsidRPr="00640CD5">
        <w:rPr>
          <w:rFonts w:ascii="Arial" w:eastAsia="Times New Roman" w:hAnsi="Arial" w:cs="Arial"/>
          <w:color w:val="0000FF"/>
          <w:sz w:val="18"/>
          <w:szCs w:val="18"/>
          <w:lang w:eastAsia="pt-BR"/>
        </w:rPr>
        <w:t>XX/XX/202X</w:t>
      </w:r>
    </w:p>
    <w:p w14:paraId="01664C83" w14:textId="77777777" w:rsidR="003A3DFA" w:rsidRPr="00640CD5" w:rsidRDefault="003A3DFA" w:rsidP="003A3DF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640CD5">
        <w:rPr>
          <w:rFonts w:ascii="Arial" w:eastAsia="Times New Roman" w:hAnsi="Arial" w:cs="Arial"/>
          <w:sz w:val="18"/>
          <w:szCs w:val="18"/>
          <w:lang w:eastAsia="pt-BR"/>
        </w:rPr>
        <w:t>Data do Trânsito em Julgado: $</w:t>
      </w:r>
      <w:proofErr w:type="spellStart"/>
      <w:r w:rsidRPr="00640CD5">
        <w:rPr>
          <w:rFonts w:ascii="Arial" w:eastAsia="Times New Roman" w:hAnsi="Arial" w:cs="Arial"/>
          <w:sz w:val="18"/>
          <w:szCs w:val="18"/>
          <w:lang w:eastAsia="pt-BR"/>
        </w:rPr>
        <w:t>autosDataTransitoJulgado</w:t>
      </w:r>
      <w:proofErr w:type="spellEnd"/>
    </w:p>
    <w:p w14:paraId="4C91F1AA" w14:textId="4F8AB7F4" w:rsidR="003A3DFA" w:rsidRPr="00640CD5" w:rsidRDefault="003A3DFA" w:rsidP="003A3DF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640CD5">
        <w:rPr>
          <w:rFonts w:ascii="Arial" w:eastAsia="Times New Roman" w:hAnsi="Arial" w:cs="Arial"/>
          <w:sz w:val="18"/>
          <w:szCs w:val="18"/>
          <w:lang w:eastAsia="pt-BR"/>
        </w:rPr>
        <w:t>A sentença</w:t>
      </w:r>
      <w:r w:rsidR="008279F7" w:rsidRPr="00640CD5">
        <w:rPr>
          <w:rFonts w:ascii="Arial" w:eastAsia="Times New Roman" w:hAnsi="Arial" w:cs="Arial"/>
          <w:sz w:val="18"/>
          <w:szCs w:val="18"/>
          <w:lang w:eastAsia="pt-BR"/>
        </w:rPr>
        <w:t xml:space="preserve"> proferida no mov. </w:t>
      </w:r>
      <w:r w:rsidR="008279F7" w:rsidRPr="00640CD5">
        <w:rPr>
          <w:rFonts w:ascii="Arial" w:eastAsia="Times New Roman" w:hAnsi="Arial" w:cs="Arial"/>
          <w:color w:val="0000FF"/>
          <w:sz w:val="18"/>
          <w:szCs w:val="18"/>
          <w:lang w:eastAsia="pt-BR"/>
        </w:rPr>
        <w:t>XX</w:t>
      </w:r>
      <w:r w:rsidRPr="00640CD5">
        <w:rPr>
          <w:rFonts w:ascii="Arial" w:eastAsia="Times New Roman" w:hAnsi="Arial" w:cs="Arial"/>
          <w:sz w:val="18"/>
          <w:szCs w:val="18"/>
          <w:lang w:eastAsia="pt-BR"/>
        </w:rPr>
        <w:t xml:space="preserve"> servirá de instrumento para registro no Serviço de Registro Civil das Pessoas Naturais, por força legal.</w:t>
      </w:r>
    </w:p>
    <w:p w14:paraId="15F0E9D1" w14:textId="77777777" w:rsidR="003A3DFA" w:rsidRPr="00640CD5" w:rsidRDefault="003A3DFA" w:rsidP="003A3DFA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</w:p>
    <w:p w14:paraId="5646BACF" w14:textId="77777777" w:rsidR="003A3DFA" w:rsidRPr="00640CD5" w:rsidRDefault="003A3DFA" w:rsidP="003A3DF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640CD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Registro de Nascimento dos Conviventes:</w:t>
      </w:r>
      <w:r w:rsidRPr="00640CD5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</w:p>
    <w:p w14:paraId="727986C4" w14:textId="5CADC242" w:rsidR="003A3DFA" w:rsidRPr="00640CD5" w:rsidRDefault="003A3DFA" w:rsidP="003A3DFA">
      <w:pPr>
        <w:spacing w:after="0" w:line="240" w:lineRule="auto"/>
        <w:jc w:val="both"/>
        <w:rPr>
          <w:rFonts w:ascii="Arial" w:eastAsia="Times New Roman" w:hAnsi="Arial" w:cs="Arial"/>
          <w:color w:val="0000FF"/>
          <w:sz w:val="18"/>
          <w:szCs w:val="18"/>
          <w:lang w:eastAsia="pt-BR"/>
        </w:rPr>
      </w:pPr>
      <w:r w:rsidRPr="00640CD5">
        <w:rPr>
          <w:rFonts w:ascii="Arial" w:eastAsia="Times New Roman" w:hAnsi="Arial" w:cs="Arial"/>
          <w:sz w:val="18"/>
          <w:szCs w:val="18"/>
          <w:lang w:eastAsia="pt-BR"/>
        </w:rPr>
        <w:t>A</w:t>
      </w:r>
      <w:r w:rsidR="006C2BAD" w:rsidRPr="00640CD5">
        <w:rPr>
          <w:rFonts w:ascii="Arial" w:eastAsia="Times New Roman" w:hAnsi="Arial" w:cs="Arial"/>
          <w:sz w:val="18"/>
          <w:szCs w:val="18"/>
          <w:lang w:eastAsia="pt-BR"/>
        </w:rPr>
        <w:t>s</w:t>
      </w:r>
      <w:r w:rsidRPr="00640CD5">
        <w:rPr>
          <w:rFonts w:ascii="Arial" w:eastAsia="Times New Roman" w:hAnsi="Arial" w:cs="Arial"/>
          <w:sz w:val="18"/>
          <w:szCs w:val="18"/>
          <w:lang w:eastAsia="pt-BR"/>
        </w:rPr>
        <w:t xml:space="preserve"> anotações deverão ser procedidas à margem do assento de nascimento do(a) </w:t>
      </w:r>
      <w:proofErr w:type="spellStart"/>
      <w:r w:rsidRPr="00640CD5">
        <w:rPr>
          <w:rFonts w:ascii="Arial" w:eastAsia="Times New Roman" w:hAnsi="Arial" w:cs="Arial"/>
          <w:sz w:val="18"/>
          <w:szCs w:val="18"/>
          <w:lang w:eastAsia="pt-BR"/>
        </w:rPr>
        <w:t>Sr</w:t>
      </w:r>
      <w:proofErr w:type="spellEnd"/>
      <w:r w:rsidRPr="00640CD5">
        <w:rPr>
          <w:rFonts w:ascii="Arial" w:eastAsia="Times New Roman" w:hAnsi="Arial" w:cs="Arial"/>
          <w:sz w:val="18"/>
          <w:szCs w:val="18"/>
          <w:lang w:eastAsia="pt-BR"/>
        </w:rPr>
        <w:t xml:space="preserve">(a). </w:t>
      </w:r>
      <w:r w:rsidRPr="00640CD5">
        <w:rPr>
          <w:rFonts w:ascii="Arial" w:eastAsia="Times New Roman" w:hAnsi="Arial" w:cs="Arial"/>
          <w:color w:val="0000FF"/>
          <w:sz w:val="18"/>
          <w:szCs w:val="18"/>
          <w:lang w:eastAsia="pt-BR"/>
        </w:rPr>
        <w:t>Nome Convivente 1,</w:t>
      </w:r>
      <w:r w:rsidRPr="00640CD5">
        <w:rPr>
          <w:rFonts w:ascii="Arial" w:eastAsia="Times New Roman" w:hAnsi="Arial" w:cs="Arial"/>
          <w:sz w:val="18"/>
          <w:szCs w:val="18"/>
          <w:lang w:eastAsia="pt-BR"/>
        </w:rPr>
        <w:t xml:space="preserve"> registro </w:t>
      </w:r>
      <w:r w:rsidRPr="00640CD5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00.000</w:t>
      </w:r>
      <w:r w:rsidRPr="00640CD5">
        <w:rPr>
          <w:rFonts w:ascii="Arial" w:eastAsia="Times New Roman" w:hAnsi="Arial" w:cs="Arial"/>
          <w:sz w:val="18"/>
          <w:szCs w:val="18"/>
          <w:lang w:eastAsia="pt-BR"/>
        </w:rPr>
        <w:t xml:space="preserve">, folhas </w:t>
      </w:r>
      <w:r w:rsidRPr="00640CD5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000</w:t>
      </w:r>
      <w:r w:rsidRPr="00640CD5">
        <w:rPr>
          <w:rFonts w:ascii="Arial" w:eastAsia="Times New Roman" w:hAnsi="Arial" w:cs="Arial"/>
          <w:sz w:val="18"/>
          <w:szCs w:val="18"/>
          <w:lang w:eastAsia="pt-BR"/>
        </w:rPr>
        <w:t>, do livro</w:t>
      </w:r>
      <w:r w:rsidRPr="00640CD5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 A-000 </w:t>
      </w:r>
      <w:r w:rsidRPr="00640CD5">
        <w:rPr>
          <w:rFonts w:ascii="Arial" w:eastAsia="Times New Roman" w:hAnsi="Arial" w:cs="Arial"/>
          <w:sz w:val="18"/>
          <w:szCs w:val="18"/>
          <w:lang w:eastAsia="pt-BR"/>
        </w:rPr>
        <w:t xml:space="preserve">do </w:t>
      </w:r>
      <w:proofErr w:type="spellStart"/>
      <w:r w:rsidRPr="00640CD5">
        <w:rPr>
          <w:rFonts w:ascii="Arial" w:eastAsia="Times New Roman" w:hAnsi="Arial" w:cs="Arial"/>
          <w:color w:val="0000FF"/>
          <w:sz w:val="18"/>
          <w:szCs w:val="18"/>
          <w:lang w:eastAsia="pt-BR"/>
        </w:rPr>
        <w:t>Xº</w:t>
      </w:r>
      <w:proofErr w:type="spellEnd"/>
      <w:r w:rsidRPr="00640CD5">
        <w:rPr>
          <w:rFonts w:ascii="Arial" w:eastAsia="Times New Roman" w:hAnsi="Arial" w:cs="Arial"/>
          <w:color w:val="0000FF"/>
          <w:sz w:val="18"/>
          <w:szCs w:val="18"/>
          <w:lang w:eastAsia="pt-BR"/>
        </w:rPr>
        <w:t xml:space="preserve"> </w:t>
      </w:r>
      <w:r w:rsidRPr="00640CD5">
        <w:rPr>
          <w:rFonts w:ascii="Arial" w:eastAsia="Times New Roman" w:hAnsi="Arial" w:cs="Arial"/>
          <w:sz w:val="18"/>
          <w:szCs w:val="18"/>
          <w:lang w:eastAsia="pt-BR"/>
        </w:rPr>
        <w:t xml:space="preserve">Serviço de Registro Civil das Pessoas Naturais da Comarca de </w:t>
      </w:r>
      <w:r w:rsidRPr="00640CD5">
        <w:rPr>
          <w:rFonts w:ascii="Arial" w:eastAsia="Times New Roman" w:hAnsi="Arial" w:cs="Arial"/>
          <w:color w:val="0000FF"/>
          <w:sz w:val="18"/>
          <w:szCs w:val="18"/>
          <w:lang w:eastAsia="pt-BR"/>
        </w:rPr>
        <w:t>XXX</w:t>
      </w:r>
      <w:r w:rsidR="006C2BAD" w:rsidRPr="00640CD5">
        <w:rPr>
          <w:rFonts w:ascii="Arial" w:eastAsia="Times New Roman" w:hAnsi="Arial" w:cs="Arial"/>
          <w:color w:val="0000FF"/>
          <w:sz w:val="18"/>
          <w:szCs w:val="18"/>
          <w:lang w:eastAsia="pt-BR"/>
        </w:rPr>
        <w:t>,</w:t>
      </w:r>
      <w:r w:rsidRPr="00640CD5">
        <w:rPr>
          <w:rFonts w:ascii="Arial" w:eastAsia="Times New Roman" w:hAnsi="Arial" w:cs="Arial"/>
          <w:color w:val="0000FF"/>
          <w:sz w:val="18"/>
          <w:szCs w:val="18"/>
          <w:lang w:eastAsia="pt-BR"/>
        </w:rPr>
        <w:t xml:space="preserve"> </w:t>
      </w:r>
      <w:r w:rsidRPr="00640CD5">
        <w:rPr>
          <w:rFonts w:ascii="Arial" w:eastAsia="Times New Roman" w:hAnsi="Arial" w:cs="Arial"/>
          <w:sz w:val="18"/>
          <w:szCs w:val="18"/>
          <w:lang w:eastAsia="pt-BR"/>
        </w:rPr>
        <w:t>e</w:t>
      </w:r>
      <w:r w:rsidR="006C2BAD" w:rsidRPr="00640CD5">
        <w:rPr>
          <w:rFonts w:ascii="Arial" w:eastAsia="Times New Roman" w:hAnsi="Arial" w:cs="Arial"/>
          <w:sz w:val="18"/>
          <w:szCs w:val="18"/>
          <w:lang w:eastAsia="pt-BR"/>
        </w:rPr>
        <w:t xml:space="preserve"> à</w:t>
      </w:r>
      <w:r w:rsidRPr="00640CD5">
        <w:rPr>
          <w:rFonts w:ascii="Arial" w:eastAsia="Times New Roman" w:hAnsi="Arial" w:cs="Arial"/>
          <w:sz w:val="18"/>
          <w:szCs w:val="18"/>
          <w:lang w:eastAsia="pt-BR"/>
        </w:rPr>
        <w:t xml:space="preserve"> margem do assento de nascimento do(a) </w:t>
      </w:r>
      <w:proofErr w:type="spellStart"/>
      <w:r w:rsidRPr="00640CD5">
        <w:rPr>
          <w:rFonts w:ascii="Arial" w:eastAsia="Times New Roman" w:hAnsi="Arial" w:cs="Arial"/>
          <w:sz w:val="18"/>
          <w:szCs w:val="18"/>
          <w:lang w:eastAsia="pt-BR"/>
        </w:rPr>
        <w:t>Sr</w:t>
      </w:r>
      <w:proofErr w:type="spellEnd"/>
      <w:r w:rsidRPr="00640CD5">
        <w:rPr>
          <w:rFonts w:ascii="Arial" w:eastAsia="Times New Roman" w:hAnsi="Arial" w:cs="Arial"/>
          <w:sz w:val="18"/>
          <w:szCs w:val="18"/>
          <w:lang w:eastAsia="pt-BR"/>
        </w:rPr>
        <w:t xml:space="preserve">(a). </w:t>
      </w:r>
      <w:r w:rsidRPr="00640CD5">
        <w:rPr>
          <w:rFonts w:ascii="Arial" w:eastAsia="Times New Roman" w:hAnsi="Arial" w:cs="Arial"/>
          <w:color w:val="0000FF"/>
          <w:sz w:val="18"/>
          <w:szCs w:val="18"/>
          <w:lang w:eastAsia="pt-BR"/>
        </w:rPr>
        <w:t>Nome Convivente 2,</w:t>
      </w:r>
      <w:r w:rsidRPr="00640CD5">
        <w:rPr>
          <w:rFonts w:ascii="Arial" w:eastAsia="Times New Roman" w:hAnsi="Arial" w:cs="Arial"/>
          <w:sz w:val="18"/>
          <w:szCs w:val="18"/>
          <w:lang w:eastAsia="pt-BR"/>
        </w:rPr>
        <w:t xml:space="preserve"> registro </w:t>
      </w:r>
      <w:r w:rsidRPr="00640CD5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00.000</w:t>
      </w:r>
      <w:r w:rsidRPr="00640CD5">
        <w:rPr>
          <w:rFonts w:ascii="Arial" w:eastAsia="Times New Roman" w:hAnsi="Arial" w:cs="Arial"/>
          <w:sz w:val="18"/>
          <w:szCs w:val="18"/>
          <w:lang w:eastAsia="pt-BR"/>
        </w:rPr>
        <w:t xml:space="preserve">, folhas </w:t>
      </w:r>
      <w:r w:rsidRPr="00640CD5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000</w:t>
      </w:r>
      <w:r w:rsidRPr="00640CD5">
        <w:rPr>
          <w:rFonts w:ascii="Arial" w:eastAsia="Times New Roman" w:hAnsi="Arial" w:cs="Arial"/>
          <w:sz w:val="18"/>
          <w:szCs w:val="18"/>
          <w:lang w:eastAsia="pt-BR"/>
        </w:rPr>
        <w:t>, do livro</w:t>
      </w:r>
      <w:r w:rsidRPr="00640CD5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 A-000 </w:t>
      </w:r>
      <w:r w:rsidRPr="00640CD5">
        <w:rPr>
          <w:rFonts w:ascii="Arial" w:eastAsia="Times New Roman" w:hAnsi="Arial" w:cs="Arial"/>
          <w:sz w:val="18"/>
          <w:szCs w:val="18"/>
          <w:lang w:eastAsia="pt-BR"/>
        </w:rPr>
        <w:t xml:space="preserve">do </w:t>
      </w:r>
      <w:proofErr w:type="spellStart"/>
      <w:r w:rsidRPr="00640CD5">
        <w:rPr>
          <w:rFonts w:ascii="Arial" w:eastAsia="Times New Roman" w:hAnsi="Arial" w:cs="Arial"/>
          <w:color w:val="0000FF"/>
          <w:sz w:val="18"/>
          <w:szCs w:val="18"/>
          <w:lang w:eastAsia="pt-BR"/>
        </w:rPr>
        <w:t>Xº</w:t>
      </w:r>
      <w:proofErr w:type="spellEnd"/>
      <w:r w:rsidRPr="00640CD5">
        <w:rPr>
          <w:rFonts w:ascii="Arial" w:eastAsia="Times New Roman" w:hAnsi="Arial" w:cs="Arial"/>
          <w:color w:val="0000FF"/>
          <w:sz w:val="18"/>
          <w:szCs w:val="18"/>
          <w:lang w:eastAsia="pt-BR"/>
        </w:rPr>
        <w:t xml:space="preserve"> </w:t>
      </w:r>
      <w:r w:rsidRPr="00640CD5">
        <w:rPr>
          <w:rFonts w:ascii="Arial" w:eastAsia="Times New Roman" w:hAnsi="Arial" w:cs="Arial"/>
          <w:sz w:val="18"/>
          <w:szCs w:val="18"/>
          <w:lang w:eastAsia="pt-BR"/>
        </w:rPr>
        <w:t xml:space="preserve">Serviço de Registro Civil das Pessoas Naturais da Comarca de </w:t>
      </w:r>
      <w:r w:rsidRPr="00640CD5">
        <w:rPr>
          <w:rFonts w:ascii="Arial" w:eastAsia="Times New Roman" w:hAnsi="Arial" w:cs="Arial"/>
          <w:color w:val="0000FF"/>
          <w:sz w:val="18"/>
          <w:szCs w:val="18"/>
          <w:lang w:eastAsia="pt-BR"/>
        </w:rPr>
        <w:t>XXX</w:t>
      </w:r>
      <w:r w:rsidR="006C2BAD" w:rsidRPr="00640CD5">
        <w:rPr>
          <w:rFonts w:ascii="Arial" w:eastAsia="Times New Roman" w:hAnsi="Arial" w:cs="Arial"/>
          <w:color w:val="0000FF"/>
          <w:sz w:val="18"/>
          <w:szCs w:val="18"/>
          <w:lang w:eastAsia="pt-BR"/>
        </w:rPr>
        <w:t>.</w:t>
      </w:r>
    </w:p>
    <w:p w14:paraId="3B33F8CD" w14:textId="05086674" w:rsidR="003A3DFA" w:rsidRPr="00640CD5" w:rsidRDefault="003A3DFA" w:rsidP="003A3DFA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</w:p>
    <w:p w14:paraId="499FC22B" w14:textId="77777777" w:rsidR="00640CD5" w:rsidRPr="00640CD5" w:rsidRDefault="00640CD5" w:rsidP="00640CD5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bookmarkStart w:id="0" w:name="_Hlk138428825"/>
      <w:r w:rsidRPr="00640CD5">
        <w:rPr>
          <w:rFonts w:ascii="Arial" w:eastAsia="Times New Roman" w:hAnsi="Arial" w:cs="Arial"/>
          <w:sz w:val="18"/>
          <w:szCs w:val="18"/>
          <w:lang w:eastAsia="pt-BR"/>
        </w:rPr>
        <w:t xml:space="preserve">O recolhimento dos emolumentos referentes à prática da diligência deverá seguir o instituído nos </w:t>
      </w:r>
      <w:proofErr w:type="spellStart"/>
      <w:r w:rsidRPr="00640CD5">
        <w:rPr>
          <w:rFonts w:ascii="Arial" w:eastAsia="Times New Roman" w:hAnsi="Arial" w:cs="Arial"/>
          <w:sz w:val="18"/>
          <w:szCs w:val="18"/>
          <w:lang w:eastAsia="pt-BR"/>
        </w:rPr>
        <w:t>arts</w:t>
      </w:r>
      <w:proofErr w:type="spellEnd"/>
      <w:r w:rsidRPr="00640CD5">
        <w:rPr>
          <w:rFonts w:ascii="Arial" w:eastAsia="Times New Roman" w:hAnsi="Arial" w:cs="Arial"/>
          <w:sz w:val="18"/>
          <w:szCs w:val="18"/>
          <w:lang w:eastAsia="pt-BR"/>
        </w:rPr>
        <w:t>. 4º e 5º da Instrução Normativa Conjunta nº 136/2023-GCJ/GC.</w:t>
      </w:r>
    </w:p>
    <w:p w14:paraId="10E8DAE5" w14:textId="77777777" w:rsidR="00640CD5" w:rsidRPr="00640CD5" w:rsidRDefault="00640CD5" w:rsidP="00640CD5">
      <w:pPr>
        <w:spacing w:after="0" w:line="240" w:lineRule="auto"/>
        <w:jc w:val="both"/>
        <w:rPr>
          <w:rFonts w:ascii="Arial" w:eastAsia="Times New Roman" w:hAnsi="Arial" w:cs="Arial"/>
          <w:color w:val="3300FF"/>
          <w:sz w:val="18"/>
          <w:szCs w:val="18"/>
          <w:lang w:eastAsia="pt-BR"/>
        </w:rPr>
      </w:pPr>
    </w:p>
    <w:p w14:paraId="50222C8D" w14:textId="77777777" w:rsidR="00640CD5" w:rsidRPr="00640CD5" w:rsidRDefault="00640CD5" w:rsidP="00640CD5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pt-BR"/>
        </w:rPr>
      </w:pPr>
      <w:r w:rsidRPr="00640CD5">
        <w:rPr>
          <w:rFonts w:ascii="Arial" w:eastAsia="Times New Roman" w:hAnsi="Arial" w:cs="Arial"/>
          <w:sz w:val="18"/>
          <w:szCs w:val="18"/>
          <w:lang w:eastAsia="pt-BR"/>
        </w:rPr>
        <w:t>Emolumentos Dispensados/Diferidos:</w:t>
      </w:r>
      <w:r w:rsidRPr="00640CD5">
        <w:rPr>
          <w:rFonts w:ascii="Arial" w:eastAsia="Times New Roman" w:hAnsi="Arial" w:cs="Arial"/>
          <w:i/>
          <w:sz w:val="18"/>
          <w:szCs w:val="18"/>
          <w:lang w:eastAsia="pt-BR"/>
        </w:rPr>
        <w:t xml:space="preserve"> </w:t>
      </w:r>
      <w:proofErr w:type="gramStart"/>
      <w:r w:rsidRPr="00640CD5">
        <w:rPr>
          <w:rFonts w:ascii="Arial" w:eastAsia="Times New Roman" w:hAnsi="Arial" w:cs="Arial"/>
          <w:sz w:val="18"/>
          <w:szCs w:val="18"/>
          <w:lang w:eastAsia="pt-BR"/>
        </w:rPr>
        <w:t>$!</w:t>
      </w:r>
      <w:proofErr w:type="spellStart"/>
      <w:r w:rsidRPr="00640CD5">
        <w:rPr>
          <w:rFonts w:ascii="Arial" w:eastAsia="Times New Roman" w:hAnsi="Arial" w:cs="Arial"/>
          <w:sz w:val="18"/>
          <w:szCs w:val="18"/>
          <w:lang w:eastAsia="pt-BR"/>
        </w:rPr>
        <w:t>parteSelecionadaJusticaGratuita</w:t>
      </w:r>
      <w:proofErr w:type="spellEnd"/>
      <w:proofErr w:type="gramEnd"/>
      <w:r w:rsidRPr="00640CD5">
        <w:rPr>
          <w:rFonts w:ascii="Arial" w:eastAsia="Times New Roman" w:hAnsi="Arial" w:cs="Arial"/>
          <w:sz w:val="18"/>
          <w:szCs w:val="18"/>
          <w:lang w:eastAsia="pt-BR"/>
        </w:rPr>
        <w:t xml:space="preserve"> / $!</w:t>
      </w:r>
      <w:proofErr w:type="spellStart"/>
      <w:r w:rsidRPr="00640CD5">
        <w:rPr>
          <w:rFonts w:ascii="Arial" w:eastAsia="Times New Roman" w:hAnsi="Arial" w:cs="Arial"/>
          <w:sz w:val="18"/>
          <w:szCs w:val="18"/>
          <w:lang w:eastAsia="pt-BR"/>
        </w:rPr>
        <w:t>parteSelecionadaCustasPostergadas</w:t>
      </w:r>
      <w:proofErr w:type="spellEnd"/>
    </w:p>
    <w:p w14:paraId="4A140140" w14:textId="77777777" w:rsidR="00640CD5" w:rsidRPr="00640CD5" w:rsidRDefault="00640CD5" w:rsidP="00640CD5">
      <w:pPr>
        <w:spacing w:after="0" w:line="240" w:lineRule="auto"/>
        <w:jc w:val="both"/>
        <w:rPr>
          <w:rFonts w:ascii="Arial" w:eastAsia="Times New Roman" w:hAnsi="Arial" w:cs="Arial"/>
          <w:i/>
          <w:color w:val="FF0000"/>
          <w:sz w:val="18"/>
          <w:szCs w:val="18"/>
          <w:lang w:eastAsia="pt-BR"/>
        </w:rPr>
      </w:pPr>
    </w:p>
    <w:p w14:paraId="7C80E0E5" w14:textId="77777777" w:rsidR="00640CD5" w:rsidRPr="00640CD5" w:rsidRDefault="00640CD5" w:rsidP="00640CD5">
      <w:pPr>
        <w:spacing w:after="0" w:line="240" w:lineRule="auto"/>
        <w:jc w:val="both"/>
        <w:rPr>
          <w:rFonts w:ascii="Arial" w:eastAsia="Times New Roman" w:hAnsi="Arial" w:cs="Arial"/>
          <w:color w:val="3300FF"/>
          <w:sz w:val="18"/>
          <w:szCs w:val="18"/>
          <w:lang w:eastAsia="pt-BR"/>
        </w:rPr>
      </w:pPr>
      <w:r w:rsidRPr="00640CD5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No presente caso não haverá antecipação dos emolumentos</w:t>
      </w:r>
      <w:r w:rsidRPr="00640CD5">
        <w:rPr>
          <w:rStyle w:val="Refdenotaderodap"/>
          <w:rFonts w:ascii="Arial" w:eastAsia="Times New Roman" w:hAnsi="Arial" w:cs="Arial"/>
          <w:color w:val="3300FF"/>
          <w:lang w:eastAsia="pt-BR"/>
        </w:rPr>
        <w:footnoteReference w:id="2"/>
      </w:r>
      <w:r w:rsidRPr="00640CD5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 por se tratar de ato requerido por parte interessada beneficiária da justiça gratuita</w:t>
      </w:r>
      <w:r w:rsidRPr="00640CD5">
        <w:rPr>
          <w:rStyle w:val="Refdenotaderodap"/>
          <w:rFonts w:ascii="Arial" w:eastAsia="Times New Roman" w:hAnsi="Arial" w:cs="Arial"/>
          <w:color w:val="3300FF"/>
          <w:sz w:val="18"/>
          <w:szCs w:val="18"/>
          <w:lang w:eastAsia="pt-BR"/>
        </w:rPr>
        <w:footnoteReference w:id="3"/>
      </w:r>
      <w:r w:rsidRPr="00640CD5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 (conforme decisão de mov. XX).</w:t>
      </w:r>
    </w:p>
    <w:p w14:paraId="77409990" w14:textId="77777777" w:rsidR="00640CD5" w:rsidRPr="00640CD5" w:rsidRDefault="00640CD5" w:rsidP="00640CD5">
      <w:pPr>
        <w:spacing w:after="0" w:line="240" w:lineRule="auto"/>
        <w:jc w:val="both"/>
        <w:rPr>
          <w:rFonts w:ascii="Arial" w:eastAsia="Times New Roman" w:hAnsi="Arial" w:cs="Arial"/>
          <w:color w:val="3300FF"/>
          <w:sz w:val="18"/>
          <w:szCs w:val="18"/>
          <w:lang w:eastAsia="pt-BR"/>
        </w:rPr>
      </w:pPr>
    </w:p>
    <w:p w14:paraId="53DCA404" w14:textId="525B9DE8" w:rsidR="001A54C2" w:rsidRPr="00640CD5" w:rsidRDefault="00640CD5" w:rsidP="001A54C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40CD5">
        <w:rPr>
          <w:rFonts w:ascii="Arial" w:eastAsia="Times New Roman" w:hAnsi="Arial" w:cs="Arial"/>
          <w:sz w:val="18"/>
          <w:szCs w:val="18"/>
          <w:lang w:eastAsia="pt-BR"/>
        </w:rPr>
        <w:t xml:space="preserve">Solicito, por fim, o envio de resposta com a certidão comprobatória do cumprimento da determinação judicial, a cópia do ato realizado e o recibo do pagamento do ato (se for o caso), por meio do Sistema </w:t>
      </w:r>
      <w:proofErr w:type="spellStart"/>
      <w:r w:rsidRPr="00640CD5">
        <w:rPr>
          <w:rFonts w:ascii="Arial" w:eastAsia="Times New Roman" w:hAnsi="Arial" w:cs="Arial"/>
          <w:sz w:val="18"/>
          <w:szCs w:val="18"/>
          <w:lang w:eastAsia="pt-BR"/>
        </w:rPr>
        <w:t>Projudi</w:t>
      </w:r>
      <w:proofErr w:type="spellEnd"/>
      <w:r w:rsidRPr="00640CD5">
        <w:rPr>
          <w:rFonts w:ascii="Arial" w:eastAsia="Times New Roman" w:hAnsi="Arial" w:cs="Arial"/>
          <w:sz w:val="18"/>
          <w:szCs w:val="18"/>
          <w:lang w:eastAsia="pt-BR"/>
        </w:rPr>
        <w:t>, na forma estabelecida pela Instrução Normativa Conjunta nº 136/2023-GCJ/GC.</w:t>
      </w:r>
      <w:bookmarkEnd w:id="0"/>
    </w:p>
    <w:p w14:paraId="528D1B99" w14:textId="77777777" w:rsidR="003A3DFA" w:rsidRPr="00640CD5" w:rsidRDefault="003A3DFA" w:rsidP="003A3DFA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</w:p>
    <w:p w14:paraId="0A6896E0" w14:textId="77777777" w:rsidR="003A3DFA" w:rsidRPr="00640CD5" w:rsidRDefault="003A3DFA" w:rsidP="003A3DFA">
      <w:pPr>
        <w:spacing w:after="0" w:line="240" w:lineRule="auto"/>
        <w:jc w:val="center"/>
        <w:rPr>
          <w:rFonts w:ascii="Arial" w:eastAsia="Times New Roman" w:hAnsi="Arial" w:cs="Arial"/>
          <w:sz w:val="14"/>
          <w:szCs w:val="14"/>
          <w:lang w:eastAsia="pt-BR"/>
        </w:rPr>
      </w:pPr>
      <w:r w:rsidRPr="00640CD5">
        <w:rPr>
          <w:rFonts w:ascii="Arial" w:eastAsia="Times New Roman" w:hAnsi="Arial" w:cs="Arial"/>
          <w:b/>
          <w:bCs/>
          <w:sz w:val="14"/>
          <w:szCs w:val="14"/>
          <w:lang w:eastAsia="pt-BR"/>
        </w:rPr>
        <w:t xml:space="preserve">$assinaturaUsuarioLogadoPorOrdemJuiz2 </w:t>
      </w:r>
    </w:p>
    <w:p w14:paraId="6970BE21" w14:textId="72D432CE" w:rsidR="003A3DFA" w:rsidRPr="00640CD5" w:rsidRDefault="003A3DFA" w:rsidP="003A3DFA">
      <w:pPr>
        <w:spacing w:after="0" w:line="240" w:lineRule="auto"/>
        <w:jc w:val="center"/>
        <w:rPr>
          <w:rFonts w:ascii="Arial" w:eastAsia="Times New Roman" w:hAnsi="Arial" w:cs="Arial"/>
          <w:sz w:val="14"/>
          <w:szCs w:val="14"/>
          <w:lang w:eastAsia="pt-BR"/>
        </w:rPr>
      </w:pPr>
      <w:r w:rsidRPr="00640CD5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(Assinatura autorizada pelo Decreto Judiciário nº 7</w:t>
      </w:r>
      <w:r w:rsidR="008279F7" w:rsidRPr="00640CD5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53</w:t>
      </w:r>
      <w:r w:rsidRPr="00640CD5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/20</w:t>
      </w:r>
      <w:r w:rsidR="008279F7" w:rsidRPr="00640CD5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1</w:t>
      </w:r>
      <w:r w:rsidRPr="00640CD5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1)</w:t>
      </w:r>
    </w:p>
    <w:p w14:paraId="2A74186E" w14:textId="0C2563E4" w:rsidR="00F92888" w:rsidRPr="00640CD5" w:rsidRDefault="008279F7" w:rsidP="006C2BA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40CD5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OBSERVAÇÃO:</w:t>
      </w:r>
      <w:r w:rsidRPr="00640CD5">
        <w:rPr>
          <w:rFonts w:ascii="Arial" w:eastAsia="Times New Roman" w:hAnsi="Arial" w:cs="Arial"/>
          <w:sz w:val="14"/>
          <w:szCs w:val="14"/>
          <w:lang w:eastAsia="pt-BR"/>
        </w:rPr>
        <w:t xml:space="preserve"> Comunicação expedida em conformidade com a Instrução Normativa Conjunta nº 136/2023-GCJ/GC. O mencionado processo tramita exclusivamente pelo sistema </w:t>
      </w:r>
      <w:proofErr w:type="spellStart"/>
      <w:r w:rsidRPr="00640CD5">
        <w:rPr>
          <w:rFonts w:ascii="Arial" w:eastAsia="Times New Roman" w:hAnsi="Arial" w:cs="Arial"/>
          <w:sz w:val="14"/>
          <w:szCs w:val="14"/>
          <w:lang w:eastAsia="pt-BR"/>
        </w:rPr>
        <w:t>Projudi</w:t>
      </w:r>
      <w:proofErr w:type="spellEnd"/>
      <w:r w:rsidRPr="00640CD5">
        <w:rPr>
          <w:rFonts w:ascii="Arial" w:eastAsia="Times New Roman" w:hAnsi="Arial" w:cs="Arial"/>
          <w:sz w:val="14"/>
          <w:szCs w:val="14"/>
          <w:lang w:eastAsia="pt-BR"/>
        </w:rPr>
        <w:t xml:space="preserve">, acessível no endereço eletrônico </w:t>
      </w:r>
      <w:r w:rsidRPr="00640CD5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https://projudi.tjpr.jus.br/projudi/</w:t>
      </w:r>
      <w:r w:rsidRPr="00640CD5">
        <w:rPr>
          <w:rFonts w:ascii="Arial" w:eastAsia="Times New Roman" w:hAnsi="Arial" w:cs="Arial"/>
          <w:bCs/>
          <w:sz w:val="14"/>
          <w:szCs w:val="14"/>
          <w:lang w:eastAsia="pt-BR"/>
        </w:rPr>
        <w:t>.</w:t>
      </w:r>
    </w:p>
    <w:sectPr w:rsidR="00F92888" w:rsidRPr="00640CD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5972B" w14:textId="77777777" w:rsidR="003A3DFA" w:rsidRDefault="003A3DFA" w:rsidP="003A3DFA">
      <w:pPr>
        <w:spacing w:after="0" w:line="240" w:lineRule="auto"/>
      </w:pPr>
      <w:r>
        <w:separator/>
      </w:r>
    </w:p>
  </w:endnote>
  <w:endnote w:type="continuationSeparator" w:id="0">
    <w:p w14:paraId="0C1CC7E0" w14:textId="77777777" w:rsidR="003A3DFA" w:rsidRDefault="003A3DFA" w:rsidP="003A3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9F9B8" w14:textId="77777777" w:rsidR="003A3DFA" w:rsidRDefault="003A3DFA" w:rsidP="003A3DFA">
      <w:pPr>
        <w:spacing w:after="0" w:line="240" w:lineRule="auto"/>
      </w:pPr>
      <w:r>
        <w:separator/>
      </w:r>
    </w:p>
  </w:footnote>
  <w:footnote w:type="continuationSeparator" w:id="0">
    <w:p w14:paraId="2A75E123" w14:textId="77777777" w:rsidR="003A3DFA" w:rsidRDefault="003A3DFA" w:rsidP="003A3DFA">
      <w:pPr>
        <w:spacing w:after="0" w:line="240" w:lineRule="auto"/>
      </w:pPr>
      <w:r>
        <w:continuationSeparator/>
      </w:r>
    </w:p>
  </w:footnote>
  <w:footnote w:id="1">
    <w:p w14:paraId="573DBA5D" w14:textId="6E73FACD" w:rsidR="003A3DFA" w:rsidRPr="006C2BAD" w:rsidRDefault="003A3DFA" w:rsidP="003A3DFA">
      <w:pPr>
        <w:pStyle w:val="Textodenotaderodap"/>
        <w:jc w:val="both"/>
        <w:rPr>
          <w:rFonts w:cs="Arial"/>
          <w:sz w:val="14"/>
          <w:szCs w:val="14"/>
        </w:rPr>
      </w:pPr>
      <w:r w:rsidRPr="006C2BAD">
        <w:rPr>
          <w:rStyle w:val="Refdenotaderodap"/>
          <w:rFonts w:cs="Arial"/>
          <w:sz w:val="14"/>
          <w:szCs w:val="14"/>
        </w:rPr>
        <w:footnoteRef/>
      </w:r>
      <w:r w:rsidRPr="006C2BAD">
        <w:rPr>
          <w:rFonts w:cs="Arial"/>
          <w:sz w:val="14"/>
          <w:szCs w:val="14"/>
        </w:rPr>
        <w:t xml:space="preserve"> </w:t>
      </w:r>
      <w:r w:rsidRPr="006C2BAD">
        <w:rPr>
          <w:rFonts w:eastAsia="Times New Roman" w:cs="Arial"/>
          <w:sz w:val="14"/>
          <w:szCs w:val="14"/>
          <w:lang w:eastAsia="pt-BR"/>
        </w:rPr>
        <w:t>Código de Normas do Foro Extrajudicial do TJPR</w:t>
      </w:r>
      <w:r w:rsidR="008279F7" w:rsidRPr="006C2BAD">
        <w:rPr>
          <w:rFonts w:eastAsia="Times New Roman" w:cs="Arial"/>
          <w:sz w:val="14"/>
          <w:szCs w:val="14"/>
          <w:lang w:eastAsia="pt-BR"/>
        </w:rPr>
        <w:t xml:space="preserve"> </w:t>
      </w:r>
      <w:r w:rsidR="008279F7" w:rsidRPr="008279F7">
        <w:rPr>
          <w:rFonts w:eastAsia="Times New Roman" w:cs="Arial"/>
          <w:sz w:val="14"/>
          <w:szCs w:val="14"/>
          <w:lang w:eastAsia="pt-BR"/>
        </w:rPr>
        <w:t xml:space="preserve">(Provimento nº 249/2013): "Art. 332. </w:t>
      </w:r>
      <w:r w:rsidR="008279F7" w:rsidRPr="008279F7">
        <w:rPr>
          <w:sz w:val="14"/>
          <w:szCs w:val="14"/>
        </w:rPr>
        <w:t xml:space="preserve">Os registros das sentenças declaratórias de reconhecimento e dissolução, bem como dos termos declaratórios formalizados perante o oficial de registro civil e das escrituras públicas declaratórias e dos </w:t>
      </w:r>
      <w:proofErr w:type="spellStart"/>
      <w:r w:rsidR="008279F7" w:rsidRPr="008279F7">
        <w:rPr>
          <w:sz w:val="14"/>
          <w:szCs w:val="14"/>
        </w:rPr>
        <w:t>distratos</w:t>
      </w:r>
      <w:proofErr w:type="spellEnd"/>
      <w:r w:rsidR="008279F7" w:rsidRPr="008279F7">
        <w:rPr>
          <w:sz w:val="14"/>
          <w:szCs w:val="14"/>
        </w:rPr>
        <w:t xml:space="preserve"> que envolvam união estável, serão feitos no Livro E do registro civil de pessoas naturais em que os companheiros têm ou tiveram sua última residência, e dele deverão constar: I - data do registro; II - nome, estado civil, data de nascimento, profissão, CPF e residência dos companheiros; III - nome dos pais dos companheiros; IV - data e cartório em que foram registrados os nascimentos das partes, seus casamentos e uniões estáveis anteriores, bem como os óbitos de seus outros cônjuges ou companheiros, quando houver; V - data da sentença, trânsito em julgado da sentença e vara e nome do juiz que a proferiu, quando for o caso; VI - data da escritura pública, mencionados o livro, a página e o tabelionato onde foi lavrado o ato; VII - regime de bens dos companheiros; VIII - nome que os companheiros passam a ter em virtude da união estável.</w:t>
      </w:r>
      <w:r w:rsidRPr="006C2BAD">
        <w:rPr>
          <w:rFonts w:eastAsia="Times New Roman" w:cs="Arial"/>
          <w:sz w:val="14"/>
          <w:szCs w:val="14"/>
          <w:lang w:eastAsia="pt-BR"/>
        </w:rPr>
        <w:t xml:space="preserve"> [...] Art. 338. As comunicações dos registros no Livro “E” serão remetidas às serventias onde foi registrado o nascimento e/ou o casamento para fins de anotação.”</w:t>
      </w:r>
      <w:r w:rsidR="008279F7" w:rsidRPr="006C2BAD">
        <w:rPr>
          <w:rFonts w:eastAsia="Times New Roman" w:cs="Arial"/>
          <w:sz w:val="14"/>
          <w:szCs w:val="14"/>
          <w:lang w:eastAsia="pt-BR"/>
        </w:rPr>
        <w:t>.</w:t>
      </w:r>
    </w:p>
  </w:footnote>
  <w:footnote w:id="2">
    <w:p w14:paraId="127DBCE4" w14:textId="77777777" w:rsidR="00640CD5" w:rsidRPr="00E07603" w:rsidRDefault="00640CD5" w:rsidP="00640CD5">
      <w:pPr>
        <w:pStyle w:val="Textodenotaderodap"/>
        <w:jc w:val="both"/>
        <w:rPr>
          <w:rFonts w:cs="Arial"/>
          <w:sz w:val="18"/>
        </w:rPr>
      </w:pPr>
      <w:r w:rsidRPr="00E07603">
        <w:rPr>
          <w:rStyle w:val="Refdenotaderodap"/>
          <w:rFonts w:cs="Arial"/>
          <w:sz w:val="14"/>
          <w:szCs w:val="16"/>
        </w:rPr>
        <w:footnoteRef/>
      </w:r>
      <w:r w:rsidRPr="00E07603">
        <w:rPr>
          <w:rFonts w:cs="Arial"/>
          <w:sz w:val="14"/>
          <w:szCs w:val="16"/>
        </w:rPr>
        <w:t xml:space="preserve"> Código de Normas do Foro Extrajudicial do TJPR</w:t>
      </w:r>
      <w:r>
        <w:rPr>
          <w:rFonts w:cs="Arial"/>
          <w:sz w:val="14"/>
          <w:szCs w:val="16"/>
        </w:rPr>
        <w:t xml:space="preserve"> (Provimento nº 249/2013)</w:t>
      </w:r>
      <w:r w:rsidRPr="00E07603">
        <w:rPr>
          <w:rFonts w:cs="Arial"/>
          <w:sz w:val="14"/>
          <w:szCs w:val="16"/>
        </w:rPr>
        <w:t xml:space="preserve">: “Art. 491. Não se fará registro ou averbação nos cadastros do serviço sem o prévio recolhimento da receita devida ao </w:t>
      </w:r>
      <w:proofErr w:type="spellStart"/>
      <w:r w:rsidRPr="00E07603">
        <w:rPr>
          <w:rFonts w:cs="Arial"/>
          <w:sz w:val="14"/>
          <w:szCs w:val="16"/>
        </w:rPr>
        <w:t>Funrejus</w:t>
      </w:r>
      <w:proofErr w:type="spellEnd"/>
      <w:r w:rsidRPr="00E07603">
        <w:rPr>
          <w:rFonts w:cs="Arial"/>
          <w:sz w:val="14"/>
          <w:szCs w:val="16"/>
        </w:rPr>
        <w:t xml:space="preserve">, </w:t>
      </w:r>
      <w:r w:rsidRPr="00A405E2">
        <w:rPr>
          <w:rFonts w:cs="Arial"/>
          <w:sz w:val="14"/>
          <w:szCs w:val="16"/>
          <w:u w:val="single"/>
        </w:rPr>
        <w:t>salvo nas hipóteses de expressa dispensa ou diferimento legal</w:t>
      </w:r>
      <w:r w:rsidRPr="00E07603">
        <w:rPr>
          <w:rFonts w:cs="Arial"/>
          <w:sz w:val="14"/>
          <w:szCs w:val="16"/>
        </w:rPr>
        <w:t xml:space="preserve"> do pagamento. [...] § 2º Nos atos oriundos de reclamações trabalhistas (no interesse do empregado), de executivos fiscais, de execuções nos Juizados Especiais, bem como os atos contemplados pela </w:t>
      </w:r>
      <w:r w:rsidRPr="00224495">
        <w:rPr>
          <w:rFonts w:cs="Arial"/>
          <w:sz w:val="14"/>
          <w:szCs w:val="16"/>
          <w:u w:val="single"/>
        </w:rPr>
        <w:t>gratuidade processual</w:t>
      </w:r>
      <w:r w:rsidRPr="00E07603">
        <w:rPr>
          <w:rFonts w:cs="Arial"/>
          <w:sz w:val="14"/>
          <w:szCs w:val="16"/>
        </w:rPr>
        <w:t xml:space="preserve"> ou praticados no interesse de órgãos dispensados de antecipação de custas e emolumentos, o registrador encaminhará ofício ao juízo da causa informando o valor dos emolumentos e da taxa devida ao </w:t>
      </w:r>
      <w:proofErr w:type="spellStart"/>
      <w:r w:rsidRPr="00E07603">
        <w:rPr>
          <w:rFonts w:cs="Arial"/>
          <w:sz w:val="14"/>
          <w:szCs w:val="16"/>
        </w:rPr>
        <w:t>Funrejus</w:t>
      </w:r>
      <w:proofErr w:type="spellEnd"/>
      <w:r w:rsidRPr="00E07603">
        <w:rPr>
          <w:rFonts w:cs="Arial"/>
          <w:sz w:val="14"/>
          <w:szCs w:val="16"/>
        </w:rPr>
        <w:t xml:space="preserve"> para oportuna inclusão na conta geral da execução (ver Ofício-Circular nº 102/2008), procedendo ao registro ou à averbação cabível independentemente de prévio recolhimento.”</w:t>
      </w:r>
      <w:r>
        <w:rPr>
          <w:rFonts w:cs="Arial"/>
          <w:sz w:val="14"/>
          <w:szCs w:val="16"/>
        </w:rPr>
        <w:t>.</w:t>
      </w:r>
    </w:p>
  </w:footnote>
  <w:footnote w:id="3">
    <w:p w14:paraId="7CC443DA" w14:textId="77777777" w:rsidR="00640CD5" w:rsidRPr="005202F4" w:rsidRDefault="00640CD5" w:rsidP="00640CD5">
      <w:pPr>
        <w:pStyle w:val="Textodenotaderodap"/>
        <w:jc w:val="both"/>
        <w:rPr>
          <w:rFonts w:cs="Arial"/>
          <w:sz w:val="14"/>
          <w:szCs w:val="14"/>
        </w:rPr>
      </w:pPr>
      <w:r w:rsidRPr="005202F4">
        <w:rPr>
          <w:rStyle w:val="Refdenotaderodap"/>
          <w:rFonts w:cs="Arial"/>
          <w:sz w:val="14"/>
          <w:szCs w:val="14"/>
        </w:rPr>
        <w:footnoteRef/>
      </w:r>
      <w:r w:rsidRPr="005202F4">
        <w:rPr>
          <w:rFonts w:cs="Arial"/>
          <w:sz w:val="14"/>
          <w:szCs w:val="14"/>
        </w:rPr>
        <w:t xml:space="preserve"> Código de Normas do Foro Extrajudicial do TJPR (Provimento nº 249/2013): “Art. 104. [...] Parágrafo único. Serão gratuitos os atos de registro e averbação praticados em cumprimento de mandados judiciais, expedidos em favor da parte beneficiária da justiça gratuita, sempre que determinado pelo juízo, constando expressamente no mandado, quando deferida a gratuidade.”.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2A9"/>
    <w:rsid w:val="00093D89"/>
    <w:rsid w:val="001A54C2"/>
    <w:rsid w:val="00323991"/>
    <w:rsid w:val="003A3DFA"/>
    <w:rsid w:val="00640CD5"/>
    <w:rsid w:val="006C2BAD"/>
    <w:rsid w:val="008279F7"/>
    <w:rsid w:val="008E10AE"/>
    <w:rsid w:val="00B132A9"/>
    <w:rsid w:val="00BB78CB"/>
    <w:rsid w:val="00CC059D"/>
    <w:rsid w:val="00CD7806"/>
    <w:rsid w:val="00CD794B"/>
    <w:rsid w:val="00FC1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1EA30"/>
  <w15:chartTrackingRefBased/>
  <w15:docId w15:val="{522521C4-3A09-4363-B998-799E21811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32A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B132A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B132A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132A9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132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32A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D7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highlight">
    <w:name w:val="highlight"/>
    <w:basedOn w:val="Fontepargpadro"/>
    <w:rsid w:val="00CD794B"/>
  </w:style>
  <w:style w:type="paragraph" w:styleId="Textodenotaderodap">
    <w:name w:val="footnote text"/>
    <w:basedOn w:val="Normal"/>
    <w:link w:val="TextodenotaderodapChar"/>
    <w:uiPriority w:val="99"/>
    <w:unhideWhenUsed/>
    <w:rsid w:val="003A3DFA"/>
    <w:pPr>
      <w:spacing w:after="0" w:line="240" w:lineRule="auto"/>
    </w:pPr>
    <w:rPr>
      <w:rFonts w:ascii="Arial" w:hAnsi="Arial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3A3DFA"/>
    <w:rPr>
      <w:rFonts w:ascii="Arial" w:hAnsi="Arial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A3DFA"/>
    <w:rPr>
      <w:vertAlign w:val="superscript"/>
    </w:rPr>
  </w:style>
  <w:style w:type="paragraph" w:styleId="Reviso">
    <w:name w:val="Revision"/>
    <w:hidden/>
    <w:uiPriority w:val="99"/>
    <w:semiHidden/>
    <w:rsid w:val="00640C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481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425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12087594937@tjpr.jus.br</dc:creator>
  <cp:keywords/>
  <dc:description/>
  <cp:lastModifiedBy>Rocela Scholles</cp:lastModifiedBy>
  <cp:revision>11</cp:revision>
  <dcterms:created xsi:type="dcterms:W3CDTF">2022-02-23T19:12:00Z</dcterms:created>
  <dcterms:modified xsi:type="dcterms:W3CDTF">2023-06-23T19:13:00Z</dcterms:modified>
</cp:coreProperties>
</file>