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6C9844" w14:textId="5DA3F767" w:rsidR="004A59DE" w:rsidRPr="004A59DE" w:rsidRDefault="004A59DE" w:rsidP="004A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9D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59DE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1E1A44F1" w14:textId="77777777" w:rsidR="004A59DE" w:rsidRPr="004A59DE" w:rsidRDefault="004A59DE" w:rsidP="004A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9D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59DE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70D39C07" w14:textId="77777777" w:rsidR="004A59DE" w:rsidRPr="004A59DE" w:rsidRDefault="004A59DE" w:rsidP="004A59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9D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59DE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0ABA5BA0" w14:textId="4C240887" w:rsidR="00A01574" w:rsidRDefault="00A01574" w:rsidP="00A0157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[***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Havendo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vítima ou testemunha protegida</w:t>
      </w:r>
      <w:r w:rsidR="001C1119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,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retirar eventuais informações sobre 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dados qualificativos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dessas</w:t>
      </w:r>
      <w:r w:rsidR="001C1119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,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quando a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parte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destinatária da comunicação for o réu </w:t>
      </w:r>
      <w:r w:rsidRPr="00B33F6E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- Resolução nº 427/CNJ***]</w:t>
      </w:r>
    </w:p>
    <w:p w14:paraId="36C826E1" w14:textId="77777777" w:rsidR="004A59DE" w:rsidRPr="004A59DE" w:rsidRDefault="004A59DE" w:rsidP="004A59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84FEF">
        <w:rPr>
          <w:rFonts w:ascii="Arial" w:eastAsia="Times New Roman" w:hAnsi="Arial" w:cs="Arial"/>
          <w:b/>
          <w:bCs/>
          <w:u w:val="single"/>
          <w:lang w:eastAsia="pt-BR"/>
        </w:rPr>
        <w:t>CARTA de INTIMAÇÃO</w:t>
      </w:r>
      <w:r w:rsidRPr="00D84FEF">
        <w:rPr>
          <w:rFonts w:ascii="Arial" w:eastAsia="Times New Roman" w:hAnsi="Arial" w:cs="Arial"/>
          <w:lang w:eastAsia="pt-BR"/>
        </w:rPr>
        <w:br/>
      </w:r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Prazo: $</w:t>
      </w:r>
      <w:proofErr w:type="spellStart"/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intimacao.getDescrevePrazo</w:t>
      </w:r>
      <w:proofErr w:type="spellEnd"/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()</w:t>
      </w:r>
    </w:p>
    <w:p w14:paraId="37885ADC" w14:textId="77777777" w:rsidR="004A59DE" w:rsidRPr="00D84FEF" w:rsidRDefault="004A59DE" w:rsidP="004A5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47992E" w14:textId="76572406" w:rsidR="004A59DE" w:rsidRPr="004A59DE" w:rsidRDefault="004A59DE" w:rsidP="00D84F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Destinatário(a):</w:t>
      </w:r>
      <w:r w:rsidRPr="004A59DE">
        <w:rPr>
          <w:rFonts w:ascii="Arial" w:eastAsia="Times New Roman" w:hAnsi="Arial" w:cs="Arial"/>
          <w:sz w:val="18"/>
          <w:szCs w:val="18"/>
          <w:lang w:eastAsia="pt-BR"/>
        </w:rPr>
        <w:t> </w:t>
      </w:r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="00810696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4A59DE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4A59DE">
        <w:rPr>
          <w:rFonts w:ascii="Arial" w:eastAsia="Times New Roman" w:hAnsi="Arial" w:cs="Arial"/>
          <w:sz w:val="18"/>
          <w:szCs w:val="18"/>
          <w:lang w:eastAsia="pt-BR"/>
        </w:rPr>
        <w:t>parteSelecionadaDadosCompletos</w:t>
      </w:r>
      <w:proofErr w:type="spellEnd"/>
    </w:p>
    <w:p w14:paraId="45CC45FD" w14:textId="77777777" w:rsidR="004A59DE" w:rsidRPr="00D84FEF" w:rsidRDefault="004A59DE" w:rsidP="004A59D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0B8E2F1" w14:textId="09271BDF" w:rsidR="00A01574" w:rsidRDefault="004A59DE" w:rsidP="00A015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4A59D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Prezado(a) Senhor(a),</w:t>
      </w:r>
      <w:r w:rsidR="00B128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por meio desta carta</w:t>
      </w:r>
      <w:r w:rsidR="00D84FE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="00B128C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fica</w:t>
      </w:r>
      <w:r w:rsidR="00DB076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D84FEF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INTIMADO(A)</w:t>
      </w:r>
      <w:r w:rsidRPr="004A59DE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A01574">
        <w:rPr>
          <w:rFonts w:ascii="Arial" w:hAnsi="Arial" w:cs="Arial"/>
          <w:sz w:val="18"/>
          <w:szCs w:val="18"/>
        </w:rPr>
        <w:t xml:space="preserve">de que </w:t>
      </w:r>
      <w:r w:rsidR="00D374B2">
        <w:rPr>
          <w:rFonts w:ascii="Arial" w:hAnsi="Arial" w:cs="Arial"/>
          <w:sz w:val="18"/>
          <w:szCs w:val="18"/>
        </w:rPr>
        <w:t>a(s) MEDIDA(S)</w:t>
      </w:r>
      <w:r w:rsidR="00D374B2">
        <w:t> </w:t>
      </w:r>
      <w:r w:rsidR="00D374B2">
        <w:rPr>
          <w:rFonts w:ascii="Arial" w:hAnsi="Arial" w:cs="Arial"/>
          <w:sz w:val="18"/>
          <w:szCs w:val="18"/>
        </w:rPr>
        <w:t>PROTETIVA(S) descrita(s) abaixo e anteriormente deferida(s) foi(foram) revogada(s), isto é, não possui(em) mais efeitos:</w:t>
      </w:r>
      <w:bookmarkStart w:id="0" w:name="_GoBack"/>
      <w:bookmarkEnd w:id="0"/>
    </w:p>
    <w:p w14:paraId="3FE7112A" w14:textId="77777777" w:rsidR="00A01574" w:rsidRDefault="00A01574" w:rsidP="00A01574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E8A5B64" w14:textId="77777777" w:rsidR="00A01574" w:rsidRDefault="00A01574" w:rsidP="00A0157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sz w:val="18"/>
          <w:szCs w:val="18"/>
          <w:lang w:eastAsia="pt-BR"/>
        </w:rPr>
        <w:t>[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DESCREVER</w:t>
      </w:r>
      <w:r w:rsidRPr="009D1189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A</w:t>
      </w:r>
      <w:r w:rsidRPr="009D1189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 xml:space="preserve"> MEDIDA PROTETIVA </w:t>
      </w:r>
      <w:r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R</w:t>
      </w:r>
      <w:r w:rsidRPr="009D1189">
        <w:rPr>
          <w:rFonts w:ascii="Arial" w:eastAsia="Times New Roman" w:hAnsi="Arial" w:cs="Arial"/>
          <w:color w:val="3300FF"/>
          <w:sz w:val="18"/>
          <w:szCs w:val="18"/>
          <w:highlight w:val="yellow"/>
          <w:lang w:eastAsia="pt-BR"/>
        </w:rPr>
        <w:t>EVOGADA]</w:t>
      </w:r>
    </w:p>
    <w:p w14:paraId="77625149" w14:textId="3CE0CAB8" w:rsidR="0047344C" w:rsidRPr="009D1189" w:rsidRDefault="0047344C" w:rsidP="00A01574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suspensão da posse ou restrição do porte de armas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pelo agressor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(art. 22, I)</w:t>
      </w:r>
    </w:p>
    <w:p w14:paraId="11D5563B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afastamento do lar, domicílio ou local de convivência com a ofendida (art. 22, II)</w:t>
      </w:r>
    </w:p>
    <w:p w14:paraId="4059E0E3" w14:textId="4FDD1DE6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proibição de aproximação da ofendida, de seus familiares e das testemunhas pela distância </w:t>
      </w:r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mínima 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determinada</w:t>
      </w:r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 </w:t>
      </w:r>
      <w:proofErr w:type="spellStart"/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proofErr w:type="spellEnd"/>
      <w:r w:rsidR="00DF007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 metros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(art. 22, III, a)</w:t>
      </w:r>
    </w:p>
    <w:p w14:paraId="53153AEE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proibição de contato com a ofendida, seus familiares e testemunhas por qualquer meio de comunicação (art. 22, III, b)</w:t>
      </w:r>
    </w:p>
    <w:p w14:paraId="7082ADD3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proibição de frequentar de determinados lugares a fim de preservar a integridade física e psicológica da ofendida (art. 22, III, c)</w:t>
      </w:r>
    </w:p>
    <w:p w14:paraId="60537109" w14:textId="50992CDC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restrição ou suspensão de visitas 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do agressor 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aos dependentes menores (art. 22, IV)</w:t>
      </w:r>
    </w:p>
    <w:p w14:paraId="7C2449FF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prestação de alimentos provisórios (art. 22, V)</w:t>
      </w:r>
    </w:p>
    <w:p w14:paraId="1737B2C7" w14:textId="1B6BA4D5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comparecimento 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do agressor 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 programas de recuperação e reeducação (art. 22, VI)</w:t>
      </w:r>
    </w:p>
    <w:p w14:paraId="4ED22893" w14:textId="24FB5040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acompanhamento psicossocial do agressor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, por meio de atendimento individual e/ou em grupo de apoio </w:t>
      </w: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(art. 22, VII)</w:t>
      </w:r>
    </w:p>
    <w:p w14:paraId="6F6B76A7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proibição temporária para a celebração de atos e contratos de compra, venda e locação de propriedade da sociedade conjugal ou daqueles de propriedade particular da mulher, salvo expressa autorização judicial (art. 24, II)</w:t>
      </w:r>
    </w:p>
    <w:p w14:paraId="08B3CA0D" w14:textId="77777777" w:rsidR="0047344C" w:rsidRPr="009D1189" w:rsidRDefault="004734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suspensão das procurações conferidas pela ofendida ao agressor (art. 24, III)</w:t>
      </w:r>
    </w:p>
    <w:p w14:paraId="27761076" w14:textId="36C4779B" w:rsidR="0047344C" w:rsidRPr="009D1189" w:rsidRDefault="0091754C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concessão de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91754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dispositivos de segurança destinados ao uso em caso de perigo iminente e disponibilizados para o monitoramento das vítimas de violência doméstica ou familiar amparadas </w:t>
      </w:r>
      <w:r w:rsidR="007D468F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(art. 9º, § 5º)</w:t>
      </w:r>
    </w:p>
    <w:p w14:paraId="5532849F" w14:textId="77777777" w:rsidR="0091754C" w:rsidRPr="0091754C" w:rsidRDefault="0091754C" w:rsidP="0091754C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</w:t>
      </w:r>
      <w:r w:rsidRPr="0091754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rientação, apoio, tratamento e acompanhamento temporários nas áreas psicossocial, jurídica e de saúde à ofendida, ao agressor e aos familiares, com especial atenção às crianças e aos adolescentes (art. 29 e 30)</w:t>
      </w:r>
    </w:p>
    <w:p w14:paraId="25E58B09" w14:textId="63FBE49D" w:rsidR="001330D2" w:rsidRPr="009D1189" w:rsidRDefault="007D468F" w:rsidP="007D468F">
      <w:pPr>
        <w:spacing w:after="0" w:line="240" w:lineRule="auto"/>
        <w:jc w:val="both"/>
        <w:rPr>
          <w:rFonts w:ascii="Arial" w:eastAsia="Times New Roman" w:hAnsi="Arial" w:cs="Arial"/>
          <w:color w:val="3300FF"/>
          <w:sz w:val="18"/>
          <w:szCs w:val="18"/>
          <w:lang w:eastAsia="pt-BR"/>
        </w:rPr>
      </w:pPr>
      <w:r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outras medidas protetivas de urgência (art. 22, § 1º)</w:t>
      </w:r>
      <w:r w:rsidR="0091754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deferidas</w:t>
      </w:r>
      <w:r w:rsidR="009D1189" w:rsidRPr="009D1189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: </w:t>
      </w:r>
      <w:r w:rsidR="0091754C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***descrever medida protetiva***</w:t>
      </w:r>
    </w:p>
    <w:p w14:paraId="19FC6B9C" w14:textId="60013010" w:rsidR="008527DF" w:rsidRDefault="008527DF" w:rsidP="008527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E21FD6A" w14:textId="310F7613" w:rsidR="00B128CE" w:rsidRDefault="00B128CE" w:rsidP="008527D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  <w:r w:rsidRPr="00B128CE">
        <w:rPr>
          <w:rFonts w:ascii="Arial" w:eastAsia="Arial" w:hAnsi="Arial" w:cs="Arial"/>
          <w:b/>
          <w:bCs/>
          <w:sz w:val="18"/>
          <w:szCs w:val="18"/>
        </w:rPr>
        <w:t xml:space="preserve">MUDOU DE ENDEREÇO? </w:t>
      </w:r>
      <w:r w:rsidRPr="00D84FEF">
        <w:rPr>
          <w:rFonts w:ascii="Arial" w:eastAsia="Arial" w:hAnsi="Arial" w:cs="Arial"/>
          <w:bCs/>
          <w:sz w:val="18"/>
          <w:szCs w:val="18"/>
        </w:rPr>
        <w:t xml:space="preserve">É preciso comunicar </w:t>
      </w:r>
      <w:r>
        <w:rPr>
          <w:rFonts w:ascii="Arial" w:eastAsia="Arial" w:hAnsi="Arial" w:cs="Arial"/>
          <w:bCs/>
          <w:sz w:val="18"/>
          <w:szCs w:val="18"/>
        </w:rPr>
        <w:t>à</w:t>
      </w:r>
      <w:r w:rsidRPr="00D84FEF">
        <w:rPr>
          <w:rFonts w:ascii="Arial" w:eastAsia="Arial" w:hAnsi="Arial" w:cs="Arial"/>
          <w:bCs/>
          <w:sz w:val="18"/>
          <w:szCs w:val="18"/>
        </w:rPr>
        <w:t xml:space="preserve"> Secretaria d</w:t>
      </w:r>
      <w:r>
        <w:rPr>
          <w:rFonts w:ascii="Arial" w:eastAsia="Arial" w:hAnsi="Arial" w:cs="Arial"/>
          <w:bCs/>
          <w:sz w:val="18"/>
          <w:szCs w:val="18"/>
        </w:rPr>
        <w:t>a Unidade Judiciária</w:t>
      </w:r>
      <w:r w:rsidRPr="00D84FEF">
        <w:rPr>
          <w:rFonts w:ascii="Arial" w:eastAsia="Arial" w:hAnsi="Arial" w:cs="Arial"/>
          <w:bCs/>
          <w:sz w:val="18"/>
          <w:szCs w:val="18"/>
        </w:rPr>
        <w:t xml:space="preserve"> as mudanças de endereço ocorridas durante o processo.</w:t>
      </w:r>
    </w:p>
    <w:p w14:paraId="23AD5FCB" w14:textId="77777777" w:rsidR="00B128CE" w:rsidRDefault="00B128CE" w:rsidP="008527DF">
      <w:pPr>
        <w:spacing w:after="0" w:line="240" w:lineRule="auto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14:paraId="289DCDB3" w14:textId="7903D91E" w:rsidR="00B128CE" w:rsidRDefault="00B128CE" w:rsidP="008527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291036">
        <w:rPr>
          <w:rFonts w:ascii="Arial" w:eastAsia="Arial" w:hAnsi="Arial" w:cs="Arial"/>
          <w:b/>
          <w:bCs/>
          <w:sz w:val="18"/>
          <w:szCs w:val="18"/>
        </w:rPr>
        <w:t xml:space="preserve">POSSUI DÚVIDAS?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Caso necessário, a Secretaria pode ser conta</w:t>
      </w:r>
      <w:r>
        <w:rPr>
          <w:rFonts w:ascii="Arial" w:eastAsia="Times New Roman" w:hAnsi="Arial" w:cs="Arial"/>
          <w:sz w:val="18"/>
          <w:szCs w:val="18"/>
          <w:lang w:eastAsia="pt-BR"/>
        </w:rPr>
        <w:t>ta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da</w:t>
      </w:r>
      <w:r w:rsidRPr="00291036">
        <w:rPr>
          <w:rFonts w:ascii="Arial" w:hAnsi="Arial" w:cs="Arial"/>
          <w:sz w:val="18"/>
          <w:szCs w:val="18"/>
        </w:rPr>
        <w:t xml:space="preserve">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de segunda à sexta-feira das 12:00 às 18:00, </w:t>
      </w:r>
      <w:r w:rsidRPr="00291036">
        <w:rPr>
          <w:rFonts w:ascii="Arial" w:eastAsia="Arial" w:hAnsi="Arial" w:cs="Arial"/>
          <w:sz w:val="18"/>
          <w:szCs w:val="18"/>
        </w:rPr>
        <w:t>por meio de uma das seguintes formas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: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a)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balcão virtual acessível ao endereço </w:t>
      </w:r>
      <w:hyperlink r:id="rId8" w:history="1">
        <w:r w:rsidRPr="00291036">
          <w:rPr>
            <w:rStyle w:val="Hyperlink"/>
            <w:rFonts w:ascii="Arial" w:eastAsia="Times New Roman" w:hAnsi="Arial" w:cs="Arial"/>
            <w:color w:val="0000FF"/>
            <w:sz w:val="18"/>
            <w:szCs w:val="18"/>
            <w:lang w:eastAsia="pt-BR"/>
          </w:rPr>
          <w:t>https://www.tjpr.jus.br/endereco-de-orgaos-do-judiciario</w:t>
        </w:r>
      </w:hyperlink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; </w:t>
      </w:r>
      <w:r w:rsidRPr="0088214B">
        <w:rPr>
          <w:rFonts w:ascii="Arial" w:eastAsia="Times New Roman" w:hAnsi="Arial" w:cs="Arial"/>
          <w:b/>
          <w:sz w:val="18"/>
          <w:szCs w:val="18"/>
          <w:lang w:eastAsia="pt-BR"/>
        </w:rPr>
        <w:t>b)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aplicativo de mensagens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WhatsApp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(utilize o número de telefone informado ao início deste documento); </w:t>
      </w:r>
      <w:r w:rsidRPr="00291036">
        <w:rPr>
          <w:rFonts w:ascii="Arial" w:eastAsia="Times New Roman" w:hAnsi="Arial" w:cs="Arial"/>
          <w:b/>
          <w:sz w:val="18"/>
          <w:szCs w:val="18"/>
          <w:lang w:eastAsia="pt-BR"/>
        </w:rPr>
        <w:t>c)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telefone ou </w:t>
      </w:r>
      <w:r w:rsidRPr="00291036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e-mail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 xml:space="preserve"> informados ao início deste documento; </w:t>
      </w:r>
      <w:r w:rsidRPr="0029103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d) </w:t>
      </w:r>
      <w:r w:rsidRPr="00291036">
        <w:rPr>
          <w:rFonts w:ascii="Arial" w:eastAsia="Times New Roman" w:hAnsi="Arial" w:cs="Arial"/>
          <w:sz w:val="18"/>
          <w:szCs w:val="18"/>
          <w:lang w:eastAsia="pt-BR"/>
        </w:rPr>
        <w:t>comparecimento ao endereço físico da Secretaria.</w:t>
      </w:r>
    </w:p>
    <w:p w14:paraId="3136A027" w14:textId="77777777" w:rsidR="00B128CE" w:rsidRPr="00D84FEF" w:rsidRDefault="00B128CE" w:rsidP="008527D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77B9F6E2" w14:textId="77777777" w:rsidR="000047A2" w:rsidRPr="00D84FEF" w:rsidRDefault="000047A2" w:rsidP="00004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84FEF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$assinaturaUsuarioLogadoPorOrdemJuiz2 </w:t>
      </w:r>
    </w:p>
    <w:p w14:paraId="34412FB8" w14:textId="3204769B" w:rsidR="000047A2" w:rsidRPr="00B128CE" w:rsidRDefault="000047A2" w:rsidP="000047A2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B128C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B128CE" w:rsidRPr="00B128C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B128C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B128CE" w:rsidRPr="00B128C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B128C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p w14:paraId="47731BD2" w14:textId="78CD3DBE" w:rsidR="004311A6" w:rsidRDefault="00B128CE" w:rsidP="00A86994">
      <w:pPr>
        <w:spacing w:after="0" w:line="240" w:lineRule="auto"/>
        <w:jc w:val="both"/>
      </w:pPr>
      <w:r w:rsidRPr="00B128C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OBSERVAÇÃO:</w:t>
      </w:r>
      <w:r w:rsidRPr="00B128CE">
        <w:rPr>
          <w:rFonts w:ascii="Arial" w:eastAsia="Times New Roman" w:hAnsi="Arial" w:cs="Arial"/>
          <w:sz w:val="14"/>
          <w:szCs w:val="14"/>
          <w:lang w:eastAsia="pt-BR"/>
        </w:rPr>
        <w:t xml:space="preserve"> Comunicação expedida em conformidade com documentos acessíveis pelo sistema </w:t>
      </w:r>
      <w:proofErr w:type="spellStart"/>
      <w:r w:rsidRPr="00B128CE"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 w:rsidRPr="00B128CE">
        <w:rPr>
          <w:rFonts w:ascii="Arial" w:eastAsia="Times New Roman" w:hAnsi="Arial" w:cs="Arial"/>
          <w:sz w:val="14"/>
          <w:szCs w:val="14"/>
          <w:lang w:eastAsia="pt-BR"/>
        </w:rPr>
        <w:t xml:space="preserve"> no endereço eletrônico </w:t>
      </w:r>
      <w:r w:rsidRPr="00B128C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https://projudi.tjpr.jus.br/projudi/</w:t>
      </w:r>
      <w:r w:rsidRPr="00B128CE">
        <w:rPr>
          <w:rFonts w:ascii="Arial" w:eastAsia="Times New Roman" w:hAnsi="Arial" w:cs="Arial"/>
          <w:sz w:val="14"/>
          <w:szCs w:val="14"/>
          <w:lang w:eastAsia="pt-BR"/>
        </w:rPr>
        <w:t>. Caso sejam anexados documentos à presente comunicação, estes poderão ser visualizados no endereço eletrônico informado selecionando no menu a opção ‘Consulta via Chave de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 Validação’ e utilizando a </w:t>
      </w:r>
      <w:r w:rsidRPr="002C2A21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chave identificadora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 (código de acesso) fornecida </w:t>
      </w:r>
      <w:r>
        <w:rPr>
          <w:rFonts w:ascii="Arial" w:eastAsia="Times New Roman" w:hAnsi="Arial" w:cs="Arial"/>
          <w:sz w:val="14"/>
          <w:szCs w:val="14"/>
          <w:lang w:eastAsia="pt-BR"/>
        </w:rPr>
        <w:t>n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a </w:t>
      </w:r>
      <w:r>
        <w:rPr>
          <w:rFonts w:ascii="Arial" w:eastAsia="Times New Roman" w:hAnsi="Arial" w:cs="Arial"/>
          <w:sz w:val="14"/>
          <w:szCs w:val="14"/>
          <w:lang w:eastAsia="pt-BR"/>
        </w:rPr>
        <w:t>contrafé desta comunicação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>. 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O conteúdo integral do processo poderá ser acessado, dependendo do seu nível de sigilo e do(a) destinatário(a) desta comunicação, </w:t>
      </w:r>
      <w:r w:rsidRPr="002C2A21">
        <w:rPr>
          <w:rFonts w:ascii="Arial" w:eastAsia="Times New Roman" w:hAnsi="Arial" w:cs="Arial"/>
          <w:sz w:val="14"/>
          <w:szCs w:val="14"/>
          <w:lang w:eastAsia="pt-BR"/>
        </w:rPr>
        <w:t xml:space="preserve">pelo(a) advogado(a) habilitado(a) nos autos ou pela parte, </w:t>
      </w:r>
      <w:r>
        <w:rPr>
          <w:rFonts w:ascii="Arial" w:eastAsia="Times New Roman" w:hAnsi="Arial" w:cs="Arial"/>
          <w:sz w:val="14"/>
          <w:szCs w:val="14"/>
          <w:lang w:eastAsia="pt-BR"/>
        </w:rPr>
        <w:t xml:space="preserve">através de senha de acesso pessoal ao sistema </w:t>
      </w:r>
      <w:proofErr w:type="spellStart"/>
      <w:r>
        <w:rPr>
          <w:rFonts w:ascii="Arial" w:eastAsia="Times New Roman" w:hAnsi="Arial" w:cs="Arial"/>
          <w:sz w:val="14"/>
          <w:szCs w:val="14"/>
          <w:lang w:eastAsia="pt-BR"/>
        </w:rPr>
        <w:t>Projudi</w:t>
      </w:r>
      <w:proofErr w:type="spellEnd"/>
      <w:r>
        <w:rPr>
          <w:rFonts w:ascii="Arial" w:eastAsia="Times New Roman" w:hAnsi="Arial" w:cs="Arial"/>
          <w:sz w:val="14"/>
          <w:szCs w:val="14"/>
          <w:lang w:eastAsia="pt-BR"/>
        </w:rPr>
        <w:t>, que deverá ser solicitada à Secretaria da Unidade Judicial.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218AA"/>
    <w:multiLevelType w:val="hybridMultilevel"/>
    <w:tmpl w:val="97447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9DE"/>
    <w:rsid w:val="0000339A"/>
    <w:rsid w:val="000047A2"/>
    <w:rsid w:val="00084A0B"/>
    <w:rsid w:val="000E7E0F"/>
    <w:rsid w:val="001330D2"/>
    <w:rsid w:val="001C1119"/>
    <w:rsid w:val="0033135C"/>
    <w:rsid w:val="00362B3E"/>
    <w:rsid w:val="0047344C"/>
    <w:rsid w:val="004A59DE"/>
    <w:rsid w:val="006E23FA"/>
    <w:rsid w:val="007D468F"/>
    <w:rsid w:val="00805E5F"/>
    <w:rsid w:val="00810696"/>
    <w:rsid w:val="008527DF"/>
    <w:rsid w:val="008E0666"/>
    <w:rsid w:val="00916750"/>
    <w:rsid w:val="0091754C"/>
    <w:rsid w:val="00983917"/>
    <w:rsid w:val="009D1189"/>
    <w:rsid w:val="009D1874"/>
    <w:rsid w:val="00A01574"/>
    <w:rsid w:val="00A86994"/>
    <w:rsid w:val="00B128CE"/>
    <w:rsid w:val="00D374B2"/>
    <w:rsid w:val="00D84FEF"/>
    <w:rsid w:val="00DB076E"/>
    <w:rsid w:val="00DF007F"/>
    <w:rsid w:val="00FF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C8FE"/>
  <w15:chartTrackingRefBased/>
  <w15:docId w15:val="{FE556579-5AEA-43EF-8372-EF0CB06E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E23FA"/>
    <w:rPr>
      <w:b/>
      <w:bCs/>
    </w:rPr>
  </w:style>
  <w:style w:type="character" w:customStyle="1" w:styleId="html-tag">
    <w:name w:val="html-tag"/>
    <w:basedOn w:val="Fontepargpadro"/>
    <w:rsid w:val="001330D2"/>
  </w:style>
  <w:style w:type="character" w:customStyle="1" w:styleId="html-attribute-value">
    <w:name w:val="html-attribute-value"/>
    <w:basedOn w:val="Fontepargpadro"/>
    <w:rsid w:val="001330D2"/>
  </w:style>
  <w:style w:type="character" w:customStyle="1" w:styleId="html-attribute-name">
    <w:name w:val="html-attribute-name"/>
    <w:basedOn w:val="Fontepargpadro"/>
    <w:rsid w:val="001330D2"/>
  </w:style>
  <w:style w:type="paragraph" w:styleId="PargrafodaLista">
    <w:name w:val="List Paragraph"/>
    <w:basedOn w:val="Normal"/>
    <w:uiPriority w:val="34"/>
    <w:qFormat/>
    <w:rsid w:val="0098391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2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jpr.jus.br/endereco-de-orgaos-do-judiciari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F9598F-5EFE-48FD-9555-FABB9333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036BA9-64A6-43A1-BF6E-9BAAA34E0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BE1F5D-DCAA-46F3-A16E-002B3253E0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601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15</cp:revision>
  <dcterms:created xsi:type="dcterms:W3CDTF">2021-10-26T17:28:00Z</dcterms:created>
  <dcterms:modified xsi:type="dcterms:W3CDTF">2023-06-27T21:07:00Z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