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D3983" w14:textId="77777777" w:rsidR="00C86D81" w:rsidRPr="00A403F8" w:rsidRDefault="00C86D81" w:rsidP="00C86D8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403F8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A403F8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</w:p>
    <w:p w14:paraId="38C42890" w14:textId="77777777" w:rsidR="00C86D81" w:rsidRPr="00A403F8" w:rsidRDefault="00C86D81" w:rsidP="00C86D8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403F8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A403F8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42790E39" w14:textId="77777777" w:rsidR="00640AE5" w:rsidRPr="00A403F8" w:rsidRDefault="00640AE5" w:rsidP="00640AE5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A403F8">
        <w:rPr>
          <w:rFonts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A403F8">
        <w:rPr>
          <w:rFonts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  <w:r w:rsidRPr="00A403F8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06996AE1" w14:textId="680BF5B2" w:rsidR="00227540" w:rsidRPr="00A403F8" w:rsidRDefault="00227540" w:rsidP="00227540">
      <w:pPr>
        <w:spacing w:after="0" w:line="240" w:lineRule="auto"/>
        <w:rPr>
          <w:b/>
          <w:bCs/>
          <w:sz w:val="18"/>
          <w:szCs w:val="18"/>
        </w:rPr>
      </w:pPr>
      <w:proofErr w:type="gramStart"/>
      <w:r w:rsidRPr="00A403F8">
        <w:rPr>
          <w:b/>
          <w:bCs/>
          <w:sz w:val="18"/>
          <w:szCs w:val="18"/>
        </w:rPr>
        <w:t>Ao(</w:t>
      </w:r>
      <w:proofErr w:type="gramEnd"/>
      <w:r w:rsidRPr="00A403F8">
        <w:rPr>
          <w:b/>
          <w:bCs/>
          <w:sz w:val="18"/>
          <w:szCs w:val="18"/>
        </w:rPr>
        <w:t>À) Sr.(a) Gerente</w:t>
      </w:r>
    </w:p>
    <w:p w14:paraId="46A5FA07" w14:textId="77777777" w:rsidR="00227540" w:rsidRPr="00A403F8" w:rsidRDefault="00227540" w:rsidP="00227540">
      <w:pPr>
        <w:spacing w:after="0" w:line="240" w:lineRule="auto"/>
        <w:rPr>
          <w:b/>
          <w:bCs/>
          <w:sz w:val="18"/>
          <w:szCs w:val="18"/>
        </w:rPr>
      </w:pPr>
      <w:r w:rsidRPr="00A403F8">
        <w:rPr>
          <w:b/>
          <w:bCs/>
          <w:sz w:val="18"/>
          <w:szCs w:val="18"/>
        </w:rPr>
        <w:t>CAIXA ECONÔMICA FEDERAL</w:t>
      </w:r>
    </w:p>
    <w:p w14:paraId="73FE1282" w14:textId="77777777" w:rsidR="00C86D81" w:rsidRPr="00A403F8" w:rsidRDefault="00C86D81" w:rsidP="00C86D8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t-BR"/>
        </w:rPr>
      </w:pPr>
      <w:r w:rsidRPr="00A403F8">
        <w:rPr>
          <w:rFonts w:eastAsia="Times New Roman" w:cs="Arial"/>
          <w:i/>
          <w:sz w:val="18"/>
          <w:szCs w:val="18"/>
          <w:lang w:eastAsia="pt-BR"/>
        </w:rPr>
        <w:t>Ofício enviado por meio eletrônico</w:t>
      </w:r>
    </w:p>
    <w:p w14:paraId="7518FF48" w14:textId="77777777" w:rsidR="00C86D81" w:rsidRPr="00710943" w:rsidRDefault="00C86D81" w:rsidP="00C86D81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5B066950" w14:textId="77777777" w:rsidR="00C86D81" w:rsidRPr="00A403F8" w:rsidRDefault="00C86D81" w:rsidP="00C86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710943">
        <w:rPr>
          <w:rFonts w:eastAsia="Times New Roman" w:cs="Arial"/>
          <w:b/>
          <w:bCs/>
          <w:u w:val="single"/>
          <w:lang w:eastAsia="pt-BR"/>
        </w:rPr>
        <w:t>$</w:t>
      </w:r>
      <w:proofErr w:type="spellStart"/>
      <w:r w:rsidRPr="00710943">
        <w:rPr>
          <w:rFonts w:eastAsia="Times New Roman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710943">
        <w:rPr>
          <w:rFonts w:eastAsia="Times New Roman" w:cs="Arial"/>
          <w:b/>
          <w:bCs/>
          <w:u w:val="single"/>
          <w:lang w:eastAsia="pt-BR"/>
        </w:rPr>
        <w:t>().</w:t>
      </w:r>
      <w:proofErr w:type="spellStart"/>
      <w:r w:rsidRPr="00710943">
        <w:rPr>
          <w:rFonts w:eastAsia="Times New Roman" w:cs="Arial"/>
          <w:b/>
          <w:bCs/>
          <w:u w:val="single"/>
          <w:lang w:eastAsia="pt-BR"/>
        </w:rPr>
        <w:t>getDescricao</w:t>
      </w:r>
      <w:proofErr w:type="spellEnd"/>
      <w:r w:rsidRPr="00710943">
        <w:rPr>
          <w:rFonts w:eastAsia="Times New Roman" w:cs="Arial"/>
          <w:b/>
          <w:bCs/>
          <w:u w:val="single"/>
          <w:lang w:eastAsia="pt-BR"/>
        </w:rPr>
        <w:t>()</w:t>
      </w:r>
      <w:r w:rsidRPr="00710943">
        <w:rPr>
          <w:rFonts w:ascii="Times New Roman" w:eastAsia="Times New Roman" w:hAnsi="Times New Roman" w:cs="Times New Roman"/>
          <w:lang w:eastAsia="pt-BR"/>
        </w:rPr>
        <w:br/>
      </w:r>
      <w:r w:rsidRPr="00FB3B29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FB3B29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A403F8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</w:p>
    <w:p w14:paraId="2D69DFE2" w14:textId="77777777" w:rsidR="00C86D81" w:rsidRPr="00A403F8" w:rsidRDefault="00C86D81" w:rsidP="00227540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</w:p>
    <w:p w14:paraId="61855C33" w14:textId="7FF057E8" w:rsidR="00227540" w:rsidRPr="00A403F8" w:rsidRDefault="00DC56FD" w:rsidP="00227540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proofErr w:type="gramStart"/>
      <w:r w:rsidRPr="00C660BE">
        <w:rPr>
          <w:rFonts w:eastAsia="Times New Roman" w:cs="Arial"/>
          <w:b/>
          <w:bCs/>
          <w:sz w:val="18"/>
          <w:szCs w:val="18"/>
          <w:lang w:eastAsia="pt-BR"/>
        </w:rPr>
        <w:t>Senhor(</w:t>
      </w:r>
      <w:proofErr w:type="gramEnd"/>
      <w:r w:rsidRPr="00C660BE">
        <w:rPr>
          <w:rFonts w:eastAsia="Times New Roman" w:cs="Arial"/>
          <w:b/>
          <w:bCs/>
          <w:sz w:val="18"/>
          <w:szCs w:val="18"/>
          <w:lang w:eastAsia="pt-BR"/>
        </w:rPr>
        <w:t>a) Juiz(a),</w:t>
      </w:r>
    </w:p>
    <w:p w14:paraId="704D1CFD" w14:textId="77777777" w:rsidR="001F205F" w:rsidRDefault="001F205F" w:rsidP="2EAD6CE6">
      <w:pPr>
        <w:spacing w:after="0" w:line="240" w:lineRule="auto"/>
        <w:rPr>
          <w:rFonts w:cs="Arial"/>
          <w:sz w:val="18"/>
          <w:szCs w:val="18"/>
        </w:rPr>
      </w:pPr>
    </w:p>
    <w:p w14:paraId="1C5A9DB9" w14:textId="3EC67A22" w:rsidR="00004C77" w:rsidRDefault="00227540" w:rsidP="2EAD6CE6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A403F8">
        <w:rPr>
          <w:rFonts w:cs="Arial"/>
          <w:sz w:val="18"/>
          <w:szCs w:val="18"/>
        </w:rPr>
        <w:t xml:space="preserve">Atendendo ao contido </w:t>
      </w:r>
      <w:r w:rsidR="00540947" w:rsidRPr="00A403F8">
        <w:rPr>
          <w:rFonts w:cs="Arial"/>
          <w:sz w:val="18"/>
          <w:szCs w:val="18"/>
        </w:rPr>
        <w:t>nos autos supracitados, solicito</w:t>
      </w:r>
      <w:r w:rsidR="001F205F">
        <w:rPr>
          <w:rStyle w:val="Refdenotaderodap"/>
          <w:rFonts w:cs="Arial"/>
          <w:sz w:val="18"/>
          <w:szCs w:val="18"/>
        </w:rPr>
        <w:footnoteReference w:id="1"/>
      </w:r>
      <w:r w:rsidR="00540947" w:rsidRPr="00A403F8">
        <w:rPr>
          <w:rFonts w:cs="Arial"/>
          <w:sz w:val="18"/>
          <w:szCs w:val="18"/>
        </w:rPr>
        <w:t xml:space="preserve"> que seja enviada</w:t>
      </w:r>
      <w:r w:rsidR="00004C77" w:rsidRPr="00A403F8">
        <w:rPr>
          <w:rFonts w:eastAsia="Times New Roman" w:cs="Arial"/>
          <w:sz w:val="18"/>
          <w:szCs w:val="18"/>
          <w:lang w:eastAsia="pt-BR"/>
        </w:rPr>
        <w:t xml:space="preserve"> a quantia disponível na Conta Judicial </w:t>
      </w:r>
      <w:r w:rsidR="00004C77" w:rsidRPr="00A403F8">
        <w:rPr>
          <w:rFonts w:eastAsia="Times New Roman" w:cs="Arial"/>
          <w:color w:val="0000FF"/>
          <w:sz w:val="18"/>
          <w:szCs w:val="18"/>
          <w:lang w:eastAsia="pt-BR"/>
        </w:rPr>
        <w:t>XXXX</w:t>
      </w:r>
      <w:r w:rsidR="00004C77" w:rsidRPr="00A403F8">
        <w:rPr>
          <w:rFonts w:eastAsia="Times New Roman" w:cs="Arial"/>
          <w:sz w:val="18"/>
          <w:szCs w:val="18"/>
          <w:lang w:eastAsia="pt-BR"/>
        </w:rPr>
        <w:t xml:space="preserve"> 040 </w:t>
      </w:r>
      <w:r w:rsidR="00004C77" w:rsidRPr="00A403F8">
        <w:rPr>
          <w:rFonts w:eastAsia="Times New Roman" w:cs="Arial"/>
          <w:color w:val="0000FF"/>
          <w:sz w:val="18"/>
          <w:szCs w:val="18"/>
          <w:lang w:eastAsia="pt-BR"/>
        </w:rPr>
        <w:t>XXXX</w:t>
      </w:r>
      <w:r w:rsidR="007D48A5" w:rsidRPr="00A403F8">
        <w:rPr>
          <w:rFonts w:eastAsia="Times New Roman" w:cs="Arial"/>
          <w:sz w:val="18"/>
          <w:szCs w:val="18"/>
          <w:lang w:eastAsia="pt-BR"/>
        </w:rPr>
        <w:t xml:space="preserve">, referente ao </w:t>
      </w:r>
      <w:r w:rsidR="007D48A5" w:rsidRPr="00A403F8">
        <w:rPr>
          <w:rFonts w:eastAsia="Times New Roman" w:cs="Arial"/>
          <w:b/>
          <w:sz w:val="18"/>
          <w:szCs w:val="18"/>
          <w:lang w:eastAsia="pt-BR"/>
        </w:rPr>
        <w:t>depósito judicial</w:t>
      </w:r>
      <w:r w:rsidR="007D48A5" w:rsidRPr="00A403F8">
        <w:rPr>
          <w:rFonts w:eastAsia="Times New Roman" w:cs="Arial"/>
          <w:sz w:val="18"/>
          <w:szCs w:val="18"/>
          <w:lang w:eastAsia="pt-BR"/>
        </w:rPr>
        <w:t xml:space="preserve"> realizado aos </w:t>
      </w:r>
      <w:r w:rsidR="00004C77" w:rsidRPr="00A403F8">
        <w:rPr>
          <w:rFonts w:eastAsia="Times New Roman" w:cs="Arial"/>
          <w:sz w:val="18"/>
          <w:szCs w:val="18"/>
          <w:lang w:eastAsia="pt-BR"/>
        </w:rPr>
        <w:t>autos</w:t>
      </w:r>
      <w:r w:rsidRPr="00A403F8">
        <w:rPr>
          <w:rFonts w:eastAsia="Times New Roman" w:cs="Arial"/>
          <w:sz w:val="18"/>
          <w:szCs w:val="18"/>
          <w:lang w:eastAsia="pt-BR"/>
        </w:rPr>
        <w:t xml:space="preserve"> nº </w:t>
      </w:r>
      <w:r w:rsidR="00004C77" w:rsidRPr="00A403F8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="00004C77" w:rsidRPr="00A403F8">
        <w:rPr>
          <w:rFonts w:eastAsia="Times New Roman" w:cs="Arial"/>
          <w:b/>
          <w:bCs/>
          <w:sz w:val="18"/>
          <w:szCs w:val="18"/>
          <w:lang w:eastAsia="pt-BR"/>
        </w:rPr>
        <w:t>autos.getNumeroUnicoFormatado</w:t>
      </w:r>
      <w:proofErr w:type="spellEnd"/>
      <w:r w:rsidR="00004C77" w:rsidRPr="00A403F8">
        <w:rPr>
          <w:rFonts w:eastAsia="Times New Roman" w:cs="Arial"/>
          <w:b/>
          <w:bCs/>
          <w:sz w:val="18"/>
          <w:szCs w:val="18"/>
          <w:lang w:eastAsia="pt-BR"/>
        </w:rPr>
        <w:t>()</w:t>
      </w:r>
      <w:r w:rsidR="00004C77" w:rsidRPr="00A403F8">
        <w:rPr>
          <w:rFonts w:eastAsia="Times New Roman" w:cs="Arial"/>
          <w:sz w:val="18"/>
          <w:szCs w:val="18"/>
          <w:lang w:eastAsia="pt-BR"/>
        </w:rPr>
        <w:t>, dest</w:t>
      </w:r>
      <w:r w:rsidR="001F205F">
        <w:rPr>
          <w:rFonts w:eastAsia="Times New Roman" w:cs="Arial"/>
          <w:sz w:val="18"/>
          <w:szCs w:val="18"/>
          <w:lang w:eastAsia="pt-BR"/>
        </w:rPr>
        <w:t>a(e)</w:t>
      </w:r>
      <w:r w:rsidR="00004C77" w:rsidRPr="00A403F8">
        <w:rPr>
          <w:rFonts w:eastAsia="Times New Roman" w:cs="Arial"/>
          <w:sz w:val="18"/>
          <w:szCs w:val="18"/>
          <w:lang w:eastAsia="pt-BR"/>
        </w:rPr>
        <w:t xml:space="preserve"> </w:t>
      </w:r>
      <w:r w:rsidR="00004C77" w:rsidRPr="00A403F8">
        <w:rPr>
          <w:rFonts w:cs="Arial"/>
          <w:b/>
          <w:bCs/>
          <w:sz w:val="18"/>
          <w:szCs w:val="18"/>
        </w:rPr>
        <w:t>$</w:t>
      </w:r>
      <w:proofErr w:type="spellStart"/>
      <w:r w:rsidR="00004C77" w:rsidRPr="00A403F8">
        <w:rPr>
          <w:rFonts w:cs="Arial"/>
          <w:b/>
          <w:bCs/>
          <w:sz w:val="18"/>
          <w:szCs w:val="18"/>
        </w:rPr>
        <w:t>juizo.getDescricao</w:t>
      </w:r>
      <w:proofErr w:type="spellEnd"/>
      <w:r w:rsidR="00004C77" w:rsidRPr="00A403F8">
        <w:rPr>
          <w:rFonts w:cs="Arial"/>
          <w:b/>
          <w:bCs/>
          <w:sz w:val="18"/>
          <w:szCs w:val="18"/>
        </w:rPr>
        <w:t>()</w:t>
      </w:r>
      <w:r w:rsidR="00004C77" w:rsidRPr="00A403F8">
        <w:rPr>
          <w:rFonts w:eastAsia="Times New Roman" w:cs="Arial"/>
          <w:sz w:val="18"/>
          <w:szCs w:val="18"/>
          <w:lang w:eastAsia="pt-BR"/>
        </w:rPr>
        <w:t xml:space="preserve"> para uma conta </w:t>
      </w:r>
      <w:r w:rsidR="007D48A5" w:rsidRPr="00A403F8">
        <w:rPr>
          <w:rFonts w:eastAsia="Times New Roman" w:cs="Arial"/>
          <w:sz w:val="18"/>
          <w:szCs w:val="18"/>
          <w:lang w:eastAsia="pt-BR"/>
        </w:rPr>
        <w:t xml:space="preserve">judicial </w:t>
      </w:r>
      <w:r w:rsidR="00004C77" w:rsidRPr="00A403F8">
        <w:rPr>
          <w:rFonts w:eastAsia="Times New Roman" w:cs="Arial"/>
          <w:sz w:val="18"/>
          <w:szCs w:val="18"/>
          <w:lang w:eastAsia="pt-BR"/>
        </w:rPr>
        <w:t>a ser aberta por es</w:t>
      </w:r>
      <w:r w:rsidR="001F205F">
        <w:rPr>
          <w:rFonts w:eastAsia="Times New Roman" w:cs="Arial"/>
          <w:sz w:val="18"/>
          <w:szCs w:val="18"/>
          <w:lang w:eastAsia="pt-BR"/>
        </w:rPr>
        <w:t>s</w:t>
      </w:r>
      <w:r w:rsidR="00004C77" w:rsidRPr="00A403F8">
        <w:rPr>
          <w:rFonts w:eastAsia="Times New Roman" w:cs="Arial"/>
          <w:sz w:val="18"/>
          <w:szCs w:val="18"/>
          <w:lang w:eastAsia="pt-BR"/>
        </w:rPr>
        <w:t xml:space="preserve">a agência bancária sob titularidade da </w:t>
      </w:r>
      <w:proofErr w:type="spellStart"/>
      <w:r w:rsidR="00C86D81" w:rsidRPr="00A403F8">
        <w:rPr>
          <w:rFonts w:eastAsia="Times New Roman" w:cs="Arial"/>
          <w:b/>
          <w:color w:val="0000FF"/>
          <w:sz w:val="18"/>
          <w:szCs w:val="18"/>
          <w:lang w:eastAsia="pt-BR"/>
        </w:rPr>
        <w:t>XXª</w:t>
      </w:r>
      <w:proofErr w:type="spellEnd"/>
      <w:r w:rsidR="00C86D81" w:rsidRPr="00A403F8">
        <w:rPr>
          <w:rFonts w:eastAsia="Times New Roman" w:cs="Arial"/>
          <w:b/>
          <w:color w:val="0000FF"/>
          <w:sz w:val="18"/>
          <w:szCs w:val="18"/>
          <w:lang w:eastAsia="pt-BR"/>
        </w:rPr>
        <w:t xml:space="preserve"> Vara XXX da Comarca de</w:t>
      </w:r>
      <w:r w:rsidR="00004C77" w:rsidRPr="00A403F8">
        <w:rPr>
          <w:rFonts w:eastAsia="Times New Roman" w:cs="Arial"/>
          <w:b/>
          <w:color w:val="0000FF"/>
          <w:sz w:val="18"/>
          <w:szCs w:val="18"/>
          <w:lang w:eastAsia="pt-BR"/>
        </w:rPr>
        <w:t xml:space="preserve"> XXXXXXX</w:t>
      </w:r>
      <w:r w:rsidR="00004C77" w:rsidRPr="00A403F8">
        <w:rPr>
          <w:rFonts w:eastAsia="Times New Roman" w:cs="Arial"/>
          <w:sz w:val="18"/>
          <w:szCs w:val="18"/>
          <w:lang w:eastAsia="pt-BR"/>
        </w:rPr>
        <w:t>.</w:t>
      </w:r>
    </w:p>
    <w:p w14:paraId="2E521059" w14:textId="77777777" w:rsidR="00F342C8" w:rsidRPr="00A403F8" w:rsidRDefault="00F342C8" w:rsidP="2EAD6CE6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5B6180FF" w14:textId="4A71F878" w:rsidR="00004C77" w:rsidRPr="00A403F8" w:rsidRDefault="00004C77" w:rsidP="00004C77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A403F8">
        <w:rPr>
          <w:rFonts w:eastAsia="Times New Roman" w:cs="Arial"/>
          <w:sz w:val="18"/>
          <w:szCs w:val="18"/>
          <w:lang w:eastAsia="pt-BR"/>
        </w:rPr>
        <w:t xml:space="preserve">Informo, ainda, que os autos de destino são </w:t>
      </w:r>
      <w:r w:rsidR="00227540" w:rsidRPr="00A403F8">
        <w:rPr>
          <w:rFonts w:eastAsia="Times New Roman" w:cs="Arial"/>
          <w:sz w:val="18"/>
          <w:szCs w:val="18"/>
          <w:lang w:eastAsia="pt-BR"/>
        </w:rPr>
        <w:t xml:space="preserve">o de nº </w:t>
      </w:r>
      <w:r w:rsidR="007D48A5" w:rsidRPr="00A403F8">
        <w:rPr>
          <w:rFonts w:eastAsia="Times New Roman" w:cs="Arial"/>
          <w:color w:val="0000FF"/>
          <w:sz w:val="18"/>
          <w:szCs w:val="18"/>
          <w:lang w:eastAsia="pt-BR"/>
        </w:rPr>
        <w:t>XXXX</w:t>
      </w:r>
      <w:r w:rsidRPr="00A403F8">
        <w:rPr>
          <w:rFonts w:eastAsia="Times New Roman" w:cs="Arial"/>
          <w:sz w:val="18"/>
          <w:szCs w:val="18"/>
          <w:lang w:eastAsia="pt-BR"/>
        </w:rPr>
        <w:t xml:space="preserve">, tendo como </w:t>
      </w:r>
      <w:proofErr w:type="gramStart"/>
      <w:r w:rsidRPr="00A403F8">
        <w:rPr>
          <w:rFonts w:eastAsia="Times New Roman" w:cs="Arial"/>
          <w:color w:val="0000FF"/>
          <w:sz w:val="18"/>
          <w:szCs w:val="18"/>
          <w:lang w:eastAsia="pt-BR"/>
        </w:rPr>
        <w:t>exequente</w:t>
      </w:r>
      <w:r w:rsidR="00227540" w:rsidRPr="00A403F8">
        <w:rPr>
          <w:rFonts w:eastAsia="Times New Roman" w:cs="Arial"/>
          <w:color w:val="0000FF"/>
          <w:sz w:val="18"/>
          <w:szCs w:val="18"/>
          <w:lang w:eastAsia="pt-BR"/>
        </w:rPr>
        <w:t>(</w:t>
      </w:r>
      <w:proofErr w:type="gramEnd"/>
      <w:r w:rsidR="00227540" w:rsidRPr="00A403F8">
        <w:rPr>
          <w:rFonts w:eastAsia="Times New Roman" w:cs="Arial"/>
          <w:color w:val="0000FF"/>
          <w:sz w:val="18"/>
          <w:szCs w:val="18"/>
          <w:lang w:eastAsia="pt-BR"/>
        </w:rPr>
        <w:t>s)</w:t>
      </w:r>
      <w:r w:rsidRPr="00A403F8">
        <w:rPr>
          <w:rFonts w:eastAsia="Times New Roman" w:cs="Arial"/>
          <w:color w:val="0000FF"/>
          <w:sz w:val="18"/>
          <w:szCs w:val="18"/>
          <w:lang w:eastAsia="pt-BR"/>
        </w:rPr>
        <w:t xml:space="preserve"> XXXXX</w:t>
      </w:r>
      <w:r w:rsidRPr="00A403F8">
        <w:rPr>
          <w:rFonts w:eastAsia="Times New Roman" w:cs="Arial"/>
          <w:sz w:val="18"/>
          <w:szCs w:val="18"/>
          <w:lang w:eastAsia="pt-BR"/>
        </w:rPr>
        <w:t xml:space="preserve">, CNPJ nº </w:t>
      </w:r>
      <w:proofErr w:type="spellStart"/>
      <w:r w:rsidRPr="00A403F8">
        <w:rPr>
          <w:rFonts w:eastAsia="Times New Roman" w:cs="Arial"/>
          <w:color w:val="0000FF"/>
          <w:sz w:val="18"/>
          <w:szCs w:val="18"/>
          <w:lang w:eastAsia="pt-BR"/>
        </w:rPr>
        <w:t>xxxxxxx</w:t>
      </w:r>
      <w:proofErr w:type="spellEnd"/>
      <w:r w:rsidRPr="00A403F8">
        <w:rPr>
          <w:rFonts w:eastAsia="Times New Roman" w:cs="Arial"/>
          <w:sz w:val="18"/>
          <w:szCs w:val="18"/>
          <w:lang w:eastAsia="pt-BR"/>
        </w:rPr>
        <w:t xml:space="preserve">, e </w:t>
      </w:r>
      <w:r w:rsidRPr="00A403F8">
        <w:rPr>
          <w:rFonts w:eastAsia="Times New Roman" w:cs="Arial"/>
          <w:color w:val="0000FF"/>
          <w:sz w:val="18"/>
          <w:szCs w:val="18"/>
          <w:lang w:eastAsia="pt-BR"/>
        </w:rPr>
        <w:t>executado</w:t>
      </w:r>
      <w:r w:rsidR="00227540" w:rsidRPr="00A403F8">
        <w:rPr>
          <w:rFonts w:eastAsia="Times New Roman" w:cs="Arial"/>
          <w:color w:val="0000FF"/>
          <w:sz w:val="18"/>
          <w:szCs w:val="18"/>
          <w:lang w:eastAsia="pt-BR"/>
        </w:rPr>
        <w:t>(s)</w:t>
      </w:r>
      <w:r w:rsidRPr="00A403F8">
        <w:rPr>
          <w:rFonts w:eastAsia="Times New Roman" w:cs="Arial"/>
          <w:color w:val="0000FF"/>
          <w:sz w:val="18"/>
          <w:szCs w:val="18"/>
          <w:lang w:eastAsia="pt-BR"/>
        </w:rPr>
        <w:t xml:space="preserve"> </w:t>
      </w:r>
      <w:proofErr w:type="spellStart"/>
      <w:r w:rsidRPr="00A403F8">
        <w:rPr>
          <w:rFonts w:eastAsia="Times New Roman" w:cs="Arial"/>
          <w:color w:val="0000FF"/>
          <w:sz w:val="18"/>
          <w:szCs w:val="18"/>
          <w:lang w:eastAsia="pt-BR"/>
        </w:rPr>
        <w:t>xxxxxxxxxxxxxxx</w:t>
      </w:r>
      <w:proofErr w:type="spellEnd"/>
      <w:r w:rsidRPr="00A403F8">
        <w:rPr>
          <w:rFonts w:eastAsia="Times New Roman" w:cs="Arial"/>
          <w:sz w:val="18"/>
          <w:szCs w:val="18"/>
          <w:lang w:eastAsia="pt-BR"/>
        </w:rPr>
        <w:t xml:space="preserve">, </w:t>
      </w:r>
      <w:r w:rsidR="0082464E" w:rsidRPr="00A403F8">
        <w:rPr>
          <w:rFonts w:eastAsia="Times New Roman" w:cs="Arial"/>
          <w:sz w:val="18"/>
          <w:szCs w:val="18"/>
          <w:lang w:eastAsia="pt-BR"/>
        </w:rPr>
        <w:t>CPF/</w:t>
      </w:r>
      <w:r w:rsidRPr="00A403F8">
        <w:rPr>
          <w:rFonts w:eastAsia="Times New Roman" w:cs="Arial"/>
          <w:sz w:val="18"/>
          <w:szCs w:val="18"/>
          <w:lang w:eastAsia="pt-BR"/>
        </w:rPr>
        <w:t>CNPJ nº</w:t>
      </w:r>
      <w:r w:rsidR="00227540" w:rsidRPr="00A403F8">
        <w:rPr>
          <w:rFonts w:eastAsia="Times New Roman" w:cs="Arial"/>
          <w:sz w:val="18"/>
          <w:szCs w:val="18"/>
          <w:lang w:eastAsia="pt-BR"/>
        </w:rPr>
        <w:t xml:space="preserve"> </w:t>
      </w:r>
      <w:proofErr w:type="spellStart"/>
      <w:r w:rsidR="00C86D81" w:rsidRPr="00A403F8">
        <w:rPr>
          <w:rFonts w:eastAsia="Times New Roman" w:cs="Arial"/>
          <w:color w:val="0000FF"/>
          <w:sz w:val="18"/>
          <w:szCs w:val="18"/>
          <w:lang w:eastAsia="pt-BR"/>
        </w:rPr>
        <w:t>xxxxxxx</w:t>
      </w:r>
      <w:proofErr w:type="spellEnd"/>
      <w:r w:rsidRPr="00A403F8">
        <w:rPr>
          <w:rFonts w:eastAsia="Times New Roman" w:cs="Arial"/>
          <w:sz w:val="18"/>
          <w:szCs w:val="18"/>
          <w:lang w:eastAsia="pt-BR"/>
        </w:rPr>
        <w:t>.</w:t>
      </w:r>
    </w:p>
    <w:p w14:paraId="0AE51A21" w14:textId="77777777" w:rsidR="00C86D81" w:rsidRPr="00A403F8" w:rsidRDefault="00C86D81" w:rsidP="00004C77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7BC2DC70" w14:textId="595E101C" w:rsidR="00C86D81" w:rsidRDefault="00227540" w:rsidP="00227540">
      <w:pPr>
        <w:pStyle w:val="Recuodecorpodetexto2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A403F8">
        <w:rPr>
          <w:rFonts w:ascii="Arial" w:hAnsi="Arial" w:cs="Arial"/>
          <w:sz w:val="18"/>
          <w:szCs w:val="18"/>
        </w:rPr>
        <w:t>Atenciosamente,</w:t>
      </w:r>
    </w:p>
    <w:p w14:paraId="089CD69F" w14:textId="77777777" w:rsidR="001F205F" w:rsidRPr="00A403F8" w:rsidRDefault="001F205F" w:rsidP="00227540">
      <w:pPr>
        <w:pStyle w:val="Recuodecorpodetexto2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30AE9E5D" w14:textId="77777777" w:rsidR="001F205F" w:rsidRPr="0074680E" w:rsidRDefault="001F205F" w:rsidP="001F205F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3A1522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$assinaturaJuizDireito2 </w:t>
      </w:r>
    </w:p>
    <w:p w14:paraId="309CE9C1" w14:textId="30EF2E40" w:rsidR="00FC104C" w:rsidRPr="00A403F8" w:rsidRDefault="001F205F" w:rsidP="00710943">
      <w:pPr>
        <w:spacing w:after="0" w:line="240" w:lineRule="auto"/>
        <w:rPr>
          <w:sz w:val="18"/>
          <w:szCs w:val="18"/>
        </w:rPr>
      </w:pPr>
      <w:r w:rsidRPr="0074680E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74680E">
        <w:rPr>
          <w:rFonts w:eastAsia="Times New Roman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74680E">
        <w:rPr>
          <w:rFonts w:eastAsia="Times New Roman" w:cs="Arial"/>
          <w:sz w:val="14"/>
          <w:szCs w:val="14"/>
          <w:u w:val="single"/>
          <w:lang w:eastAsia="pt-BR"/>
        </w:rPr>
        <w:t>sistema mensageiro/malote digital, caso tenha acesso</w:t>
      </w:r>
      <w:r w:rsidRPr="0074680E">
        <w:rPr>
          <w:rFonts w:eastAsia="Times New Roman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  <w:bookmarkStart w:id="0" w:name="_GoBack"/>
      <w:bookmarkEnd w:id="0"/>
    </w:p>
    <w:sectPr w:rsidR="00FC104C" w:rsidRPr="00A403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B9AC3CB" w16cex:dateUtc="2022-03-02T19:28:26.703Z"/>
  <w16cex:commentExtensible w16cex:durableId="2D3C91AC" w16cex:dateUtc="2022-06-01T05:21:38.77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09B0AF4" w16cid:durableId="1B9AC3CB"/>
  <w16cid:commentId w16cid:paraId="4BFBE30D" w16cid:durableId="2D3C91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C2847" w14:textId="77777777" w:rsidR="00C86D81" w:rsidRDefault="00C86D81" w:rsidP="00C86D81">
      <w:pPr>
        <w:spacing w:after="0" w:line="240" w:lineRule="auto"/>
      </w:pPr>
      <w:r>
        <w:separator/>
      </w:r>
    </w:p>
  </w:endnote>
  <w:endnote w:type="continuationSeparator" w:id="0">
    <w:p w14:paraId="02C8D460" w14:textId="77777777" w:rsidR="00C86D81" w:rsidRDefault="00C86D81" w:rsidP="00C86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C1178" w14:textId="77777777" w:rsidR="00C86D81" w:rsidRDefault="00C86D81" w:rsidP="00C86D81">
      <w:pPr>
        <w:spacing w:after="0" w:line="240" w:lineRule="auto"/>
      </w:pPr>
      <w:r>
        <w:separator/>
      </w:r>
    </w:p>
  </w:footnote>
  <w:footnote w:type="continuationSeparator" w:id="0">
    <w:p w14:paraId="5CF1990D" w14:textId="77777777" w:rsidR="00C86D81" w:rsidRDefault="00C86D81" w:rsidP="00C86D81">
      <w:pPr>
        <w:spacing w:after="0" w:line="240" w:lineRule="auto"/>
      </w:pPr>
      <w:r>
        <w:continuationSeparator/>
      </w:r>
    </w:p>
  </w:footnote>
  <w:footnote w:id="1">
    <w:p w14:paraId="0C10F438" w14:textId="7269FD9A" w:rsidR="001F205F" w:rsidRDefault="001F205F">
      <w:pPr>
        <w:pStyle w:val="Textodenotaderodap"/>
      </w:pPr>
      <w:r w:rsidRPr="00710943">
        <w:rPr>
          <w:rStyle w:val="Refdenotaderodap"/>
          <w:sz w:val="14"/>
          <w:szCs w:val="14"/>
        </w:rPr>
        <w:footnoteRef/>
      </w:r>
      <w:r w:rsidRPr="00710943">
        <w:rPr>
          <w:sz w:val="14"/>
          <w:szCs w:val="14"/>
        </w:rPr>
        <w:t xml:space="preserve"> </w:t>
      </w:r>
      <w:r>
        <w:rPr>
          <w:rFonts w:cs="Arial"/>
          <w:sz w:val="14"/>
          <w:szCs w:val="14"/>
        </w:rPr>
        <w:t xml:space="preserve">Código de Normas do Foro Judicial do TJPR (Provimento nº 316/2022): “Art. 380. A movimentação dos valores depositados judicialmente somente ocorrerá por ordem expressa </w:t>
      </w:r>
      <w:proofErr w:type="gramStart"/>
      <w:r>
        <w:rPr>
          <w:rFonts w:cs="Arial"/>
          <w:sz w:val="14"/>
          <w:szCs w:val="14"/>
        </w:rPr>
        <w:t>do(</w:t>
      </w:r>
      <w:proofErr w:type="gramEnd"/>
      <w:r>
        <w:rPr>
          <w:rFonts w:cs="Arial"/>
          <w:sz w:val="14"/>
          <w:szCs w:val="14"/>
        </w:rPr>
        <w:t>a) Juiz(</w:t>
      </w:r>
      <w:proofErr w:type="spellStart"/>
      <w:r>
        <w:rPr>
          <w:rFonts w:cs="Arial"/>
          <w:sz w:val="14"/>
          <w:szCs w:val="14"/>
        </w:rPr>
        <w:t>íza</w:t>
      </w:r>
      <w:proofErr w:type="spellEnd"/>
      <w:r>
        <w:rPr>
          <w:rFonts w:cs="Arial"/>
          <w:sz w:val="14"/>
          <w:szCs w:val="14"/>
        </w:rPr>
        <w:t>), vedada delegação por portaria.”.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77"/>
    <w:rsid w:val="00004C77"/>
    <w:rsid w:val="0004076F"/>
    <w:rsid w:val="00171B05"/>
    <w:rsid w:val="001F205F"/>
    <w:rsid w:val="00227540"/>
    <w:rsid w:val="0023796A"/>
    <w:rsid w:val="002F71F5"/>
    <w:rsid w:val="00530A6B"/>
    <w:rsid w:val="00540947"/>
    <w:rsid w:val="00563A1A"/>
    <w:rsid w:val="00640AE5"/>
    <w:rsid w:val="00710943"/>
    <w:rsid w:val="00775FE8"/>
    <w:rsid w:val="007D48A5"/>
    <w:rsid w:val="0082464E"/>
    <w:rsid w:val="00881790"/>
    <w:rsid w:val="00A207B6"/>
    <w:rsid w:val="00A403F8"/>
    <w:rsid w:val="00BA658E"/>
    <w:rsid w:val="00C86D81"/>
    <w:rsid w:val="00CB1028"/>
    <w:rsid w:val="00DC56FD"/>
    <w:rsid w:val="00EF6AC3"/>
    <w:rsid w:val="00F342C8"/>
    <w:rsid w:val="00F34E24"/>
    <w:rsid w:val="00FB3B29"/>
    <w:rsid w:val="00FC104C"/>
    <w:rsid w:val="06438645"/>
    <w:rsid w:val="21017A46"/>
    <w:rsid w:val="2139E03A"/>
    <w:rsid w:val="23FC7D04"/>
    <w:rsid w:val="2EAD6CE6"/>
    <w:rsid w:val="5E5CE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63CD"/>
  <w15:chartTrackingRefBased/>
  <w15:docId w15:val="{59D09FE8-3B1E-4CA0-950F-20275C4D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C77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27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27540"/>
    <w:rPr>
      <w:rFonts w:ascii="Times New Roman" w:eastAsia="Times New Roman" w:hAnsi="Times New Roman" w:cs="Times New Roman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hAnsi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D81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86D8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86D81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86D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a20c43cc1db643a7" Type="http://schemas.microsoft.com/office/2016/09/relationships/commentsIds" Target="commentsIds.xml"/><Relationship Id="R26d4b75bfa1942d6" Type="http://schemas.microsoft.com/office/2018/08/relationships/commentsExtensible" Target="commentsExtensi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24AFD-C806-43CF-9BFD-9C02FFEF6E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54A9A-337E-4FB5-9685-BAE80C46544C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763c842a-fc11-4959-a685-c5722446570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3ccb0ab-99c2-410e-ab92-bfe50cfff84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DCFB20E-980C-4C29-8913-24BE054FC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6818DC-B9AA-4C9A-8BD7-DAE008DA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20</cp:revision>
  <dcterms:created xsi:type="dcterms:W3CDTF">2022-07-25T17:27:00Z</dcterms:created>
  <dcterms:modified xsi:type="dcterms:W3CDTF">2023-11-14T17:20:00Z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