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7271A" w14:textId="77777777" w:rsidR="00074F72" w:rsidRPr="00044C12" w:rsidRDefault="00074F72" w:rsidP="00074F72">
      <w:pPr>
        <w:pStyle w:val="SemEspaamento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4D93EA35" w14:textId="77777777" w:rsidR="00074F72" w:rsidRPr="00044C12" w:rsidRDefault="00074F72" w:rsidP="00074F72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3E8CE452" w14:textId="77777777" w:rsidR="00074F72" w:rsidRPr="00044C12" w:rsidRDefault="00074F72" w:rsidP="00074F72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13E9E200" w14:textId="40C170DA" w:rsidR="00B86C7B" w:rsidRDefault="00074F72" w:rsidP="00074F72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512AC4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CERTIDÃO </w:t>
      </w:r>
      <w:r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DE TE</w:t>
      </w:r>
      <w:r w:rsidR="00B01B6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MPESTIVIDADE E</w:t>
      </w:r>
      <w:r w:rsidR="00B86C7B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 PREPARO RECURSAL –</w:t>
      </w:r>
      <w:r w:rsidR="00B01B6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 </w:t>
      </w:r>
    </w:p>
    <w:p w14:paraId="3E1FFB4D" w14:textId="5AD7627B" w:rsidR="00074F72" w:rsidRPr="00512AC4" w:rsidRDefault="00B01B68" w:rsidP="00074F72">
      <w:pPr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PEDIDO DE </w:t>
      </w:r>
      <w:r w:rsidR="00307C6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ASSISTÊNCIA JUDICIÁRIA GRATUITA</w:t>
      </w:r>
    </w:p>
    <w:p w14:paraId="6BF886D2" w14:textId="77777777" w:rsidR="00074F72" w:rsidRPr="006E33DB" w:rsidRDefault="00074F72" w:rsidP="00074F72">
      <w:pPr>
        <w:jc w:val="center"/>
        <w:rPr>
          <w:rFonts w:ascii="Arial" w:hAnsi="Arial" w:cs="Arial"/>
          <w:b/>
          <w:sz w:val="18"/>
          <w:szCs w:val="18"/>
        </w:rPr>
      </w:pPr>
      <w:r w:rsidRPr="006E33DB">
        <w:rPr>
          <w:rFonts w:ascii="Arial" w:hAnsi="Arial" w:cs="Arial"/>
          <w:b/>
          <w:sz w:val="18"/>
          <w:szCs w:val="18"/>
        </w:rPr>
        <w:t>$</w:t>
      </w:r>
      <w:proofErr w:type="spellStart"/>
      <w:r w:rsidRPr="006E33DB">
        <w:rPr>
          <w:rFonts w:ascii="Arial" w:hAnsi="Arial" w:cs="Arial"/>
          <w:b/>
          <w:sz w:val="18"/>
          <w:szCs w:val="18"/>
        </w:rPr>
        <w:t>cumprimentoNumero</w:t>
      </w:r>
      <w:proofErr w:type="spellEnd"/>
    </w:p>
    <w:p w14:paraId="38591BED" w14:textId="77777777" w:rsidR="00074F72" w:rsidRPr="00044C12" w:rsidRDefault="00074F72" w:rsidP="00074F72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4D9133D4" w14:textId="38B91133" w:rsidR="00074F72" w:rsidRPr="00512AC4" w:rsidRDefault="00074F72" w:rsidP="00074F72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Certifico que, em conformidade com o art. 481 do Código de Normas do Foro Judicial </w:t>
      </w:r>
      <w:r w:rsidR="000519FF">
        <w:rPr>
          <w:rStyle w:val="normaltextrun"/>
          <w:rFonts w:ascii="Arial" w:eastAsia="Arial" w:hAnsi="Arial" w:cs="Arial"/>
          <w:sz w:val="18"/>
          <w:szCs w:val="18"/>
        </w:rPr>
        <w:t>do TJPR</w:t>
      </w:r>
      <w:r w:rsidR="000519FF"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0519FF">
        <w:rPr>
          <w:rStyle w:val="normaltextrun"/>
          <w:rFonts w:ascii="Arial" w:eastAsia="Arial" w:hAnsi="Arial" w:cs="Arial"/>
          <w:sz w:val="18"/>
          <w:szCs w:val="18"/>
        </w:rPr>
        <w:t>(Provimento nº 316/2022)</w:t>
      </w:r>
      <w:r>
        <w:rPr>
          <w:rStyle w:val="Refdenotaderodap"/>
          <w:rFonts w:ascii="Arial" w:eastAsia="Arial" w:hAnsi="Arial" w:cs="Arial"/>
          <w:sz w:val="18"/>
          <w:szCs w:val="18"/>
        </w:rPr>
        <w:footnoteReference w:id="1"/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:</w:t>
      </w:r>
    </w:p>
    <w:p w14:paraId="567E38F6" w14:textId="77777777" w:rsidR="00074F72" w:rsidRPr="00512AC4" w:rsidRDefault="00074F72" w:rsidP="00074F72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435C1341" w14:textId="77777777" w:rsidR="00074F72" w:rsidRPr="00512AC4" w:rsidRDefault="00074F72" w:rsidP="00074F72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1. O início do </w:t>
      </w:r>
      <w:r w:rsidRPr="00512AC4">
        <w:rPr>
          <w:rStyle w:val="normaltextrun"/>
          <w:rFonts w:ascii="Arial" w:eastAsia="Arial" w:hAnsi="Arial" w:cs="Arial"/>
          <w:sz w:val="18"/>
          <w:szCs w:val="18"/>
          <w:u w:val="single"/>
        </w:rPr>
        <w:t>prazo recursal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se deu em </w:t>
      </w:r>
      <w:r w:rsidRPr="00512AC4">
        <w:rPr>
          <w:rFonts w:ascii="Arial" w:hAnsi="Arial" w:cs="Arial"/>
          <w:color w:val="0000FF"/>
          <w:sz w:val="18"/>
          <w:szCs w:val="18"/>
        </w:rPr>
        <w:t>XX/XX/20XX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, tendo como termo final a data de </w:t>
      </w:r>
      <w:r w:rsidRPr="00512AC4">
        <w:rPr>
          <w:rFonts w:ascii="Arial" w:hAnsi="Arial" w:cs="Arial"/>
          <w:color w:val="0000FF"/>
          <w:sz w:val="18"/>
          <w:szCs w:val="18"/>
        </w:rPr>
        <w:t>XX/XX/20XX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, razão pela qual o recurso inominado de mov. </w:t>
      </w:r>
      <w:r w:rsidRPr="00512AC4">
        <w:rPr>
          <w:rFonts w:ascii="Arial" w:hAnsi="Arial" w:cs="Arial"/>
          <w:color w:val="0000FF"/>
          <w:sz w:val="18"/>
          <w:szCs w:val="18"/>
        </w:rPr>
        <w:t>XX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é </w:t>
      </w:r>
      <w:r w:rsidRPr="00512AC4">
        <w:rPr>
          <w:rFonts w:ascii="Arial" w:hAnsi="Arial" w:cs="Arial"/>
          <w:color w:val="0000FF"/>
          <w:sz w:val="18"/>
          <w:szCs w:val="18"/>
        </w:rPr>
        <w:t>tempestivo / intempestivo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;</w:t>
      </w:r>
    </w:p>
    <w:p w14:paraId="3E5B6EF1" w14:textId="77777777" w:rsidR="00074F72" w:rsidRPr="00512AC4" w:rsidRDefault="00074F72" w:rsidP="00074F72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54BBF495" w14:textId="77777777" w:rsidR="00074F72" w:rsidRPr="00512AC4" w:rsidRDefault="00074F72" w:rsidP="00074F72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2. O </w:t>
      </w:r>
      <w:r w:rsidRPr="00512AC4">
        <w:rPr>
          <w:rStyle w:val="normaltextrun"/>
          <w:rFonts w:ascii="Arial" w:eastAsia="Arial" w:hAnsi="Arial" w:cs="Arial"/>
          <w:sz w:val="18"/>
          <w:szCs w:val="18"/>
          <w:u w:val="single"/>
        </w:rPr>
        <w:t>preparo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não 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foi realizado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, haja vista o pedido de </w:t>
      </w:r>
      <w:r w:rsidR="00307C66">
        <w:rPr>
          <w:rStyle w:val="normaltextrun"/>
          <w:rFonts w:ascii="Arial" w:eastAsia="Arial" w:hAnsi="Arial" w:cs="Arial"/>
          <w:sz w:val="18"/>
          <w:szCs w:val="18"/>
        </w:rPr>
        <w:t>assistência judiciária gratuita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.</w:t>
      </w:r>
    </w:p>
    <w:p w14:paraId="49A2DA96" w14:textId="77777777" w:rsidR="00074F72" w:rsidRPr="00512AC4" w:rsidRDefault="00074F72" w:rsidP="00074F72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07A879E6" w14:textId="77777777" w:rsidR="00074F72" w:rsidRPr="00512AC4" w:rsidRDefault="00074F72" w:rsidP="00074F72">
      <w:pPr>
        <w:rPr>
          <w:rFonts w:ascii="Arial" w:hAnsi="Arial" w:cs="Arial"/>
          <w:sz w:val="18"/>
          <w:szCs w:val="18"/>
        </w:rPr>
      </w:pPr>
      <w:r w:rsidRPr="00512AC4">
        <w:rPr>
          <w:rFonts w:ascii="Arial" w:hAnsi="Arial" w:cs="Arial"/>
          <w:sz w:val="18"/>
          <w:szCs w:val="18"/>
        </w:rPr>
        <w:t>Era o que tinha a certificar.</w:t>
      </w:r>
    </w:p>
    <w:p w14:paraId="65591204" w14:textId="77777777" w:rsidR="00074F72" w:rsidRPr="00044C12" w:rsidRDefault="00074F72" w:rsidP="006E33DB">
      <w:pPr>
        <w:rPr>
          <w:rFonts w:ascii="Arial" w:hAnsi="Arial" w:cs="Arial"/>
          <w:sz w:val="18"/>
          <w:szCs w:val="18"/>
        </w:rPr>
      </w:pPr>
    </w:p>
    <w:p w14:paraId="35FD419A" w14:textId="54D60C0B" w:rsidR="00AF7277" w:rsidRPr="006E33DB" w:rsidRDefault="00074F72" w:rsidP="00B3037C">
      <w:pPr>
        <w:jc w:val="center"/>
        <w:rPr>
          <w:b/>
        </w:rPr>
      </w:pPr>
      <w:r w:rsidRPr="006E33DB">
        <w:rPr>
          <w:rFonts w:ascii="Arial" w:hAnsi="Arial" w:cs="Arial"/>
          <w:b/>
          <w:sz w:val="14"/>
          <w:szCs w:val="18"/>
        </w:rPr>
        <w:t>$assinaturaUsuarioLogado2</w:t>
      </w:r>
    </w:p>
    <w:sectPr w:rsidR="00AF7277" w:rsidRPr="006E3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1B0AC" w14:textId="77777777" w:rsidR="00074F72" w:rsidRDefault="00074F72" w:rsidP="00074F72">
      <w:r>
        <w:separator/>
      </w:r>
    </w:p>
  </w:endnote>
  <w:endnote w:type="continuationSeparator" w:id="0">
    <w:p w14:paraId="4325AFF1" w14:textId="77777777" w:rsidR="00074F72" w:rsidRDefault="00074F72" w:rsidP="0007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5D41F" w14:textId="77777777" w:rsidR="00074F72" w:rsidRDefault="00074F72" w:rsidP="00074F72">
      <w:r>
        <w:separator/>
      </w:r>
    </w:p>
  </w:footnote>
  <w:footnote w:type="continuationSeparator" w:id="0">
    <w:p w14:paraId="4C476904" w14:textId="77777777" w:rsidR="00074F72" w:rsidRDefault="00074F72" w:rsidP="00074F72">
      <w:r>
        <w:continuationSeparator/>
      </w:r>
    </w:p>
  </w:footnote>
  <w:footnote w:id="1">
    <w:p w14:paraId="64FAF222" w14:textId="5A88C2AE" w:rsidR="00074F72" w:rsidRPr="00074F72" w:rsidRDefault="00074F72" w:rsidP="00074F72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Style w:val="Refdenotaderodap"/>
          <w:rFonts w:ascii="Arial" w:hAnsi="Arial" w:cs="Arial"/>
          <w:sz w:val="14"/>
          <w:szCs w:val="14"/>
        </w:rPr>
        <w:footnoteRef/>
      </w:r>
      <w:r>
        <w:t xml:space="preserve"> </w:t>
      </w:r>
      <w:r w:rsidRPr="00A0615E">
        <w:rPr>
          <w:rFonts w:ascii="Arial" w:hAnsi="Arial" w:cs="Arial"/>
          <w:sz w:val="14"/>
          <w:szCs w:val="14"/>
        </w:rPr>
        <w:t>Código de Normas do Foro Judicial do TJPR</w:t>
      </w:r>
      <w:r w:rsidR="000519FF">
        <w:rPr>
          <w:rFonts w:ascii="Arial" w:hAnsi="Arial" w:cs="Arial"/>
          <w:sz w:val="14"/>
          <w:szCs w:val="14"/>
        </w:rPr>
        <w:t xml:space="preserve"> (Provimento nº 316/2022)</w:t>
      </w:r>
      <w:r w:rsidRPr="00A0615E">
        <w:rPr>
          <w:rFonts w:ascii="Arial" w:hAnsi="Arial" w:cs="Arial"/>
          <w:sz w:val="14"/>
          <w:szCs w:val="14"/>
        </w:rPr>
        <w:t xml:space="preserve">: </w:t>
      </w:r>
      <w:r>
        <w:rPr>
          <w:rFonts w:ascii="Arial" w:hAnsi="Arial" w:cs="Arial"/>
          <w:sz w:val="14"/>
          <w:szCs w:val="14"/>
        </w:rPr>
        <w:t>“A</w:t>
      </w:r>
      <w:r w:rsidRPr="00074F72">
        <w:rPr>
          <w:rFonts w:ascii="Arial" w:hAnsi="Arial" w:cs="Arial"/>
          <w:sz w:val="14"/>
          <w:szCs w:val="14"/>
        </w:rPr>
        <w:t>rt. 481. Interposto recurso da sentença, deverá a parte recorrente comprovar o respectivo preparo, salvo hipótese de isenção ou dispensa.</w:t>
      </w:r>
    </w:p>
    <w:p w14:paraId="3B7B38D2" w14:textId="77777777" w:rsidR="00074F72" w:rsidRPr="00074F72" w:rsidRDefault="00074F72" w:rsidP="00074F72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>Parágrafo único. Cabe à secretaria:</w:t>
      </w:r>
    </w:p>
    <w:p w14:paraId="002CBFA9" w14:textId="77777777" w:rsidR="00074F72" w:rsidRPr="00074F72" w:rsidRDefault="00074F72" w:rsidP="00074F72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 xml:space="preserve">I - </w:t>
      </w:r>
      <w:proofErr w:type="gramStart"/>
      <w:r w:rsidRPr="00074F72">
        <w:rPr>
          <w:rFonts w:ascii="Arial" w:hAnsi="Arial" w:cs="Arial"/>
          <w:sz w:val="14"/>
          <w:szCs w:val="14"/>
        </w:rPr>
        <w:t>certificar</w:t>
      </w:r>
      <w:proofErr w:type="gramEnd"/>
      <w:r w:rsidRPr="00074F72">
        <w:rPr>
          <w:rFonts w:ascii="Arial" w:hAnsi="Arial" w:cs="Arial"/>
          <w:sz w:val="14"/>
          <w:szCs w:val="14"/>
        </w:rPr>
        <w:t xml:space="preserve"> o início do prazo recursal e a tempestividade do recurso;</w:t>
      </w:r>
    </w:p>
    <w:p w14:paraId="479D68FD" w14:textId="77777777" w:rsidR="00074F72" w:rsidRPr="00074F72" w:rsidRDefault="00074F72" w:rsidP="00074F72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 xml:space="preserve">II - </w:t>
      </w:r>
      <w:proofErr w:type="gramStart"/>
      <w:r w:rsidRPr="00074F72">
        <w:rPr>
          <w:rFonts w:ascii="Arial" w:hAnsi="Arial" w:cs="Arial"/>
          <w:sz w:val="14"/>
          <w:szCs w:val="14"/>
        </w:rPr>
        <w:t>certificar</w:t>
      </w:r>
      <w:proofErr w:type="gramEnd"/>
      <w:r w:rsidRPr="00074F72">
        <w:rPr>
          <w:rFonts w:ascii="Arial" w:hAnsi="Arial" w:cs="Arial"/>
          <w:sz w:val="14"/>
          <w:szCs w:val="14"/>
        </w:rPr>
        <w:t xml:space="preserve"> a regularidade do preparo e dos valores depositados, discriminando-os;</w:t>
      </w:r>
    </w:p>
    <w:p w14:paraId="0D94DA4E" w14:textId="77777777" w:rsidR="00074F72" w:rsidRPr="00074F72" w:rsidRDefault="00074F72" w:rsidP="00074F72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>III - conferir e realizar a vinculação da guia de recolhimento ao Sistema Uniformizado; e</w:t>
      </w:r>
    </w:p>
    <w:p w14:paraId="47C19044" w14:textId="77777777" w:rsidR="00074F72" w:rsidRDefault="00074F72" w:rsidP="00074F72">
      <w:pPr>
        <w:pStyle w:val="Textodenotaderodap"/>
        <w:jc w:val="both"/>
      </w:pPr>
      <w:r w:rsidRPr="00074F72">
        <w:rPr>
          <w:rFonts w:ascii="Arial" w:hAnsi="Arial" w:cs="Arial"/>
          <w:sz w:val="14"/>
          <w:szCs w:val="14"/>
        </w:rPr>
        <w:t xml:space="preserve">IV - </w:t>
      </w:r>
      <w:proofErr w:type="gramStart"/>
      <w:r w:rsidRPr="00074F72">
        <w:rPr>
          <w:rFonts w:ascii="Arial" w:hAnsi="Arial" w:cs="Arial"/>
          <w:sz w:val="14"/>
          <w:szCs w:val="14"/>
        </w:rPr>
        <w:t>no</w:t>
      </w:r>
      <w:proofErr w:type="gramEnd"/>
      <w:r w:rsidRPr="00074F72">
        <w:rPr>
          <w:rFonts w:ascii="Arial" w:hAnsi="Arial" w:cs="Arial"/>
          <w:sz w:val="14"/>
          <w:szCs w:val="14"/>
        </w:rPr>
        <w:t xml:space="preserve"> caso de gratuidade judiciária, gerar o documento respectivo e inseri-lo nos autos.</w:t>
      </w:r>
      <w:r>
        <w:rPr>
          <w:rFonts w:ascii="Arial" w:hAnsi="Arial" w:cs="Arial"/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72"/>
    <w:rsid w:val="000519FF"/>
    <w:rsid w:val="00074F72"/>
    <w:rsid w:val="002A5DF2"/>
    <w:rsid w:val="002B7B9E"/>
    <w:rsid w:val="00307C66"/>
    <w:rsid w:val="005236BC"/>
    <w:rsid w:val="00586785"/>
    <w:rsid w:val="006E33DB"/>
    <w:rsid w:val="00AF7277"/>
    <w:rsid w:val="00B01B68"/>
    <w:rsid w:val="00B3037C"/>
    <w:rsid w:val="00B86C7B"/>
    <w:rsid w:val="00E4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295D"/>
  <w15:chartTrackingRefBased/>
  <w15:docId w15:val="{229CEE7F-03D0-4ACA-A4FF-2BA99426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074F72"/>
  </w:style>
  <w:style w:type="paragraph" w:styleId="SemEspaamento">
    <w:name w:val="No Spacing"/>
    <w:uiPriority w:val="1"/>
    <w:qFormat/>
    <w:rsid w:val="0007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4F7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4F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4F7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46C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6C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6C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C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C3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C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C30"/>
    <w:rPr>
      <w:rFonts w:ascii="Segoe UI" w:eastAsia="Times New Roman" w:hAnsi="Segoe UI" w:cs="Segoe UI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E4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A3CD-5FBD-432C-A96E-0E0941D3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7</cp:revision>
  <dcterms:created xsi:type="dcterms:W3CDTF">2023-03-07T19:44:00Z</dcterms:created>
  <dcterms:modified xsi:type="dcterms:W3CDTF">2023-11-14T21:43:00Z</dcterms:modified>
</cp:coreProperties>
</file>